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933A8" w14:textId="77777777" w:rsidR="00136133" w:rsidRPr="002848D2" w:rsidRDefault="00136133">
      <w:pPr>
        <w:rPr>
          <w:rFonts w:ascii="MS Reference Sans Serif" w:hAnsi="MS Reference Sans Serif"/>
          <w:b/>
        </w:rPr>
      </w:pPr>
    </w:p>
    <w:p w14:paraId="07CFB270" w14:textId="77777777" w:rsidR="00955F5E" w:rsidRPr="002848D2" w:rsidRDefault="001D33D0">
      <w:pPr>
        <w:rPr>
          <w:rFonts w:ascii="MS Reference Sans Serif" w:hAnsi="MS Reference Sans Serif"/>
          <w:b/>
        </w:rPr>
      </w:pPr>
      <w:r w:rsidRPr="002848D2">
        <w:rPr>
          <w:rFonts w:ascii="MS Reference Sans Serif" w:hAnsi="MS Reference Sans Serif"/>
          <w:b/>
        </w:rPr>
        <w:t>DDS summary examples</w:t>
      </w:r>
    </w:p>
    <w:p w14:paraId="45FD36A6" w14:textId="77777777" w:rsidR="001D33D0" w:rsidRPr="002848D2" w:rsidRDefault="001D33D0">
      <w:pPr>
        <w:rPr>
          <w:rFonts w:ascii="MS Reference Sans Serif" w:hAnsi="MS Reference Sans Serif"/>
          <w:b/>
        </w:rPr>
      </w:pPr>
    </w:p>
    <w:p w14:paraId="1E264E7B" w14:textId="77777777" w:rsidR="000C4DFD" w:rsidRPr="002848D2" w:rsidRDefault="000C4DFD">
      <w:pPr>
        <w:rPr>
          <w:rFonts w:ascii="MS Reference Sans Serif" w:hAnsi="MS Reference Sans Serif"/>
          <w:b/>
        </w:rPr>
      </w:pPr>
      <w:r w:rsidRPr="002848D2">
        <w:rPr>
          <w:rFonts w:ascii="MS Reference Sans Serif" w:hAnsi="MS Reference Sans Serif"/>
          <w:b/>
        </w:rPr>
        <w:t xml:space="preserve">Organisation Name: </w:t>
      </w:r>
      <w:r w:rsidRPr="002848D2">
        <w:rPr>
          <w:rFonts w:ascii="MS Reference Sans Serif" w:hAnsi="MS Reference Sans Serif"/>
          <w:b/>
        </w:rPr>
        <w:tab/>
        <w:t>Greenwood ltd</w:t>
      </w:r>
    </w:p>
    <w:p w14:paraId="3E9D85CC" w14:textId="77777777" w:rsidR="000C4DFD" w:rsidRPr="002848D2" w:rsidRDefault="000C4DFD">
      <w:pPr>
        <w:rPr>
          <w:rFonts w:ascii="MS Reference Sans Serif" w:hAnsi="MS Reference Sans Serif"/>
          <w:b/>
        </w:rPr>
      </w:pPr>
      <w:r w:rsidRPr="002848D2">
        <w:rPr>
          <w:rFonts w:ascii="MS Reference Sans Serif" w:hAnsi="MS Reference Sans Serif"/>
          <w:b/>
        </w:rPr>
        <w:t>Contact person:</w:t>
      </w:r>
      <w:r w:rsidRPr="002848D2">
        <w:rPr>
          <w:rFonts w:ascii="MS Reference Sans Serif" w:hAnsi="MS Reference Sans Serif"/>
          <w:b/>
        </w:rPr>
        <w:tab/>
      </w:r>
    </w:p>
    <w:p w14:paraId="3C22B708" w14:textId="77777777" w:rsidR="000C4DFD" w:rsidRPr="002848D2" w:rsidRDefault="000C4DFD">
      <w:pPr>
        <w:rPr>
          <w:rFonts w:ascii="MS Reference Sans Serif" w:hAnsi="MS Reference Sans Serif"/>
          <w:b/>
        </w:rPr>
      </w:pPr>
      <w:r w:rsidRPr="002848D2">
        <w:rPr>
          <w:rFonts w:ascii="MS Reference Sans Serif" w:hAnsi="MS Reference Sans Serif"/>
          <w:b/>
        </w:rPr>
        <w:t xml:space="preserve">Date published: </w:t>
      </w:r>
      <w:r w:rsidRPr="002848D2">
        <w:rPr>
          <w:rFonts w:ascii="MS Reference Sans Serif" w:hAnsi="MS Reference Sans Serif"/>
          <w:b/>
        </w:rPr>
        <w:tab/>
        <w:t>26. October 2016</w:t>
      </w:r>
    </w:p>
    <w:p w14:paraId="1AD4722B" w14:textId="77777777" w:rsidR="002D73C3" w:rsidRPr="002848D2" w:rsidRDefault="002D73C3">
      <w:pPr>
        <w:rPr>
          <w:rFonts w:ascii="MS Reference Sans Serif" w:hAnsi="MS Reference Sans Serif"/>
          <w:b/>
        </w:rPr>
      </w:pPr>
    </w:p>
    <w:p w14:paraId="632CA14D" w14:textId="57724FA5" w:rsidR="002D73C3" w:rsidRPr="002848D2" w:rsidRDefault="002D73C3">
      <w:pPr>
        <w:rPr>
          <w:rFonts w:ascii="MS Reference Sans Serif" w:hAnsi="MS Reference Sans Serif"/>
          <w:i/>
        </w:rPr>
      </w:pPr>
      <w:r w:rsidRPr="002848D2">
        <w:rPr>
          <w:rFonts w:ascii="MS Reference Sans Serif" w:hAnsi="MS Reference Sans Serif"/>
          <w:i/>
        </w:rPr>
        <w:t>Note: guidance on how to use this document is added with Italic font</w:t>
      </w:r>
    </w:p>
    <w:p w14:paraId="57665A56" w14:textId="77777777" w:rsidR="00070A1D" w:rsidRPr="002848D2" w:rsidRDefault="00070A1D">
      <w:pPr>
        <w:rPr>
          <w:rFonts w:ascii="MS Reference Sans Serif" w:hAnsi="MS Reference Sans Serif"/>
          <w:i/>
        </w:rPr>
      </w:pPr>
    </w:p>
    <w:p w14:paraId="42350454" w14:textId="77777777" w:rsidR="004B3E44" w:rsidRPr="002848D2" w:rsidRDefault="004B3E44" w:rsidP="004B3E44">
      <w:pPr>
        <w:rPr>
          <w:rFonts w:ascii="MS Reference Sans Serif" w:hAnsi="MS Reference Sans Serif"/>
          <w:sz w:val="28"/>
        </w:rPr>
      </w:pPr>
      <w:r w:rsidRPr="002848D2">
        <w:rPr>
          <w:rFonts w:ascii="MS Reference Sans Serif" w:hAnsi="MS Reference Sans Serif"/>
          <w:b/>
          <w:sz w:val="28"/>
        </w:rPr>
        <w:t>General description of the due diligence system:</w:t>
      </w:r>
    </w:p>
    <w:p w14:paraId="06F3DFF0" w14:textId="77777777" w:rsidR="00FB318D" w:rsidRPr="002848D2" w:rsidRDefault="00EE2943" w:rsidP="004B3E44">
      <w:pPr>
        <w:rPr>
          <w:rFonts w:ascii="MS Reference Sans Serif" w:hAnsi="MS Reference Sans Serif"/>
          <w:i/>
        </w:rPr>
      </w:pPr>
      <w:r w:rsidRPr="002848D2">
        <w:rPr>
          <w:rFonts w:ascii="MS Reference Sans Serif" w:hAnsi="MS Reference Sans Serif"/>
          <w:i/>
        </w:rPr>
        <w:t xml:space="preserve">Provide a summary of the due diligence system include where is the organisation sourcing from and what are the key elements of the due diligence system. </w:t>
      </w:r>
    </w:p>
    <w:p w14:paraId="54E2B05C" w14:textId="4554381A" w:rsidR="00B4069B" w:rsidRPr="002848D2" w:rsidRDefault="00EE2943" w:rsidP="004B3E44">
      <w:pPr>
        <w:rPr>
          <w:rFonts w:ascii="MS Reference Sans Serif" w:hAnsi="MS Reference Sans Serif"/>
        </w:rPr>
      </w:pPr>
      <w:r w:rsidRPr="002848D2">
        <w:rPr>
          <w:rFonts w:ascii="MS Reference Sans Serif" w:hAnsi="MS Reference Sans Serif"/>
        </w:rPr>
        <w:t>Example: The organisation</w:t>
      </w:r>
      <w:r w:rsidR="001C5A55" w:rsidRPr="002848D2">
        <w:rPr>
          <w:rFonts w:ascii="MS Reference Sans Serif" w:hAnsi="MS Reference Sans Serif"/>
        </w:rPr>
        <w:t xml:space="preserve"> </w:t>
      </w:r>
      <w:r w:rsidR="00B4069B" w:rsidRPr="002848D2">
        <w:rPr>
          <w:rFonts w:ascii="MS Reference Sans Serif" w:hAnsi="MS Reference Sans Serif"/>
        </w:rPr>
        <w:t xml:space="preserve">is </w:t>
      </w:r>
      <w:r w:rsidRPr="002848D2">
        <w:rPr>
          <w:rFonts w:ascii="MS Reference Sans Serif" w:hAnsi="MS Reference Sans Serif"/>
        </w:rPr>
        <w:t xml:space="preserve">a </w:t>
      </w:r>
      <w:r w:rsidR="00FB318D" w:rsidRPr="002848D2">
        <w:rPr>
          <w:rFonts w:ascii="MS Reference Sans Serif" w:hAnsi="MS Reference Sans Serif"/>
        </w:rPr>
        <w:t xml:space="preserve">Sawmill </w:t>
      </w:r>
      <w:r w:rsidR="00070A1D" w:rsidRPr="002848D2">
        <w:rPr>
          <w:rFonts w:ascii="MS Reference Sans Serif" w:hAnsi="MS Reference Sans Serif"/>
        </w:rPr>
        <w:t xml:space="preserve">in Estonia </w:t>
      </w:r>
      <w:r w:rsidR="00B4069B" w:rsidRPr="002848D2">
        <w:rPr>
          <w:rFonts w:ascii="MS Reference Sans Serif" w:hAnsi="MS Reference Sans Serif"/>
        </w:rPr>
        <w:t xml:space="preserve">sourcing round wood </w:t>
      </w:r>
      <w:r w:rsidR="00070A1D" w:rsidRPr="002848D2">
        <w:rPr>
          <w:rFonts w:ascii="MS Reference Sans Serif" w:hAnsi="MS Reference Sans Serif"/>
        </w:rPr>
        <w:t>only from Estonia and Latvia</w:t>
      </w:r>
      <w:r w:rsidR="00B4069B" w:rsidRPr="002848D2">
        <w:rPr>
          <w:rFonts w:ascii="MS Reference Sans Serif" w:hAnsi="MS Reference Sans Serif"/>
        </w:rPr>
        <w:t xml:space="preserve">. </w:t>
      </w:r>
      <w:r w:rsidRPr="002848D2">
        <w:rPr>
          <w:rFonts w:ascii="MS Reference Sans Serif" w:hAnsi="MS Reference Sans Serif"/>
        </w:rPr>
        <w:t>The organisation</w:t>
      </w:r>
      <w:r w:rsidR="00FB318D" w:rsidRPr="002848D2">
        <w:rPr>
          <w:rFonts w:ascii="MS Reference Sans Serif" w:hAnsi="MS Reference Sans Serif"/>
        </w:rPr>
        <w:t xml:space="preserve"> has </w:t>
      </w:r>
      <w:r w:rsidR="00070A1D" w:rsidRPr="002848D2">
        <w:rPr>
          <w:rFonts w:ascii="MS Reference Sans Serif" w:hAnsi="MS Reference Sans Serif"/>
        </w:rPr>
        <w:t>45</w:t>
      </w:r>
      <w:r w:rsidR="00FB318D" w:rsidRPr="002848D2">
        <w:rPr>
          <w:rFonts w:ascii="MS Reference Sans Serif" w:hAnsi="MS Reference Sans Serif"/>
        </w:rPr>
        <w:t xml:space="preserve"> suppliers</w:t>
      </w:r>
      <w:r w:rsidR="00070A1D" w:rsidRPr="002848D2">
        <w:rPr>
          <w:rFonts w:ascii="MS Reference Sans Serif" w:hAnsi="MS Reference Sans Serif"/>
        </w:rPr>
        <w:t xml:space="preserve"> of which 35</w:t>
      </w:r>
      <w:r w:rsidRPr="002848D2">
        <w:rPr>
          <w:rFonts w:ascii="MS Reference Sans Serif" w:hAnsi="MS Reference Sans Serif"/>
        </w:rPr>
        <w:t xml:space="preserve"> are </w:t>
      </w:r>
      <w:r w:rsidR="00070A1D" w:rsidRPr="002848D2">
        <w:rPr>
          <w:rFonts w:ascii="MS Reference Sans Serif" w:hAnsi="MS Reference Sans Serif"/>
        </w:rPr>
        <w:t>forest managers</w:t>
      </w:r>
      <w:r w:rsidR="00FB318D" w:rsidRPr="002848D2">
        <w:rPr>
          <w:rFonts w:ascii="MS Reference Sans Serif" w:hAnsi="MS Reference Sans Serif"/>
        </w:rPr>
        <w:t xml:space="preserve"> and</w:t>
      </w:r>
      <w:r w:rsidR="00070A1D" w:rsidRPr="002848D2">
        <w:rPr>
          <w:rFonts w:ascii="MS Reference Sans Serif" w:hAnsi="MS Reference Sans Serif"/>
        </w:rPr>
        <w:t xml:space="preserve"> 10</w:t>
      </w:r>
      <w:r w:rsidRPr="002848D2">
        <w:rPr>
          <w:rFonts w:ascii="MS Reference Sans Serif" w:hAnsi="MS Reference Sans Serif"/>
        </w:rPr>
        <w:t xml:space="preserve"> </w:t>
      </w:r>
      <w:r w:rsidR="00B4069B" w:rsidRPr="002848D2">
        <w:rPr>
          <w:rFonts w:ascii="MS Reference Sans Serif" w:hAnsi="MS Reference Sans Serif"/>
        </w:rPr>
        <w:t xml:space="preserve">traders of round wood. </w:t>
      </w:r>
    </w:p>
    <w:p w14:paraId="17949FC7" w14:textId="77777777" w:rsidR="004B3E44" w:rsidRPr="002848D2" w:rsidRDefault="004B3E44" w:rsidP="004B3E44">
      <w:pPr>
        <w:rPr>
          <w:rFonts w:ascii="MS Reference Sans Serif" w:hAnsi="MS Reference Sans Serif"/>
        </w:rPr>
      </w:pPr>
      <w:r w:rsidRPr="002848D2">
        <w:rPr>
          <w:rFonts w:ascii="MS Reference Sans Serif" w:hAnsi="MS Reference Sans Serif"/>
        </w:rPr>
        <w:t xml:space="preserve">The </w:t>
      </w:r>
      <w:r w:rsidR="00EE2943" w:rsidRPr="002848D2">
        <w:rPr>
          <w:rFonts w:ascii="MS Reference Sans Serif" w:hAnsi="MS Reference Sans Serif"/>
        </w:rPr>
        <w:t>organisation due diligence system includes supplier approval program conducted prior to sourcing of wood from the suppliers. The supplier approval program include</w:t>
      </w:r>
      <w:r w:rsidR="00A13CEC" w:rsidRPr="002848D2">
        <w:rPr>
          <w:rFonts w:ascii="MS Reference Sans Serif" w:hAnsi="MS Reference Sans Serif"/>
        </w:rPr>
        <w:t>s</w:t>
      </w:r>
      <w:r w:rsidR="00EE2943" w:rsidRPr="002848D2">
        <w:rPr>
          <w:rFonts w:ascii="MS Reference Sans Serif" w:hAnsi="MS Reference Sans Serif"/>
        </w:rPr>
        <w:t xml:space="preserve"> following elements:</w:t>
      </w:r>
    </w:p>
    <w:p w14:paraId="3BC24D6A" w14:textId="77777777" w:rsidR="004B3E44" w:rsidRPr="002848D2" w:rsidRDefault="004B3E44" w:rsidP="004B3E44">
      <w:pPr>
        <w:pStyle w:val="ListParagraph"/>
        <w:numPr>
          <w:ilvl w:val="0"/>
          <w:numId w:val="24"/>
        </w:numPr>
        <w:rPr>
          <w:rFonts w:ascii="MS Reference Sans Serif" w:hAnsi="MS Reference Sans Serif"/>
        </w:rPr>
      </w:pPr>
      <w:r w:rsidRPr="002848D2">
        <w:rPr>
          <w:rFonts w:ascii="MS Reference Sans Serif" w:hAnsi="MS Reference Sans Serif"/>
        </w:rPr>
        <w:t>Control of legally required registrations and documents</w:t>
      </w:r>
    </w:p>
    <w:p w14:paraId="234D2369" w14:textId="0375B2E1" w:rsidR="00B4069B" w:rsidRPr="002848D2" w:rsidRDefault="00B4069B" w:rsidP="004B3E44">
      <w:pPr>
        <w:pStyle w:val="ListParagraph"/>
        <w:numPr>
          <w:ilvl w:val="0"/>
          <w:numId w:val="24"/>
        </w:numPr>
        <w:rPr>
          <w:rFonts w:ascii="MS Reference Sans Serif" w:hAnsi="MS Reference Sans Serif"/>
        </w:rPr>
      </w:pPr>
      <w:r w:rsidRPr="002848D2">
        <w:rPr>
          <w:rFonts w:ascii="MS Reference Sans Serif" w:hAnsi="MS Reference Sans Serif"/>
        </w:rPr>
        <w:t xml:space="preserve">Signing a supplier committing </w:t>
      </w:r>
      <w:r w:rsidR="00EE2943" w:rsidRPr="002848D2">
        <w:rPr>
          <w:rFonts w:ascii="MS Reference Sans Serif" w:hAnsi="MS Reference Sans Serif"/>
        </w:rPr>
        <w:t xml:space="preserve">binding </w:t>
      </w:r>
      <w:r w:rsidRPr="002848D2">
        <w:rPr>
          <w:rFonts w:ascii="MS Reference Sans Serif" w:hAnsi="MS Reference Sans Serif"/>
        </w:rPr>
        <w:t>the supplier to follow all applicable requirement of the FSC controlled wood standard, as well as additional supplier requirements</w:t>
      </w:r>
      <w:r w:rsidR="00EE2943" w:rsidRPr="002848D2">
        <w:rPr>
          <w:rFonts w:ascii="MS Reference Sans Serif" w:hAnsi="MS Reference Sans Serif"/>
        </w:rPr>
        <w:t xml:space="preserve"> defined by the organisation</w:t>
      </w:r>
      <w:r w:rsidR="00070A1D" w:rsidRPr="002848D2">
        <w:rPr>
          <w:rFonts w:ascii="MS Reference Sans Serif" w:hAnsi="MS Reference Sans Serif"/>
        </w:rPr>
        <w:t xml:space="preserve"> (optional)</w:t>
      </w:r>
      <w:r w:rsidRPr="002848D2">
        <w:rPr>
          <w:rFonts w:ascii="MS Reference Sans Serif" w:hAnsi="MS Reference Sans Serif"/>
        </w:rPr>
        <w:t>.</w:t>
      </w:r>
    </w:p>
    <w:p w14:paraId="61543395" w14:textId="77777777" w:rsidR="00B4069B" w:rsidRPr="002848D2" w:rsidRDefault="00B4069B" w:rsidP="00B4069B">
      <w:pPr>
        <w:rPr>
          <w:rFonts w:ascii="MS Reference Sans Serif" w:hAnsi="MS Reference Sans Serif"/>
        </w:rPr>
      </w:pPr>
      <w:r w:rsidRPr="002848D2">
        <w:rPr>
          <w:rFonts w:ascii="MS Reference Sans Serif" w:hAnsi="MS Reference Sans Serif"/>
        </w:rPr>
        <w:t xml:space="preserve">When suppliers have been approved </w:t>
      </w:r>
      <w:r w:rsidR="00A13CEC" w:rsidRPr="002848D2">
        <w:rPr>
          <w:rFonts w:ascii="MS Reference Sans Serif" w:hAnsi="MS Reference Sans Serif"/>
        </w:rPr>
        <w:t xml:space="preserve">by the organisation compliance with the requirements will continually be monitored. </w:t>
      </w:r>
      <w:r w:rsidRPr="002848D2">
        <w:rPr>
          <w:rFonts w:ascii="MS Reference Sans Serif" w:hAnsi="MS Reference Sans Serif"/>
        </w:rPr>
        <w:t xml:space="preserve"> </w:t>
      </w:r>
      <w:r w:rsidR="00A13CEC" w:rsidRPr="002848D2">
        <w:rPr>
          <w:rFonts w:ascii="MS Reference Sans Serif" w:hAnsi="MS Reference Sans Serif"/>
        </w:rPr>
        <w:t>The monitoring program include following elements</w:t>
      </w:r>
      <w:r w:rsidRPr="002848D2">
        <w:rPr>
          <w:rFonts w:ascii="MS Reference Sans Serif" w:hAnsi="MS Reference Sans Serif"/>
        </w:rPr>
        <w:t>:</w:t>
      </w:r>
    </w:p>
    <w:p w14:paraId="764BBD0F" w14:textId="555C20FA" w:rsidR="00B4069B" w:rsidRPr="002848D2" w:rsidRDefault="00B4069B" w:rsidP="00B4069B">
      <w:pPr>
        <w:pStyle w:val="ListParagraph"/>
        <w:numPr>
          <w:ilvl w:val="0"/>
          <w:numId w:val="25"/>
        </w:numPr>
        <w:rPr>
          <w:rFonts w:ascii="MS Reference Sans Serif" w:hAnsi="MS Reference Sans Serif"/>
        </w:rPr>
      </w:pPr>
      <w:r w:rsidRPr="002848D2">
        <w:rPr>
          <w:rFonts w:ascii="MS Reference Sans Serif" w:hAnsi="MS Reference Sans Serif"/>
        </w:rPr>
        <w:t>Verification of required document</w:t>
      </w:r>
      <w:r w:rsidR="00070A1D" w:rsidRPr="002848D2">
        <w:rPr>
          <w:rFonts w:ascii="MS Reference Sans Serif" w:hAnsi="MS Reference Sans Serif"/>
        </w:rPr>
        <w:t>s</w:t>
      </w:r>
      <w:r w:rsidRPr="002848D2">
        <w:rPr>
          <w:rFonts w:ascii="MS Reference Sans Serif" w:hAnsi="MS Reference Sans Serif"/>
        </w:rPr>
        <w:t xml:space="preserve"> prior to each purchase.</w:t>
      </w:r>
    </w:p>
    <w:p w14:paraId="7E9D67EE" w14:textId="1BCFD575" w:rsidR="00B4069B" w:rsidRPr="002848D2" w:rsidRDefault="00B4069B" w:rsidP="00B4069B">
      <w:pPr>
        <w:pStyle w:val="ListParagraph"/>
        <w:numPr>
          <w:ilvl w:val="0"/>
          <w:numId w:val="25"/>
        </w:numPr>
        <w:rPr>
          <w:rFonts w:ascii="MS Reference Sans Serif" w:hAnsi="MS Reference Sans Serif"/>
        </w:rPr>
      </w:pPr>
      <w:r w:rsidRPr="002848D2">
        <w:rPr>
          <w:rFonts w:ascii="MS Reference Sans Serif" w:hAnsi="MS Reference Sans Serif"/>
        </w:rPr>
        <w:t>Field verification o</w:t>
      </w:r>
      <w:r w:rsidR="004416D9" w:rsidRPr="002848D2">
        <w:rPr>
          <w:rFonts w:ascii="MS Reference Sans Serif" w:hAnsi="MS Reference Sans Serif"/>
        </w:rPr>
        <w:t xml:space="preserve">f the suppliers </w:t>
      </w:r>
      <w:r w:rsidR="00070A1D" w:rsidRPr="002848D2">
        <w:rPr>
          <w:rFonts w:ascii="MS Reference Sans Serif" w:hAnsi="MS Reference Sans Serif"/>
        </w:rPr>
        <w:t>where risk of mixing is identified as high</w:t>
      </w:r>
    </w:p>
    <w:p w14:paraId="2D5A84F3" w14:textId="0F3CA526" w:rsidR="004B3E44" w:rsidRPr="002848D2" w:rsidRDefault="00B4069B" w:rsidP="004B3E44">
      <w:pPr>
        <w:rPr>
          <w:rFonts w:ascii="MS Reference Sans Serif" w:hAnsi="MS Reference Sans Serif"/>
        </w:rPr>
      </w:pPr>
      <w:r w:rsidRPr="002848D2">
        <w:rPr>
          <w:rFonts w:ascii="MS Reference Sans Serif" w:hAnsi="MS Reference Sans Serif"/>
        </w:rPr>
        <w:t xml:space="preserve">Detailed description of the risk identified and the established control measures can be found in the sections below. </w:t>
      </w:r>
    </w:p>
    <w:p w14:paraId="04AB38B8" w14:textId="5BD8476D" w:rsidR="001D33D0" w:rsidRPr="002848D2" w:rsidRDefault="009731F4">
      <w:pPr>
        <w:rPr>
          <w:rFonts w:ascii="MS Reference Sans Serif" w:hAnsi="MS Reference Sans Serif"/>
          <w:b/>
        </w:rPr>
      </w:pPr>
      <w:r w:rsidRPr="002848D2">
        <w:rPr>
          <w:rFonts w:ascii="MS Reference Sans Serif" w:hAnsi="MS Reference Sans Serif"/>
          <w:b/>
        </w:rPr>
        <w:t xml:space="preserve">Table 1: </w:t>
      </w:r>
      <w:r w:rsidR="00443C48" w:rsidRPr="002848D2">
        <w:rPr>
          <w:rFonts w:ascii="MS Reference Sans Serif" w:hAnsi="MS Reference Sans Serif"/>
          <w:b/>
        </w:rPr>
        <w:t>Description of supply</w:t>
      </w:r>
      <w:r w:rsidR="001D33D0" w:rsidRPr="002848D2">
        <w:rPr>
          <w:rFonts w:ascii="MS Reference Sans Serif" w:hAnsi="MS Reference Sans Serif"/>
          <w:b/>
        </w:rPr>
        <w:t xml:space="preserve"> area</w:t>
      </w:r>
    </w:p>
    <w:tbl>
      <w:tblPr>
        <w:tblStyle w:val="GridTable4-Accent6"/>
        <w:tblW w:w="9648" w:type="dxa"/>
        <w:tblLook w:val="01E0" w:firstRow="1" w:lastRow="1" w:firstColumn="1" w:lastColumn="1" w:noHBand="0" w:noVBand="0"/>
      </w:tblPr>
      <w:tblGrid>
        <w:gridCol w:w="3216"/>
        <w:gridCol w:w="3216"/>
        <w:gridCol w:w="3216"/>
      </w:tblGrid>
      <w:tr w:rsidR="000C4DFD" w:rsidRPr="002848D2" w14:paraId="4F47118E" w14:textId="77777777" w:rsidTr="000C4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3"/>
          </w:tcPr>
          <w:p w14:paraId="37ABA789" w14:textId="77777777" w:rsidR="000C4DFD" w:rsidRPr="002848D2" w:rsidRDefault="000C4DFD" w:rsidP="004416D9">
            <w:pPr>
              <w:rPr>
                <w:rFonts w:ascii="MS Reference Sans Serif" w:hAnsi="MS Reference Sans Serif" w:cs="Arial"/>
                <w:b w:val="0"/>
                <w:sz w:val="20"/>
                <w:szCs w:val="20"/>
              </w:rPr>
            </w:pPr>
            <w:r w:rsidRPr="002848D2">
              <w:rPr>
                <w:rFonts w:ascii="MS Reference Sans Serif" w:hAnsi="MS Reference Sans Serif" w:cs="Arial"/>
                <w:sz w:val="20"/>
                <w:szCs w:val="20"/>
              </w:rPr>
              <w:t xml:space="preserve">1. Supply Area information:   </w:t>
            </w:r>
          </w:p>
        </w:tc>
      </w:tr>
      <w:tr w:rsidR="000C4DFD" w:rsidRPr="002848D2" w14:paraId="2662C45C" w14:textId="77777777" w:rsidTr="000C4DF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216" w:type="dxa"/>
          </w:tcPr>
          <w:p w14:paraId="747945CE" w14:textId="77777777" w:rsidR="000C4DFD" w:rsidRPr="002848D2" w:rsidRDefault="000C4DFD" w:rsidP="004416D9">
            <w:pPr>
              <w:rPr>
                <w:rFonts w:ascii="MS Reference Sans Serif" w:hAnsi="MS Reference Sans Serif" w:cs="Arial"/>
                <w:b w:val="0"/>
                <w:sz w:val="20"/>
                <w:szCs w:val="20"/>
              </w:rPr>
            </w:pPr>
            <w:r w:rsidRPr="002848D2">
              <w:rPr>
                <w:rFonts w:ascii="MS Reference Sans Serif" w:hAnsi="MS Reference Sans Serif" w:cs="Arial"/>
                <w:sz w:val="20"/>
                <w:szCs w:val="20"/>
              </w:rPr>
              <w:t>Description of Supply Area(s)</w:t>
            </w:r>
          </w:p>
        </w:tc>
        <w:tc>
          <w:tcPr>
            <w:cnfStyle w:val="000010000000" w:firstRow="0" w:lastRow="0" w:firstColumn="0" w:lastColumn="0" w:oddVBand="1" w:evenVBand="0" w:oddHBand="0" w:evenHBand="0" w:firstRowFirstColumn="0" w:firstRowLastColumn="0" w:lastRowFirstColumn="0" w:lastRowLastColumn="0"/>
            <w:tcW w:w="3216" w:type="dxa"/>
          </w:tcPr>
          <w:p w14:paraId="6B77EC24" w14:textId="77777777" w:rsidR="000C4DFD" w:rsidRPr="002848D2" w:rsidRDefault="000C4DFD" w:rsidP="004416D9">
            <w:pPr>
              <w:rPr>
                <w:rFonts w:ascii="MS Reference Sans Serif" w:hAnsi="MS Reference Sans Serif" w:cs="Arial"/>
                <w:b/>
                <w:sz w:val="20"/>
                <w:szCs w:val="20"/>
              </w:rPr>
            </w:pPr>
            <w:r w:rsidRPr="002848D2">
              <w:rPr>
                <w:rFonts w:ascii="MS Reference Sans Serif" w:hAnsi="MS Reference Sans Serif" w:cs="Arial"/>
                <w:b/>
                <w:sz w:val="20"/>
                <w:szCs w:val="20"/>
              </w:rPr>
              <w:t>Risk Designation</w:t>
            </w:r>
          </w:p>
        </w:tc>
        <w:tc>
          <w:tcPr>
            <w:cnfStyle w:val="000100000000" w:firstRow="0" w:lastRow="0" w:firstColumn="0" w:lastColumn="1" w:oddVBand="0" w:evenVBand="0" w:oddHBand="0" w:evenHBand="0" w:firstRowFirstColumn="0" w:firstRowLastColumn="0" w:lastRowFirstColumn="0" w:lastRowLastColumn="0"/>
            <w:tcW w:w="3216" w:type="dxa"/>
          </w:tcPr>
          <w:p w14:paraId="72AB081A" w14:textId="77777777" w:rsidR="000C4DFD" w:rsidRPr="002848D2" w:rsidRDefault="000C4DFD" w:rsidP="004416D9">
            <w:pPr>
              <w:rPr>
                <w:rFonts w:ascii="MS Reference Sans Serif" w:hAnsi="MS Reference Sans Serif" w:cs="Arial"/>
                <w:b w:val="0"/>
                <w:sz w:val="20"/>
                <w:szCs w:val="20"/>
              </w:rPr>
            </w:pPr>
            <w:r w:rsidRPr="002848D2">
              <w:rPr>
                <w:rFonts w:ascii="MS Reference Sans Serif" w:hAnsi="MS Reference Sans Serif" w:cs="Arial"/>
                <w:sz w:val="20"/>
                <w:szCs w:val="20"/>
              </w:rPr>
              <w:t xml:space="preserve">Risk Assessment </w:t>
            </w:r>
          </w:p>
        </w:tc>
      </w:tr>
      <w:tr w:rsidR="000C4DFD" w:rsidRPr="002848D2" w14:paraId="0BA8211D" w14:textId="77777777" w:rsidTr="000C4DFD">
        <w:trPr>
          <w:trHeight w:val="370"/>
        </w:trPr>
        <w:tc>
          <w:tcPr>
            <w:cnfStyle w:val="001000000000" w:firstRow="0" w:lastRow="0" w:firstColumn="1" w:lastColumn="0" w:oddVBand="0" w:evenVBand="0" w:oddHBand="0" w:evenHBand="0" w:firstRowFirstColumn="0" w:firstRowLastColumn="0" w:lastRowFirstColumn="0" w:lastRowLastColumn="0"/>
            <w:tcW w:w="3216" w:type="dxa"/>
            <w:shd w:val="clear" w:color="auto" w:fill="auto"/>
          </w:tcPr>
          <w:p w14:paraId="3613BB17" w14:textId="77777777" w:rsidR="000C4DFD" w:rsidRPr="002848D2" w:rsidRDefault="000C4DFD" w:rsidP="004416D9">
            <w:pPr>
              <w:rPr>
                <w:rFonts w:ascii="MS Reference Sans Serif" w:hAnsi="MS Reference Sans Serif" w:cs="Arial"/>
                <w:b w:val="0"/>
                <w:sz w:val="20"/>
                <w:szCs w:val="20"/>
              </w:rPr>
            </w:pPr>
            <w:r w:rsidRPr="002848D2">
              <w:rPr>
                <w:rFonts w:ascii="MS Reference Sans Serif" w:hAnsi="MS Reference Sans Serif" w:cs="Arial"/>
                <w:b w:val="0"/>
                <w:i/>
                <w:sz w:val="20"/>
                <w:szCs w:val="20"/>
              </w:rPr>
              <w:t>The description should allow the identification of the area with a homogeneous risk designation in the applicable risk assessment for each controlled wood category. Normally should include a country of origin.</w:t>
            </w:r>
          </w:p>
        </w:tc>
        <w:tc>
          <w:tcPr>
            <w:cnfStyle w:val="000010000000" w:firstRow="0" w:lastRow="0" w:firstColumn="0" w:lastColumn="0" w:oddVBand="1" w:evenVBand="0" w:oddHBand="0" w:evenHBand="0" w:firstRowFirstColumn="0" w:firstRowLastColumn="0" w:lastRowFirstColumn="0" w:lastRowLastColumn="0"/>
            <w:tcW w:w="3216" w:type="dxa"/>
            <w:shd w:val="clear" w:color="auto" w:fill="auto"/>
          </w:tcPr>
          <w:p w14:paraId="2DFD27A4" w14:textId="77777777" w:rsidR="000C4DFD" w:rsidRPr="002848D2" w:rsidRDefault="000C4DFD" w:rsidP="004416D9">
            <w:pPr>
              <w:rPr>
                <w:rFonts w:ascii="MS Reference Sans Serif" w:hAnsi="MS Reference Sans Serif" w:cs="Arial"/>
                <w:i/>
                <w:sz w:val="20"/>
                <w:szCs w:val="20"/>
              </w:rPr>
            </w:pPr>
            <w:r w:rsidRPr="002848D2">
              <w:rPr>
                <w:rFonts w:ascii="MS Reference Sans Serif" w:hAnsi="MS Reference Sans Serif" w:cs="Arial"/>
                <w:i/>
                <w:sz w:val="20"/>
                <w:szCs w:val="20"/>
              </w:rPr>
              <w:t>Choose one of the following for each supply area:</w:t>
            </w:r>
          </w:p>
          <w:p w14:paraId="63E68097" w14:textId="77777777" w:rsidR="000C4DFD" w:rsidRPr="002848D2" w:rsidRDefault="000C4DFD" w:rsidP="000C4DFD">
            <w:pPr>
              <w:numPr>
                <w:ilvl w:val="0"/>
                <w:numId w:val="33"/>
              </w:numPr>
              <w:autoSpaceDE w:val="0"/>
              <w:autoSpaceDN w:val="0"/>
              <w:rPr>
                <w:rFonts w:ascii="MS Reference Sans Serif" w:hAnsi="MS Reference Sans Serif" w:cs="Arial"/>
                <w:i/>
                <w:sz w:val="20"/>
                <w:szCs w:val="20"/>
              </w:rPr>
            </w:pPr>
            <w:r w:rsidRPr="002848D2">
              <w:rPr>
                <w:rFonts w:ascii="MS Reference Sans Serif" w:hAnsi="MS Reference Sans Serif" w:cs="Arial"/>
                <w:i/>
                <w:sz w:val="20"/>
                <w:szCs w:val="20"/>
              </w:rPr>
              <w:t>Unspecified Risk</w:t>
            </w:r>
          </w:p>
          <w:p w14:paraId="1CDFFBAC" w14:textId="77777777" w:rsidR="000C4DFD" w:rsidRPr="002848D2" w:rsidRDefault="000C4DFD" w:rsidP="000C4DFD">
            <w:pPr>
              <w:numPr>
                <w:ilvl w:val="0"/>
                <w:numId w:val="33"/>
              </w:numPr>
              <w:autoSpaceDE w:val="0"/>
              <w:autoSpaceDN w:val="0"/>
              <w:rPr>
                <w:rFonts w:ascii="MS Reference Sans Serif" w:hAnsi="MS Reference Sans Serif" w:cs="Arial"/>
                <w:i/>
                <w:sz w:val="20"/>
                <w:szCs w:val="20"/>
              </w:rPr>
            </w:pPr>
            <w:r w:rsidRPr="002848D2">
              <w:rPr>
                <w:rFonts w:ascii="MS Reference Sans Serif" w:hAnsi="MS Reference Sans Serif" w:cs="Arial"/>
                <w:i/>
                <w:sz w:val="20"/>
                <w:szCs w:val="20"/>
              </w:rPr>
              <w:t>Low Risk</w:t>
            </w:r>
          </w:p>
          <w:p w14:paraId="57C6AEA7" w14:textId="77777777" w:rsidR="000C4DFD" w:rsidRPr="002848D2" w:rsidRDefault="000C4DFD" w:rsidP="004416D9">
            <w:pPr>
              <w:rPr>
                <w:rFonts w:ascii="MS Reference Sans Serif" w:hAnsi="MS Reference Sans Serif" w:cs="Arial"/>
                <w:sz w:val="20"/>
                <w:szCs w:val="20"/>
              </w:rPr>
            </w:pPr>
          </w:p>
          <w:p w14:paraId="7C272D35" w14:textId="77777777" w:rsidR="000C4DFD" w:rsidRPr="002848D2" w:rsidRDefault="000C4DFD" w:rsidP="004416D9">
            <w:pPr>
              <w:rPr>
                <w:rFonts w:ascii="MS Reference Sans Serif" w:hAnsi="MS Reference Sans Serif" w:cs="Arial"/>
                <w:sz w:val="20"/>
                <w:szCs w:val="20"/>
              </w:rPr>
            </w:pPr>
          </w:p>
        </w:tc>
        <w:tc>
          <w:tcPr>
            <w:cnfStyle w:val="000100000000" w:firstRow="0" w:lastRow="0" w:firstColumn="0" w:lastColumn="1" w:oddVBand="0" w:evenVBand="0" w:oddHBand="0" w:evenHBand="0" w:firstRowFirstColumn="0" w:firstRowLastColumn="0" w:lastRowFirstColumn="0" w:lastRowLastColumn="0"/>
            <w:tcW w:w="3216" w:type="dxa"/>
            <w:shd w:val="clear" w:color="auto" w:fill="auto"/>
          </w:tcPr>
          <w:p w14:paraId="05FE43B7" w14:textId="77777777" w:rsidR="000C4DFD" w:rsidRPr="002848D2" w:rsidRDefault="000C4DFD" w:rsidP="004416D9">
            <w:pPr>
              <w:rPr>
                <w:rFonts w:ascii="MS Reference Sans Serif" w:hAnsi="MS Reference Sans Serif" w:cs="Arial"/>
                <w:b w:val="0"/>
                <w:i/>
                <w:sz w:val="20"/>
                <w:szCs w:val="20"/>
              </w:rPr>
            </w:pPr>
            <w:r w:rsidRPr="002848D2">
              <w:rPr>
                <w:rFonts w:ascii="MS Reference Sans Serif" w:hAnsi="MS Reference Sans Serif" w:cs="Arial"/>
                <w:b w:val="0"/>
                <w:i/>
                <w:sz w:val="20"/>
                <w:szCs w:val="20"/>
              </w:rPr>
              <w:t>Choose one of the following for each supply area:</w:t>
            </w:r>
          </w:p>
          <w:p w14:paraId="067887E5" w14:textId="77777777" w:rsidR="000C4DFD" w:rsidRPr="002848D2" w:rsidRDefault="000C4DFD" w:rsidP="000C4DFD">
            <w:pPr>
              <w:numPr>
                <w:ilvl w:val="0"/>
                <w:numId w:val="33"/>
              </w:numPr>
              <w:autoSpaceDE w:val="0"/>
              <w:autoSpaceDN w:val="0"/>
              <w:rPr>
                <w:rFonts w:ascii="MS Reference Sans Serif" w:hAnsi="MS Reference Sans Serif" w:cs="Arial"/>
                <w:b w:val="0"/>
                <w:i/>
                <w:sz w:val="20"/>
                <w:szCs w:val="20"/>
              </w:rPr>
            </w:pPr>
            <w:r w:rsidRPr="002848D2">
              <w:rPr>
                <w:rFonts w:ascii="MS Reference Sans Serif" w:hAnsi="MS Reference Sans Serif" w:cs="Arial"/>
                <w:b w:val="0"/>
                <w:i/>
                <w:sz w:val="20"/>
                <w:szCs w:val="20"/>
              </w:rPr>
              <w:t>FSC Approved NRA</w:t>
            </w:r>
          </w:p>
          <w:p w14:paraId="59020972" w14:textId="77777777" w:rsidR="000C4DFD" w:rsidRPr="002848D2" w:rsidRDefault="000C4DFD" w:rsidP="000C4DFD">
            <w:pPr>
              <w:numPr>
                <w:ilvl w:val="0"/>
                <w:numId w:val="33"/>
              </w:numPr>
              <w:autoSpaceDE w:val="0"/>
              <w:autoSpaceDN w:val="0"/>
              <w:rPr>
                <w:rFonts w:ascii="MS Reference Sans Serif" w:hAnsi="MS Reference Sans Serif" w:cs="Arial"/>
                <w:b w:val="0"/>
                <w:i/>
                <w:sz w:val="20"/>
                <w:szCs w:val="20"/>
              </w:rPr>
            </w:pPr>
            <w:r w:rsidRPr="002848D2">
              <w:rPr>
                <w:rFonts w:ascii="MS Reference Sans Serif" w:hAnsi="MS Reference Sans Serif" w:cs="Arial"/>
                <w:b w:val="0"/>
                <w:i/>
                <w:sz w:val="20"/>
                <w:szCs w:val="20"/>
              </w:rPr>
              <w:t>Simplified Risk Assessment</w:t>
            </w:r>
          </w:p>
          <w:p w14:paraId="3E314F87" w14:textId="77777777" w:rsidR="000C4DFD" w:rsidRPr="002848D2" w:rsidRDefault="000C4DFD" w:rsidP="000C4DFD">
            <w:pPr>
              <w:numPr>
                <w:ilvl w:val="0"/>
                <w:numId w:val="33"/>
              </w:numPr>
              <w:autoSpaceDE w:val="0"/>
              <w:autoSpaceDN w:val="0"/>
              <w:rPr>
                <w:rFonts w:ascii="MS Reference Sans Serif" w:hAnsi="MS Reference Sans Serif" w:cs="Arial"/>
                <w:b w:val="0"/>
                <w:i/>
                <w:sz w:val="20"/>
                <w:szCs w:val="20"/>
              </w:rPr>
            </w:pPr>
            <w:r w:rsidRPr="002848D2">
              <w:rPr>
                <w:rFonts w:ascii="MS Reference Sans Serif" w:hAnsi="MS Reference Sans Serif" w:cs="Arial"/>
                <w:b w:val="0"/>
                <w:i/>
                <w:sz w:val="20"/>
                <w:szCs w:val="20"/>
              </w:rPr>
              <w:t>Extended Risk Assessment</w:t>
            </w:r>
          </w:p>
          <w:p w14:paraId="3ED60600" w14:textId="77777777" w:rsidR="000C4DFD" w:rsidRPr="002848D2" w:rsidRDefault="000C4DFD" w:rsidP="004416D9">
            <w:pPr>
              <w:rPr>
                <w:rFonts w:ascii="MS Reference Sans Serif" w:hAnsi="MS Reference Sans Serif" w:cs="Arial"/>
                <w:b w:val="0"/>
                <w:i/>
                <w:sz w:val="20"/>
                <w:szCs w:val="20"/>
              </w:rPr>
            </w:pPr>
            <w:r w:rsidRPr="002848D2">
              <w:rPr>
                <w:rFonts w:ascii="MS Reference Sans Serif" w:hAnsi="MS Reference Sans Serif" w:cs="Arial"/>
                <w:b w:val="0"/>
                <w:i/>
                <w:sz w:val="20"/>
                <w:szCs w:val="20"/>
              </w:rPr>
              <w:t>Note: if 2 or 3 is chosen, append the company owned risk assessment to this summary report.</w:t>
            </w:r>
          </w:p>
          <w:p w14:paraId="04C4C437" w14:textId="21CC89FA" w:rsidR="009731F4" w:rsidRPr="002848D2" w:rsidRDefault="009731F4" w:rsidP="004416D9">
            <w:pPr>
              <w:rPr>
                <w:rFonts w:ascii="MS Reference Sans Serif" w:hAnsi="MS Reference Sans Serif" w:cs="Arial"/>
                <w:b w:val="0"/>
                <w:sz w:val="20"/>
                <w:szCs w:val="20"/>
              </w:rPr>
            </w:pPr>
          </w:p>
        </w:tc>
      </w:tr>
      <w:tr w:rsidR="000C4DFD" w:rsidRPr="002848D2" w14:paraId="2C5C2AD1" w14:textId="77777777" w:rsidTr="004416D9">
        <w:trPr>
          <w:cnfStyle w:val="010000000000" w:firstRow="0" w:lastRow="1"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216" w:type="dxa"/>
          </w:tcPr>
          <w:p w14:paraId="0B5F8A9C" w14:textId="77777777" w:rsidR="000C4DFD" w:rsidRPr="002848D2" w:rsidRDefault="000C4DFD" w:rsidP="00070A1D">
            <w:pPr>
              <w:rPr>
                <w:rFonts w:ascii="MS Reference Sans Serif" w:hAnsi="MS Reference Sans Serif" w:cs="Arial"/>
                <w:b w:val="0"/>
                <w:sz w:val="20"/>
                <w:szCs w:val="20"/>
              </w:rPr>
            </w:pPr>
            <w:r w:rsidRPr="002848D2">
              <w:rPr>
                <w:rFonts w:ascii="MS Reference Sans Serif" w:hAnsi="MS Reference Sans Serif" w:cs="Arial"/>
                <w:b w:val="0"/>
                <w:sz w:val="20"/>
                <w:szCs w:val="20"/>
              </w:rPr>
              <w:lastRenderedPageBreak/>
              <w:t xml:space="preserve">Example: </w:t>
            </w:r>
          </w:p>
          <w:p w14:paraId="6DB48822" w14:textId="77777777" w:rsidR="00070A1D" w:rsidRPr="002848D2" w:rsidRDefault="00070A1D" w:rsidP="00070A1D">
            <w:pPr>
              <w:rPr>
                <w:rFonts w:ascii="MS Reference Sans Serif" w:hAnsi="MS Reference Sans Serif" w:cs="Arial"/>
                <w:b w:val="0"/>
                <w:sz w:val="20"/>
                <w:szCs w:val="20"/>
              </w:rPr>
            </w:pPr>
          </w:p>
          <w:p w14:paraId="4C0B12AD" w14:textId="0EE0C633" w:rsidR="00070A1D" w:rsidRPr="002848D2" w:rsidRDefault="00070A1D" w:rsidP="00070A1D">
            <w:pPr>
              <w:rPr>
                <w:rFonts w:ascii="MS Reference Sans Serif" w:hAnsi="MS Reference Sans Serif" w:cs="Arial"/>
                <w:b w:val="0"/>
                <w:sz w:val="20"/>
                <w:szCs w:val="20"/>
              </w:rPr>
            </w:pPr>
            <w:r w:rsidRPr="002848D2">
              <w:rPr>
                <w:rFonts w:ascii="MS Reference Sans Serif" w:hAnsi="MS Reference Sans Serif" w:cs="Arial"/>
                <w:b w:val="0"/>
                <w:sz w:val="20"/>
                <w:szCs w:val="20"/>
              </w:rPr>
              <w:t>Estonia and Latvia</w:t>
            </w:r>
          </w:p>
        </w:tc>
        <w:tc>
          <w:tcPr>
            <w:cnfStyle w:val="000010000000" w:firstRow="0" w:lastRow="0" w:firstColumn="0" w:lastColumn="0" w:oddVBand="1" w:evenVBand="0" w:oddHBand="0" w:evenHBand="0" w:firstRowFirstColumn="0" w:firstRowLastColumn="0" w:lastRowFirstColumn="0" w:lastRowLastColumn="0"/>
            <w:tcW w:w="3216" w:type="dxa"/>
          </w:tcPr>
          <w:p w14:paraId="036DEDE0" w14:textId="77777777" w:rsidR="009731F4" w:rsidRPr="002848D2" w:rsidRDefault="009731F4" w:rsidP="004416D9">
            <w:pPr>
              <w:rPr>
                <w:rFonts w:ascii="MS Reference Sans Serif" w:hAnsi="MS Reference Sans Serif" w:cs="Arial"/>
                <w:b w:val="0"/>
                <w:sz w:val="20"/>
                <w:szCs w:val="20"/>
              </w:rPr>
            </w:pPr>
            <w:r w:rsidRPr="002848D2">
              <w:rPr>
                <w:rFonts w:ascii="MS Reference Sans Serif" w:hAnsi="MS Reference Sans Serif" w:cs="Arial"/>
                <w:b w:val="0"/>
                <w:sz w:val="20"/>
                <w:szCs w:val="20"/>
              </w:rPr>
              <w:t>Example:</w:t>
            </w:r>
          </w:p>
          <w:p w14:paraId="02C16F5F" w14:textId="77777777" w:rsidR="009731F4" w:rsidRPr="002848D2" w:rsidRDefault="009731F4" w:rsidP="004416D9">
            <w:pPr>
              <w:rPr>
                <w:rFonts w:ascii="MS Reference Sans Serif" w:hAnsi="MS Reference Sans Serif" w:cs="Arial"/>
                <w:b w:val="0"/>
                <w:sz w:val="20"/>
                <w:szCs w:val="20"/>
              </w:rPr>
            </w:pPr>
          </w:p>
          <w:p w14:paraId="5FD85914" w14:textId="2B4B4C78" w:rsidR="000C4DFD" w:rsidRPr="002848D2" w:rsidRDefault="00070A1D" w:rsidP="004416D9">
            <w:pPr>
              <w:rPr>
                <w:rFonts w:ascii="MS Reference Sans Serif" w:hAnsi="MS Reference Sans Serif" w:cs="Arial"/>
                <w:b w:val="0"/>
                <w:sz w:val="20"/>
                <w:szCs w:val="20"/>
              </w:rPr>
            </w:pPr>
            <w:r w:rsidRPr="002848D2">
              <w:rPr>
                <w:rFonts w:ascii="MS Reference Sans Serif" w:hAnsi="MS Reference Sans Serif" w:cs="Arial"/>
                <w:b w:val="0"/>
                <w:sz w:val="20"/>
                <w:szCs w:val="20"/>
              </w:rPr>
              <w:t>Low Risk</w:t>
            </w:r>
          </w:p>
        </w:tc>
        <w:tc>
          <w:tcPr>
            <w:cnfStyle w:val="000100000000" w:firstRow="0" w:lastRow="0" w:firstColumn="0" w:lastColumn="1" w:oddVBand="0" w:evenVBand="0" w:oddHBand="0" w:evenHBand="0" w:firstRowFirstColumn="0" w:firstRowLastColumn="0" w:lastRowFirstColumn="0" w:lastRowLastColumn="0"/>
            <w:tcW w:w="3216" w:type="dxa"/>
          </w:tcPr>
          <w:p w14:paraId="36A33BBA" w14:textId="77777777" w:rsidR="009731F4" w:rsidRPr="002848D2" w:rsidRDefault="009731F4" w:rsidP="004416D9">
            <w:pPr>
              <w:rPr>
                <w:rFonts w:ascii="MS Reference Sans Serif" w:hAnsi="MS Reference Sans Serif" w:cs="Arial"/>
                <w:b w:val="0"/>
                <w:sz w:val="20"/>
                <w:szCs w:val="20"/>
              </w:rPr>
            </w:pPr>
            <w:r w:rsidRPr="002848D2">
              <w:rPr>
                <w:rFonts w:ascii="MS Reference Sans Serif" w:hAnsi="MS Reference Sans Serif" w:cs="Arial"/>
                <w:b w:val="0"/>
                <w:sz w:val="20"/>
                <w:szCs w:val="20"/>
              </w:rPr>
              <w:t>Example:</w:t>
            </w:r>
          </w:p>
          <w:p w14:paraId="6E7E3F33" w14:textId="77777777" w:rsidR="009731F4" w:rsidRPr="002848D2" w:rsidRDefault="009731F4" w:rsidP="004416D9">
            <w:pPr>
              <w:rPr>
                <w:rFonts w:ascii="MS Reference Sans Serif" w:hAnsi="MS Reference Sans Serif" w:cs="Arial"/>
                <w:b w:val="0"/>
                <w:sz w:val="20"/>
                <w:szCs w:val="20"/>
              </w:rPr>
            </w:pPr>
          </w:p>
          <w:p w14:paraId="09DE3321" w14:textId="2E34354A" w:rsidR="000C4DFD" w:rsidRPr="002848D2" w:rsidRDefault="00070A1D" w:rsidP="004416D9">
            <w:pPr>
              <w:rPr>
                <w:rFonts w:ascii="MS Reference Sans Serif" w:hAnsi="MS Reference Sans Serif" w:cs="Arial"/>
                <w:b w:val="0"/>
                <w:sz w:val="20"/>
                <w:szCs w:val="20"/>
              </w:rPr>
            </w:pPr>
            <w:r w:rsidRPr="002848D2">
              <w:rPr>
                <w:rFonts w:ascii="MS Reference Sans Serif" w:hAnsi="MS Reference Sans Serif" w:cs="Arial"/>
                <w:b w:val="0"/>
                <w:sz w:val="20"/>
                <w:szCs w:val="20"/>
              </w:rPr>
              <w:t xml:space="preserve">Simplified Risk Assessment according to Global Forest </w:t>
            </w:r>
            <w:r w:rsidR="009731F4" w:rsidRPr="002848D2">
              <w:rPr>
                <w:rFonts w:ascii="MS Reference Sans Serif" w:hAnsi="MS Reference Sans Serif" w:cs="Arial"/>
                <w:b w:val="0"/>
                <w:sz w:val="20"/>
                <w:szCs w:val="20"/>
              </w:rPr>
              <w:t>R</w:t>
            </w:r>
            <w:r w:rsidRPr="002848D2">
              <w:rPr>
                <w:rFonts w:ascii="MS Reference Sans Serif" w:hAnsi="MS Reference Sans Serif" w:cs="Arial"/>
                <w:b w:val="0"/>
                <w:sz w:val="20"/>
                <w:szCs w:val="20"/>
              </w:rPr>
              <w:t>egistry</w:t>
            </w:r>
          </w:p>
        </w:tc>
      </w:tr>
    </w:tbl>
    <w:p w14:paraId="3E002053" w14:textId="3B876504" w:rsidR="000C4DFD" w:rsidRPr="002848D2" w:rsidRDefault="000C4DFD">
      <w:pPr>
        <w:rPr>
          <w:rFonts w:ascii="MS Reference Sans Serif" w:hAnsi="MS Reference Sans Serif"/>
        </w:rPr>
      </w:pPr>
    </w:p>
    <w:p w14:paraId="543B1B3A" w14:textId="05ABBA76" w:rsidR="00070A1D" w:rsidRPr="002848D2" w:rsidRDefault="00070A1D">
      <w:pPr>
        <w:rPr>
          <w:rFonts w:ascii="MS Reference Sans Serif" w:hAnsi="MS Reference Sans Serif"/>
          <w:i/>
        </w:rPr>
      </w:pPr>
      <w:r w:rsidRPr="002848D2">
        <w:rPr>
          <w:rFonts w:ascii="MS Reference Sans Serif" w:hAnsi="MS Reference Sans Serif"/>
          <w:i/>
          <w:highlight w:val="yellow"/>
        </w:rPr>
        <w:t>INSERT RISK ASSESSMENT HERE!</w:t>
      </w:r>
    </w:p>
    <w:p w14:paraId="25E4D683" w14:textId="77777777" w:rsidR="001D33D0" w:rsidRPr="002848D2" w:rsidRDefault="001D33D0">
      <w:pPr>
        <w:rPr>
          <w:rFonts w:ascii="MS Reference Sans Serif" w:hAnsi="MS Reference Sans Serif"/>
          <w:sz w:val="24"/>
        </w:rPr>
      </w:pPr>
      <w:r w:rsidRPr="002848D2">
        <w:rPr>
          <w:rFonts w:ascii="MS Reference Sans Serif" w:hAnsi="MS Reference Sans Serif"/>
          <w:b/>
          <w:sz w:val="24"/>
        </w:rPr>
        <w:t>Description of source types:</w:t>
      </w:r>
    </w:p>
    <w:p w14:paraId="57062892" w14:textId="77777777" w:rsidR="004416D9" w:rsidRPr="002848D2" w:rsidRDefault="004416D9">
      <w:pPr>
        <w:rPr>
          <w:rFonts w:ascii="MS Reference Sans Serif" w:hAnsi="MS Reference Sans Serif"/>
          <w:i/>
        </w:rPr>
      </w:pPr>
      <w:r w:rsidRPr="002848D2">
        <w:rPr>
          <w:rFonts w:ascii="MS Reference Sans Serif" w:hAnsi="MS Reference Sans Serif"/>
          <w:i/>
        </w:rPr>
        <w:t>Describe what type of wood is sourced</w:t>
      </w:r>
    </w:p>
    <w:p w14:paraId="224F3FBC" w14:textId="77777777" w:rsidR="001D33D0" w:rsidRPr="002848D2" w:rsidRDefault="004416D9">
      <w:pPr>
        <w:rPr>
          <w:rFonts w:ascii="MS Reference Sans Serif" w:hAnsi="MS Reference Sans Serif"/>
        </w:rPr>
      </w:pPr>
      <w:r w:rsidRPr="002848D2">
        <w:rPr>
          <w:rFonts w:ascii="MS Reference Sans Serif" w:hAnsi="MS Reference Sans Serif"/>
        </w:rPr>
        <w:t>Example: The organisation</w:t>
      </w:r>
      <w:r w:rsidR="001D33D0" w:rsidRPr="002848D2">
        <w:rPr>
          <w:rFonts w:ascii="MS Reference Sans Serif" w:hAnsi="MS Reference Sans Serif"/>
        </w:rPr>
        <w:t xml:space="preserve"> sources </w:t>
      </w:r>
      <w:r w:rsidR="00E417C7" w:rsidRPr="002848D2">
        <w:rPr>
          <w:rFonts w:ascii="MS Reference Sans Serif" w:hAnsi="MS Reference Sans Serif"/>
        </w:rPr>
        <w:t xml:space="preserve">round wood </w:t>
      </w:r>
      <w:r w:rsidRPr="002848D2">
        <w:rPr>
          <w:rFonts w:ascii="MS Reference Sans Serif" w:hAnsi="MS Reference Sans Serif"/>
        </w:rPr>
        <w:t>of pine (</w:t>
      </w:r>
      <w:proofErr w:type="spellStart"/>
      <w:r w:rsidRPr="002848D2">
        <w:rPr>
          <w:rFonts w:ascii="MS Reference Sans Serif" w:hAnsi="MS Reference Sans Serif"/>
        </w:rPr>
        <w:t>Pinus</w:t>
      </w:r>
      <w:proofErr w:type="spellEnd"/>
      <w:r w:rsidRPr="002848D2">
        <w:rPr>
          <w:rFonts w:ascii="MS Reference Sans Serif" w:hAnsi="MS Reference Sans Serif"/>
        </w:rPr>
        <w:t xml:space="preserve"> sylvatica) and Spruce (</w:t>
      </w:r>
      <w:proofErr w:type="spellStart"/>
      <w:r w:rsidRPr="002848D2">
        <w:rPr>
          <w:rFonts w:ascii="MS Reference Sans Serif" w:hAnsi="MS Reference Sans Serif"/>
        </w:rPr>
        <w:t>Picea</w:t>
      </w:r>
      <w:proofErr w:type="spellEnd"/>
      <w:r w:rsidRPr="002848D2">
        <w:rPr>
          <w:rFonts w:ascii="MS Reference Sans Serif" w:hAnsi="MS Reference Sans Serif"/>
        </w:rPr>
        <w:t xml:space="preserve"> </w:t>
      </w:r>
      <w:proofErr w:type="spellStart"/>
      <w:r w:rsidRPr="002848D2">
        <w:rPr>
          <w:rFonts w:ascii="MS Reference Sans Serif" w:hAnsi="MS Reference Sans Serif"/>
        </w:rPr>
        <w:t>abies</w:t>
      </w:r>
      <w:proofErr w:type="spellEnd"/>
      <w:r w:rsidRPr="002848D2">
        <w:rPr>
          <w:rFonts w:ascii="MS Reference Sans Serif" w:hAnsi="MS Reference Sans Serif"/>
        </w:rPr>
        <w:t>).</w:t>
      </w:r>
    </w:p>
    <w:p w14:paraId="7DC1CD1F" w14:textId="77777777" w:rsidR="00623C06" w:rsidRPr="002848D2" w:rsidRDefault="00623C06" w:rsidP="00623C06">
      <w:pPr>
        <w:ind w:left="720" w:hanging="720"/>
        <w:rPr>
          <w:rFonts w:ascii="MS Reference Sans Serif" w:hAnsi="MS Reference Sans Serif"/>
          <w:sz w:val="24"/>
        </w:rPr>
      </w:pPr>
      <w:r w:rsidRPr="002848D2">
        <w:rPr>
          <w:rFonts w:ascii="MS Reference Sans Serif" w:hAnsi="MS Reference Sans Serif"/>
          <w:b/>
          <w:sz w:val="24"/>
        </w:rPr>
        <w:t xml:space="preserve">Comments or complaints </w:t>
      </w:r>
    </w:p>
    <w:p w14:paraId="0EE7297B" w14:textId="77777777" w:rsidR="00623C06" w:rsidRPr="002848D2" w:rsidRDefault="00623C06" w:rsidP="00623C06">
      <w:pPr>
        <w:rPr>
          <w:rFonts w:ascii="MS Reference Sans Serif" w:hAnsi="MS Reference Sans Serif"/>
        </w:rPr>
      </w:pPr>
      <w:r w:rsidRPr="002848D2">
        <w:rPr>
          <w:rFonts w:ascii="MS Reference Sans Serif" w:hAnsi="MS Reference Sans Serif"/>
        </w:rPr>
        <w:t xml:space="preserve">Stakeholders who have suggestions for improvements, comments or complaints related </w:t>
      </w:r>
      <w:r w:rsidR="004416D9" w:rsidRPr="002848D2">
        <w:rPr>
          <w:rFonts w:ascii="MS Reference Sans Serif" w:hAnsi="MS Reference Sans Serif"/>
        </w:rPr>
        <w:t>the organisations</w:t>
      </w:r>
      <w:r w:rsidRPr="002848D2">
        <w:rPr>
          <w:rFonts w:ascii="MS Reference Sans Serif" w:hAnsi="MS Reference Sans Serif"/>
        </w:rPr>
        <w:t xml:space="preserve"> due diligence system are encouraged to contact XXX by mail, email or phone. </w:t>
      </w:r>
      <w:r w:rsidR="004416D9" w:rsidRPr="002848D2">
        <w:rPr>
          <w:rFonts w:ascii="MS Reference Sans Serif" w:hAnsi="MS Reference Sans Serif"/>
        </w:rPr>
        <w:t>The organisation</w:t>
      </w:r>
      <w:r w:rsidRPr="002848D2">
        <w:rPr>
          <w:rFonts w:ascii="MS Reference Sans Serif" w:hAnsi="MS Reference Sans Serif"/>
        </w:rPr>
        <w:t xml:space="preserve"> is committed to immediately follow up on stakeholder input and to provide stakeholders with feedback within 2 weeks. </w:t>
      </w:r>
    </w:p>
    <w:p w14:paraId="0B06E0FB" w14:textId="77777777" w:rsidR="00623C06" w:rsidRPr="002848D2" w:rsidRDefault="00623C06" w:rsidP="00623C06">
      <w:pPr>
        <w:rPr>
          <w:rFonts w:ascii="MS Reference Sans Serif" w:hAnsi="MS Reference Sans Serif" w:cs="Arial"/>
          <w:b/>
          <w:sz w:val="24"/>
          <w:szCs w:val="20"/>
        </w:rPr>
      </w:pPr>
      <w:r w:rsidRPr="002848D2">
        <w:rPr>
          <w:rFonts w:ascii="MS Reference Sans Serif" w:hAnsi="MS Reference Sans Serif" w:cs="Arial"/>
          <w:b/>
          <w:sz w:val="24"/>
          <w:szCs w:val="20"/>
        </w:rPr>
        <w:t>Stakeholder Consultation Processes/Summary</w:t>
      </w:r>
    </w:p>
    <w:p w14:paraId="21F1AD84" w14:textId="77777777" w:rsidR="00136133" w:rsidRPr="002848D2" w:rsidRDefault="00136133" w:rsidP="00623C06">
      <w:pPr>
        <w:rPr>
          <w:rFonts w:ascii="MS Reference Sans Serif" w:hAnsi="MS Reference Sans Serif" w:cs="Arial"/>
          <w:i/>
          <w:sz w:val="20"/>
          <w:szCs w:val="20"/>
        </w:rPr>
      </w:pPr>
      <w:r w:rsidRPr="002848D2">
        <w:rPr>
          <w:rFonts w:ascii="MS Reference Sans Serif" w:hAnsi="MS Reference Sans Serif" w:cs="Arial"/>
          <w:i/>
          <w:sz w:val="20"/>
          <w:szCs w:val="20"/>
        </w:rPr>
        <w:t>Provide a summer of the stakeholder consultation process that that the organisation has done in connection with preparing control measures and due diligence system.</w:t>
      </w:r>
    </w:p>
    <w:p w14:paraId="6F8EA728" w14:textId="15143784" w:rsidR="00623C06" w:rsidRPr="002848D2" w:rsidRDefault="00136133" w:rsidP="00070A1D">
      <w:pPr>
        <w:rPr>
          <w:rFonts w:ascii="MS Reference Sans Serif" w:hAnsi="MS Reference Sans Serif" w:cs="Arial"/>
          <w:sz w:val="20"/>
          <w:szCs w:val="20"/>
        </w:rPr>
      </w:pPr>
      <w:r w:rsidRPr="002848D2">
        <w:rPr>
          <w:rFonts w:ascii="MS Reference Sans Serif" w:hAnsi="MS Reference Sans Serif" w:cs="Arial"/>
          <w:sz w:val="20"/>
          <w:szCs w:val="20"/>
        </w:rPr>
        <w:t xml:space="preserve">Example: </w:t>
      </w:r>
      <w:r w:rsidR="00070A1D" w:rsidRPr="002848D2">
        <w:rPr>
          <w:rFonts w:ascii="MS Reference Sans Serif" w:hAnsi="MS Reference Sans Serif" w:cs="Arial"/>
          <w:sz w:val="20"/>
          <w:szCs w:val="20"/>
        </w:rPr>
        <w:t>Due to Low Risk for all CW categories stakeholder consultation was not required.</w:t>
      </w:r>
    </w:p>
    <w:p w14:paraId="3FF63253" w14:textId="77777777" w:rsidR="00623C06" w:rsidRPr="002848D2" w:rsidRDefault="00623C06" w:rsidP="00623C06">
      <w:pPr>
        <w:rPr>
          <w:rFonts w:ascii="MS Reference Sans Serif" w:hAnsi="MS Reference Sans Serif" w:cs="Arial"/>
          <w:b/>
          <w:sz w:val="20"/>
          <w:szCs w:val="20"/>
        </w:rPr>
      </w:pPr>
      <w:r w:rsidRPr="002848D2">
        <w:rPr>
          <w:rFonts w:ascii="MS Reference Sans Serif" w:hAnsi="MS Reference Sans Serif" w:cs="Arial"/>
          <w:b/>
          <w:sz w:val="24"/>
          <w:szCs w:val="20"/>
        </w:rPr>
        <w:t>Technical Experts Used for Development of Control Measures</w:t>
      </w:r>
    </w:p>
    <w:p w14:paraId="365740AC" w14:textId="75177949" w:rsidR="00070A1D" w:rsidRPr="002848D2" w:rsidRDefault="00070A1D" w:rsidP="00070A1D">
      <w:pPr>
        <w:rPr>
          <w:rFonts w:ascii="MS Reference Sans Serif" w:hAnsi="MS Reference Sans Serif" w:cs="Arial"/>
          <w:sz w:val="20"/>
          <w:szCs w:val="20"/>
        </w:rPr>
      </w:pPr>
      <w:r w:rsidRPr="002848D2">
        <w:rPr>
          <w:rFonts w:ascii="MS Reference Sans Serif" w:hAnsi="MS Reference Sans Serif" w:cs="Arial"/>
          <w:sz w:val="20"/>
          <w:szCs w:val="20"/>
        </w:rPr>
        <w:t>Example: Due to Low Risk for all CW categories no Control Measures was developed.</w:t>
      </w:r>
    </w:p>
    <w:p w14:paraId="53CE13E7" w14:textId="77777777" w:rsidR="00DA6105" w:rsidRPr="002848D2" w:rsidRDefault="00DA6105" w:rsidP="00DA6105">
      <w:pPr>
        <w:rPr>
          <w:rFonts w:ascii="MS Reference Sans Serif" w:hAnsi="MS Reference Sans Serif" w:cs="Arial"/>
          <w:b/>
          <w:sz w:val="20"/>
          <w:szCs w:val="20"/>
        </w:rPr>
      </w:pPr>
      <w:r w:rsidRPr="002848D2">
        <w:rPr>
          <w:rFonts w:ascii="MS Reference Sans Serif" w:hAnsi="MS Reference Sans Serif" w:cs="Arial"/>
          <w:b/>
          <w:sz w:val="24"/>
          <w:szCs w:val="20"/>
        </w:rPr>
        <w:t>Risk, control measures and verification</w:t>
      </w:r>
    </w:p>
    <w:p w14:paraId="23DE71F1" w14:textId="0A78CD8D" w:rsidR="00F27C58" w:rsidRPr="002848D2" w:rsidRDefault="00DA6105">
      <w:pPr>
        <w:rPr>
          <w:rFonts w:ascii="MS Reference Sans Serif" w:hAnsi="MS Reference Sans Serif"/>
        </w:rPr>
      </w:pPr>
      <w:r w:rsidRPr="002848D2">
        <w:rPr>
          <w:rFonts w:ascii="MS Reference Sans Serif" w:hAnsi="MS Reference Sans Serif"/>
          <w:b/>
        </w:rPr>
        <w:t>Table 2</w:t>
      </w:r>
      <w:r w:rsidRPr="002848D2">
        <w:rPr>
          <w:rFonts w:ascii="MS Reference Sans Serif" w:hAnsi="MS Reference Sans Serif"/>
        </w:rPr>
        <w:t xml:space="preserve"> describe the details of the </w:t>
      </w:r>
      <w:r w:rsidR="00F27C58" w:rsidRPr="002848D2">
        <w:rPr>
          <w:rFonts w:ascii="MS Reference Sans Serif" w:hAnsi="MS Reference Sans Serif"/>
        </w:rPr>
        <w:t>types of supply chains, the potential risk of mixing in the supply chains as well as the action taken to control the risk, as well as well as a summary of the findings for the verifications con</w:t>
      </w:r>
      <w:r w:rsidR="00070A1D" w:rsidRPr="002848D2">
        <w:rPr>
          <w:rFonts w:ascii="MS Reference Sans Serif" w:hAnsi="MS Reference Sans Serif"/>
        </w:rPr>
        <w:t>ducted by the organisation. Tier</w:t>
      </w:r>
      <w:r w:rsidR="00F27C58" w:rsidRPr="002848D2">
        <w:rPr>
          <w:rFonts w:ascii="MS Reference Sans Serif" w:hAnsi="MS Reference Sans Serif"/>
        </w:rPr>
        <w:t xml:space="preserve">s indicate the legal entities taking ownership of the wood from harvesting to the organisation is purchasing it. If there is only 1 tier, it means that wood is purchased directly from the concession holder. </w:t>
      </w:r>
    </w:p>
    <w:p w14:paraId="41C2D94C" w14:textId="77777777" w:rsidR="007222EA" w:rsidRPr="002848D2" w:rsidRDefault="007222EA">
      <w:pPr>
        <w:rPr>
          <w:rFonts w:ascii="MS Reference Sans Serif" w:hAnsi="MS Reference Sans Serif"/>
          <w:b/>
          <w:sz w:val="24"/>
        </w:rPr>
      </w:pPr>
      <w:r w:rsidRPr="002848D2">
        <w:rPr>
          <w:rFonts w:ascii="MS Reference Sans Serif" w:hAnsi="MS Reference Sans Serif"/>
          <w:b/>
          <w:sz w:val="24"/>
        </w:rPr>
        <w:t>General summary of verification program</w:t>
      </w:r>
    </w:p>
    <w:p w14:paraId="6B17178B" w14:textId="77777777" w:rsidR="007222EA" w:rsidRPr="002848D2" w:rsidRDefault="007222EA">
      <w:pPr>
        <w:rPr>
          <w:rFonts w:ascii="MS Reference Sans Serif" w:hAnsi="MS Reference Sans Serif"/>
          <w:i/>
        </w:rPr>
      </w:pPr>
      <w:r w:rsidRPr="002848D2">
        <w:rPr>
          <w:rFonts w:ascii="MS Reference Sans Serif" w:hAnsi="MS Reference Sans Serif"/>
          <w:i/>
        </w:rPr>
        <w:t xml:space="preserve">Describe the activities that have been conducted by the organisation to verify compliance with the requirements during the previous year. Include information on the number of audits and the key results of these audits. </w:t>
      </w:r>
    </w:p>
    <w:p w14:paraId="6FEF0EA7" w14:textId="77777777" w:rsidR="00440BE7" w:rsidRPr="002848D2" w:rsidRDefault="007222EA">
      <w:pPr>
        <w:rPr>
          <w:rFonts w:ascii="MS Reference Sans Serif" w:hAnsi="MS Reference Sans Serif"/>
        </w:rPr>
      </w:pPr>
      <w:r w:rsidRPr="002848D2">
        <w:rPr>
          <w:rFonts w:ascii="MS Reference Sans Serif" w:hAnsi="MS Reference Sans Serif"/>
        </w:rPr>
        <w:t xml:space="preserve">Example: During the last year, the organisation approved 3 new suppliers and terminated contact with 1 supplier due to failure to comply with the sourcing requirements. </w:t>
      </w:r>
      <w:r w:rsidR="00440BE7" w:rsidRPr="002848D2">
        <w:rPr>
          <w:rFonts w:ascii="MS Reference Sans Serif" w:hAnsi="MS Reference Sans Serif"/>
        </w:rPr>
        <w:t xml:space="preserve">In addition, 2 suppliers obtained FSC forest management certification and these has therefore been excluded from the verification program. </w:t>
      </w:r>
    </w:p>
    <w:p w14:paraId="411210E2" w14:textId="3CE8DEC3" w:rsidR="007222EA" w:rsidRPr="002848D2" w:rsidRDefault="00491738">
      <w:pPr>
        <w:rPr>
          <w:rFonts w:ascii="MS Reference Sans Serif" w:hAnsi="MS Reference Sans Serif"/>
        </w:rPr>
      </w:pPr>
      <w:r w:rsidRPr="002848D2">
        <w:rPr>
          <w:rFonts w:ascii="MS Reference Sans Serif" w:hAnsi="MS Reference Sans Serif"/>
        </w:rPr>
        <w:t>Three</w:t>
      </w:r>
      <w:r w:rsidR="007222EA" w:rsidRPr="002848D2">
        <w:rPr>
          <w:rFonts w:ascii="MS Reference Sans Serif" w:hAnsi="MS Reference Sans Serif"/>
        </w:rPr>
        <w:t xml:space="preserve"> suppliers had at least one visit </w:t>
      </w:r>
      <w:r w:rsidRPr="002848D2">
        <w:rPr>
          <w:rFonts w:ascii="MS Reference Sans Serif" w:hAnsi="MS Reference Sans Serif"/>
        </w:rPr>
        <w:t xml:space="preserve">to their round wood terminals to evaluate how risk of mixing is addressed. </w:t>
      </w:r>
    </w:p>
    <w:p w14:paraId="4A2A4D93" w14:textId="77777777" w:rsidR="005D62C9" w:rsidRPr="002848D2" w:rsidRDefault="005D62C9">
      <w:pPr>
        <w:rPr>
          <w:rFonts w:ascii="MS Reference Sans Serif" w:hAnsi="MS Reference Sans Serif"/>
          <w:b/>
          <w:i/>
        </w:rPr>
      </w:pPr>
      <w:r w:rsidRPr="002848D2">
        <w:rPr>
          <w:rFonts w:ascii="MS Reference Sans Serif" w:hAnsi="MS Reference Sans Serif"/>
          <w:b/>
          <w:i/>
        </w:rPr>
        <w:br w:type="page"/>
      </w:r>
    </w:p>
    <w:p w14:paraId="53EED49F" w14:textId="77777777" w:rsidR="005D62C9" w:rsidRPr="002848D2" w:rsidRDefault="005D62C9">
      <w:pPr>
        <w:rPr>
          <w:rFonts w:ascii="MS Reference Sans Serif" w:hAnsi="MS Reference Sans Serif"/>
        </w:rPr>
        <w:sectPr w:rsidR="005D62C9" w:rsidRPr="002848D2">
          <w:pgSz w:w="11906" w:h="16838"/>
          <w:pgMar w:top="1440" w:right="1440" w:bottom="1440" w:left="1440" w:header="708" w:footer="708" w:gutter="0"/>
          <w:cols w:space="708"/>
          <w:docGrid w:linePitch="360"/>
        </w:sectPr>
      </w:pPr>
    </w:p>
    <w:p w14:paraId="4F1EA7C1" w14:textId="77777777" w:rsidR="00E417C7" w:rsidRPr="002848D2" w:rsidRDefault="00DA6105">
      <w:pPr>
        <w:rPr>
          <w:rFonts w:ascii="MS Reference Sans Serif" w:hAnsi="MS Reference Sans Serif"/>
          <w:b/>
        </w:rPr>
      </w:pPr>
      <w:r w:rsidRPr="002848D2">
        <w:rPr>
          <w:rFonts w:ascii="MS Reference Sans Serif" w:hAnsi="MS Reference Sans Serif"/>
          <w:b/>
        </w:rPr>
        <w:lastRenderedPageBreak/>
        <w:t xml:space="preserve">Table 2: </w:t>
      </w:r>
      <w:r w:rsidR="00E417C7" w:rsidRPr="002848D2">
        <w:rPr>
          <w:rFonts w:ascii="MS Reference Sans Serif" w:hAnsi="MS Reference Sans Serif"/>
          <w:b/>
        </w:rPr>
        <w:t>Description of the supply chain</w:t>
      </w:r>
      <w:r w:rsidR="008810AD" w:rsidRPr="002848D2">
        <w:rPr>
          <w:rFonts w:ascii="MS Reference Sans Serif" w:hAnsi="MS Reference Sans Serif"/>
          <w:b/>
        </w:rPr>
        <w:t>s</w:t>
      </w:r>
      <w:r w:rsidRPr="002848D2">
        <w:rPr>
          <w:rFonts w:ascii="MS Reference Sans Serif" w:hAnsi="MS Reference Sans Serif"/>
          <w:b/>
        </w:rPr>
        <w:t>, risk of mixing and control measures</w:t>
      </w:r>
      <w:r w:rsidR="00E417C7" w:rsidRPr="002848D2">
        <w:rPr>
          <w:rFonts w:ascii="MS Reference Sans Serif" w:hAnsi="MS Reference Sans Serif"/>
          <w:b/>
        </w:rPr>
        <w:t>:</w:t>
      </w:r>
    </w:p>
    <w:tbl>
      <w:tblPr>
        <w:tblStyle w:val="GridTable4-Accent6"/>
        <w:tblW w:w="0" w:type="auto"/>
        <w:tblLook w:val="04A0" w:firstRow="1" w:lastRow="0" w:firstColumn="1" w:lastColumn="0" w:noHBand="0" w:noVBand="1"/>
      </w:tblPr>
      <w:tblGrid>
        <w:gridCol w:w="1921"/>
        <w:gridCol w:w="916"/>
        <w:gridCol w:w="2126"/>
        <w:gridCol w:w="2281"/>
        <w:gridCol w:w="2680"/>
        <w:gridCol w:w="3969"/>
      </w:tblGrid>
      <w:tr w:rsidR="005D62C9" w:rsidRPr="002848D2" w14:paraId="5718CD4B" w14:textId="77777777" w:rsidTr="00BB6B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dxa"/>
          </w:tcPr>
          <w:p w14:paraId="66166F9A" w14:textId="77777777" w:rsidR="005D62C9" w:rsidRPr="002848D2" w:rsidRDefault="005D62C9" w:rsidP="008810AD">
            <w:pPr>
              <w:rPr>
                <w:rFonts w:ascii="MS Reference Sans Serif" w:hAnsi="MS Reference Sans Serif" w:cstheme="minorHAnsi"/>
                <w:sz w:val="24"/>
                <w:szCs w:val="18"/>
              </w:rPr>
            </w:pPr>
            <w:r w:rsidRPr="002848D2">
              <w:rPr>
                <w:rFonts w:ascii="MS Reference Sans Serif" w:hAnsi="MS Reference Sans Serif" w:cstheme="minorHAnsi"/>
                <w:sz w:val="24"/>
                <w:szCs w:val="18"/>
              </w:rPr>
              <w:t>Supply chain type</w:t>
            </w:r>
          </w:p>
        </w:tc>
        <w:tc>
          <w:tcPr>
            <w:tcW w:w="784" w:type="dxa"/>
          </w:tcPr>
          <w:p w14:paraId="05C454A5" w14:textId="77777777" w:rsidR="005D62C9" w:rsidRPr="002848D2" w:rsidRDefault="005D62C9" w:rsidP="008810AD">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2848D2">
              <w:rPr>
                <w:rFonts w:ascii="MS Reference Sans Serif" w:hAnsi="MS Reference Sans Serif" w:cstheme="minorHAnsi"/>
                <w:sz w:val="24"/>
                <w:szCs w:val="18"/>
              </w:rPr>
              <w:t>Tiers</w:t>
            </w:r>
          </w:p>
        </w:tc>
        <w:tc>
          <w:tcPr>
            <w:tcW w:w="2126" w:type="dxa"/>
          </w:tcPr>
          <w:p w14:paraId="57EFEE6B" w14:textId="77777777" w:rsidR="005D62C9" w:rsidRPr="002848D2" w:rsidRDefault="005D62C9" w:rsidP="008810AD">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2848D2">
              <w:rPr>
                <w:rFonts w:ascii="MS Reference Sans Serif" w:hAnsi="MS Reference Sans Serif" w:cstheme="minorHAnsi"/>
                <w:sz w:val="24"/>
                <w:szCs w:val="18"/>
              </w:rPr>
              <w:t>Risk of Mixing</w:t>
            </w:r>
          </w:p>
        </w:tc>
        <w:tc>
          <w:tcPr>
            <w:tcW w:w="2281" w:type="dxa"/>
          </w:tcPr>
          <w:p w14:paraId="2A9A6CB8" w14:textId="77777777" w:rsidR="005D62C9" w:rsidRPr="002848D2" w:rsidRDefault="005D62C9" w:rsidP="008810AD">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2848D2">
              <w:rPr>
                <w:rFonts w:ascii="MS Reference Sans Serif" w:hAnsi="MS Reference Sans Serif" w:cstheme="minorHAnsi"/>
                <w:sz w:val="24"/>
                <w:szCs w:val="18"/>
              </w:rPr>
              <w:t>Control Measure</w:t>
            </w:r>
          </w:p>
        </w:tc>
        <w:tc>
          <w:tcPr>
            <w:tcW w:w="2680" w:type="dxa"/>
          </w:tcPr>
          <w:p w14:paraId="01498D43" w14:textId="77777777" w:rsidR="005D62C9" w:rsidRPr="002848D2" w:rsidRDefault="005D62C9" w:rsidP="008810AD">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2848D2">
              <w:rPr>
                <w:rFonts w:ascii="MS Reference Sans Serif" w:hAnsi="MS Reference Sans Serif" w:cstheme="minorHAnsi"/>
                <w:sz w:val="24"/>
                <w:szCs w:val="18"/>
              </w:rPr>
              <w:t>Verification Cycle</w:t>
            </w:r>
          </w:p>
        </w:tc>
        <w:tc>
          <w:tcPr>
            <w:tcW w:w="3969" w:type="dxa"/>
          </w:tcPr>
          <w:p w14:paraId="7DBD0293" w14:textId="77777777" w:rsidR="005D62C9" w:rsidRPr="002848D2" w:rsidRDefault="005D62C9" w:rsidP="008810AD">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2848D2">
              <w:rPr>
                <w:rFonts w:ascii="MS Reference Sans Serif" w:hAnsi="MS Reference Sans Serif" w:cstheme="minorHAnsi"/>
                <w:sz w:val="24"/>
                <w:szCs w:val="18"/>
              </w:rPr>
              <w:t>Verification summary</w:t>
            </w:r>
          </w:p>
        </w:tc>
      </w:tr>
      <w:tr w:rsidR="005D62C9" w:rsidRPr="002848D2" w14:paraId="62E16FD8" w14:textId="77777777" w:rsidTr="00BB6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6D88A06B" w14:textId="77777777" w:rsidR="005D62C9" w:rsidRPr="002848D2" w:rsidRDefault="00BB6B51" w:rsidP="00146FBB">
            <w:pPr>
              <w:pStyle w:val="ListParagraph"/>
              <w:numPr>
                <w:ilvl w:val="0"/>
                <w:numId w:val="26"/>
              </w:numPr>
              <w:rPr>
                <w:rFonts w:ascii="MS Reference Sans Serif" w:hAnsi="MS Reference Sans Serif" w:cstheme="minorHAnsi"/>
                <w:b w:val="0"/>
                <w:i/>
                <w:sz w:val="18"/>
                <w:szCs w:val="18"/>
              </w:rPr>
            </w:pPr>
            <w:r w:rsidRPr="002848D2">
              <w:rPr>
                <w:rFonts w:ascii="MS Reference Sans Serif" w:hAnsi="MS Reference Sans Serif" w:cstheme="minorHAnsi"/>
                <w:b w:val="0"/>
                <w:i/>
                <w:sz w:val="18"/>
                <w:szCs w:val="18"/>
              </w:rPr>
              <w:t>Describe the different types of supply chains</w:t>
            </w:r>
          </w:p>
        </w:tc>
        <w:tc>
          <w:tcPr>
            <w:tcW w:w="784" w:type="dxa"/>
          </w:tcPr>
          <w:p w14:paraId="2D7F1179" w14:textId="77777777" w:rsidR="005D62C9" w:rsidRPr="002848D2" w:rsidRDefault="00BB6B51" w:rsidP="008810AD">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18"/>
                <w:szCs w:val="18"/>
              </w:rPr>
            </w:pPr>
            <w:r w:rsidRPr="002848D2">
              <w:rPr>
                <w:rFonts w:ascii="MS Reference Sans Serif" w:hAnsi="MS Reference Sans Serif" w:cstheme="minorHAnsi"/>
                <w:i/>
                <w:sz w:val="18"/>
                <w:szCs w:val="18"/>
              </w:rPr>
              <w:t>The number of tires</w:t>
            </w:r>
          </w:p>
        </w:tc>
        <w:tc>
          <w:tcPr>
            <w:tcW w:w="2126" w:type="dxa"/>
          </w:tcPr>
          <w:p w14:paraId="7ECE184F" w14:textId="77777777" w:rsidR="005D62C9" w:rsidRPr="002848D2" w:rsidRDefault="00BB6B51" w:rsidP="008810AD">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18"/>
                <w:szCs w:val="18"/>
              </w:rPr>
            </w:pPr>
            <w:r w:rsidRPr="002848D2">
              <w:rPr>
                <w:rFonts w:ascii="MS Reference Sans Serif" w:hAnsi="MS Reference Sans Serif" w:cstheme="minorHAnsi"/>
                <w:i/>
                <w:sz w:val="18"/>
                <w:szCs w:val="18"/>
              </w:rPr>
              <w:t>Evaluate the risk of mixing.</w:t>
            </w:r>
          </w:p>
        </w:tc>
        <w:tc>
          <w:tcPr>
            <w:tcW w:w="2281" w:type="dxa"/>
          </w:tcPr>
          <w:p w14:paraId="4387883C" w14:textId="77777777" w:rsidR="005D62C9" w:rsidRPr="002848D2" w:rsidRDefault="00BB6B51" w:rsidP="008810AD">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18"/>
                <w:szCs w:val="18"/>
              </w:rPr>
            </w:pPr>
            <w:r w:rsidRPr="002848D2">
              <w:rPr>
                <w:rFonts w:ascii="MS Reference Sans Serif" w:hAnsi="MS Reference Sans Serif" w:cstheme="minorHAnsi"/>
                <w:i/>
                <w:sz w:val="18"/>
                <w:szCs w:val="18"/>
                <w:lang w:val="et-EE"/>
              </w:rPr>
              <w:t>Describe the established control measures</w:t>
            </w:r>
          </w:p>
        </w:tc>
        <w:tc>
          <w:tcPr>
            <w:tcW w:w="2680" w:type="dxa"/>
          </w:tcPr>
          <w:p w14:paraId="41823140" w14:textId="77777777" w:rsidR="005D62C9" w:rsidRPr="002848D2" w:rsidRDefault="00BB6B51" w:rsidP="001C5A55">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18"/>
                <w:szCs w:val="18"/>
              </w:rPr>
            </w:pPr>
            <w:r w:rsidRPr="002848D2">
              <w:rPr>
                <w:rFonts w:ascii="MS Reference Sans Serif" w:hAnsi="MS Reference Sans Serif" w:cstheme="minorHAnsi"/>
                <w:i/>
                <w:sz w:val="18"/>
                <w:szCs w:val="18"/>
              </w:rPr>
              <w:t>Describe the verification cycle planned.</w:t>
            </w:r>
          </w:p>
        </w:tc>
        <w:tc>
          <w:tcPr>
            <w:tcW w:w="3969" w:type="dxa"/>
          </w:tcPr>
          <w:p w14:paraId="3AA83AB8" w14:textId="77777777" w:rsidR="005D62C9" w:rsidRPr="002848D2" w:rsidRDefault="00BB6B51" w:rsidP="001C5A55">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18"/>
                <w:szCs w:val="18"/>
              </w:rPr>
            </w:pPr>
            <w:r w:rsidRPr="002848D2">
              <w:rPr>
                <w:rFonts w:ascii="MS Reference Sans Serif" w:hAnsi="MS Reference Sans Serif" w:cstheme="minorHAnsi"/>
                <w:i/>
                <w:sz w:val="18"/>
                <w:szCs w:val="18"/>
              </w:rPr>
              <w:t>Provide a summary of the results of the verification conducted by the company.</w:t>
            </w:r>
          </w:p>
        </w:tc>
      </w:tr>
      <w:tr w:rsidR="00146FBB" w:rsidRPr="002848D2" w14:paraId="6541E78A" w14:textId="77777777" w:rsidTr="00BB6B51">
        <w:tc>
          <w:tcPr>
            <w:cnfStyle w:val="001000000000" w:firstRow="0" w:lastRow="0" w:firstColumn="1" w:lastColumn="0" w:oddVBand="0" w:evenVBand="0" w:oddHBand="0" w:evenHBand="0" w:firstRowFirstColumn="0" w:firstRowLastColumn="0" w:lastRowFirstColumn="0" w:lastRowLastColumn="0"/>
            <w:tcW w:w="1921" w:type="dxa"/>
          </w:tcPr>
          <w:p w14:paraId="7D8CAAD9" w14:textId="7DC7D187" w:rsidR="00146FBB" w:rsidRPr="002848D2" w:rsidRDefault="00146FBB" w:rsidP="00F122D1">
            <w:pPr>
              <w:pStyle w:val="ListParagraph"/>
              <w:numPr>
                <w:ilvl w:val="0"/>
                <w:numId w:val="26"/>
              </w:numPr>
              <w:rPr>
                <w:rFonts w:ascii="MS Reference Sans Serif" w:hAnsi="MS Reference Sans Serif" w:cstheme="minorHAnsi"/>
                <w:b w:val="0"/>
                <w:sz w:val="18"/>
                <w:szCs w:val="18"/>
              </w:rPr>
            </w:pPr>
            <w:r w:rsidRPr="002848D2">
              <w:rPr>
                <w:rFonts w:ascii="MS Reference Sans Serif" w:hAnsi="MS Reference Sans Serif" w:cstheme="minorHAnsi"/>
                <w:b w:val="0"/>
                <w:sz w:val="18"/>
                <w:szCs w:val="18"/>
              </w:rPr>
              <w:t xml:space="preserve">Wood delivered and purchased directly from </w:t>
            </w:r>
            <w:r w:rsidR="00F122D1" w:rsidRPr="002848D2">
              <w:rPr>
                <w:rFonts w:ascii="MS Reference Sans Serif" w:hAnsi="MS Reference Sans Serif" w:cstheme="minorHAnsi"/>
                <w:b w:val="0"/>
                <w:sz w:val="18"/>
                <w:szCs w:val="18"/>
              </w:rPr>
              <w:t>forest owner</w:t>
            </w:r>
            <w:r w:rsidRPr="002848D2">
              <w:rPr>
                <w:rFonts w:ascii="MS Reference Sans Serif" w:hAnsi="MS Reference Sans Serif" w:cstheme="minorHAnsi"/>
                <w:b w:val="0"/>
                <w:sz w:val="18"/>
                <w:szCs w:val="18"/>
              </w:rPr>
              <w:t xml:space="preserve"> to Organisation’s log yard</w:t>
            </w:r>
          </w:p>
        </w:tc>
        <w:tc>
          <w:tcPr>
            <w:tcW w:w="784" w:type="dxa"/>
          </w:tcPr>
          <w:p w14:paraId="188350ED" w14:textId="77777777" w:rsidR="00146FBB" w:rsidRPr="002848D2" w:rsidRDefault="00146FBB" w:rsidP="00146FB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1</w:t>
            </w:r>
          </w:p>
        </w:tc>
        <w:tc>
          <w:tcPr>
            <w:tcW w:w="2126" w:type="dxa"/>
          </w:tcPr>
          <w:p w14:paraId="00C464F3" w14:textId="77777777" w:rsidR="00146FBB" w:rsidRPr="002848D2" w:rsidRDefault="00146FBB" w:rsidP="00146FB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 xml:space="preserve">Low </w:t>
            </w:r>
          </w:p>
        </w:tc>
        <w:tc>
          <w:tcPr>
            <w:tcW w:w="2281" w:type="dxa"/>
          </w:tcPr>
          <w:p w14:paraId="09617162" w14:textId="77777777" w:rsidR="00146FBB" w:rsidRPr="002848D2" w:rsidRDefault="00146FBB" w:rsidP="00146FB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lang w:val="et-EE"/>
              </w:rPr>
              <w:t>N/A</w:t>
            </w:r>
          </w:p>
        </w:tc>
        <w:tc>
          <w:tcPr>
            <w:tcW w:w="2680" w:type="dxa"/>
          </w:tcPr>
          <w:p w14:paraId="7A476B6E" w14:textId="77777777" w:rsidR="00146FBB" w:rsidRPr="002848D2" w:rsidRDefault="00146FBB" w:rsidP="00146FB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N/A</w:t>
            </w:r>
          </w:p>
        </w:tc>
        <w:tc>
          <w:tcPr>
            <w:tcW w:w="3969" w:type="dxa"/>
          </w:tcPr>
          <w:p w14:paraId="20F15476" w14:textId="77777777" w:rsidR="00146FBB" w:rsidRPr="002848D2" w:rsidRDefault="00146FBB" w:rsidP="00146FB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N/A</w:t>
            </w:r>
          </w:p>
        </w:tc>
      </w:tr>
      <w:tr w:rsidR="00BB6B51" w:rsidRPr="002848D2" w14:paraId="61B1533B" w14:textId="77777777" w:rsidTr="00BB6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2C5C8D93" w14:textId="45B13059" w:rsidR="00BB6B51" w:rsidRPr="002848D2" w:rsidRDefault="00BB6B51" w:rsidP="00F122D1">
            <w:pPr>
              <w:pStyle w:val="ListParagraph"/>
              <w:numPr>
                <w:ilvl w:val="0"/>
                <w:numId w:val="26"/>
              </w:numPr>
              <w:rPr>
                <w:rFonts w:ascii="MS Reference Sans Serif" w:hAnsi="MS Reference Sans Serif" w:cstheme="minorHAnsi"/>
                <w:b w:val="0"/>
                <w:sz w:val="18"/>
                <w:szCs w:val="18"/>
              </w:rPr>
            </w:pPr>
            <w:r w:rsidRPr="002848D2">
              <w:rPr>
                <w:rFonts w:ascii="MS Reference Sans Serif" w:hAnsi="MS Reference Sans Serif" w:cstheme="minorHAnsi"/>
                <w:b w:val="0"/>
                <w:sz w:val="18"/>
                <w:szCs w:val="18"/>
              </w:rPr>
              <w:t xml:space="preserve">Wood delivered and purchased directly from </w:t>
            </w:r>
            <w:r w:rsidR="00F122D1" w:rsidRPr="002848D2">
              <w:rPr>
                <w:rFonts w:ascii="MS Reference Sans Serif" w:hAnsi="MS Reference Sans Serif" w:cstheme="minorHAnsi"/>
                <w:b w:val="0"/>
                <w:sz w:val="18"/>
                <w:szCs w:val="18"/>
              </w:rPr>
              <w:t>forest owner</w:t>
            </w:r>
            <w:r w:rsidRPr="002848D2">
              <w:rPr>
                <w:rFonts w:ascii="MS Reference Sans Serif" w:hAnsi="MS Reference Sans Serif" w:cstheme="minorHAnsi"/>
                <w:b w:val="0"/>
                <w:sz w:val="18"/>
                <w:szCs w:val="18"/>
              </w:rPr>
              <w:t xml:space="preserve"> to Organisation’s log yard, but purchased through a round wood trader</w:t>
            </w:r>
            <w:r w:rsidR="00F122D1" w:rsidRPr="002848D2">
              <w:rPr>
                <w:rFonts w:ascii="MS Reference Sans Serif" w:hAnsi="MS Reference Sans Serif" w:cstheme="minorHAnsi"/>
                <w:b w:val="0"/>
                <w:sz w:val="18"/>
                <w:szCs w:val="18"/>
              </w:rPr>
              <w:t xml:space="preserve"> or harvesting company</w:t>
            </w:r>
            <w:r w:rsidRPr="002848D2">
              <w:rPr>
                <w:rFonts w:ascii="MS Reference Sans Serif" w:hAnsi="MS Reference Sans Serif" w:cstheme="minorHAnsi"/>
                <w:b w:val="0"/>
                <w:sz w:val="18"/>
                <w:szCs w:val="18"/>
              </w:rPr>
              <w:t xml:space="preserve">. </w:t>
            </w:r>
          </w:p>
        </w:tc>
        <w:tc>
          <w:tcPr>
            <w:tcW w:w="784" w:type="dxa"/>
          </w:tcPr>
          <w:p w14:paraId="75AFFE37" w14:textId="77777777" w:rsidR="00BB6B51" w:rsidRPr="002848D2" w:rsidRDefault="00BB6B51" w:rsidP="00BB6B5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2</w:t>
            </w:r>
          </w:p>
        </w:tc>
        <w:tc>
          <w:tcPr>
            <w:tcW w:w="2126" w:type="dxa"/>
          </w:tcPr>
          <w:p w14:paraId="7BB87E8F" w14:textId="77777777" w:rsidR="00BB6B51" w:rsidRPr="002848D2" w:rsidRDefault="00BB6B51" w:rsidP="00BB6B5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 xml:space="preserve">Low </w:t>
            </w:r>
          </w:p>
        </w:tc>
        <w:tc>
          <w:tcPr>
            <w:tcW w:w="2281" w:type="dxa"/>
          </w:tcPr>
          <w:p w14:paraId="6FDC3A71" w14:textId="77777777" w:rsidR="00BB6B51" w:rsidRPr="002848D2" w:rsidRDefault="00BB6B51" w:rsidP="00BB6B5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lang w:val="et-EE"/>
              </w:rPr>
              <w:t>N/A</w:t>
            </w:r>
          </w:p>
        </w:tc>
        <w:tc>
          <w:tcPr>
            <w:tcW w:w="2680" w:type="dxa"/>
          </w:tcPr>
          <w:p w14:paraId="6EBB030D" w14:textId="77777777" w:rsidR="00BB6B51" w:rsidRPr="002848D2" w:rsidRDefault="00BB6B51" w:rsidP="00BB6B5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N/A</w:t>
            </w:r>
          </w:p>
        </w:tc>
        <w:tc>
          <w:tcPr>
            <w:tcW w:w="3969" w:type="dxa"/>
          </w:tcPr>
          <w:p w14:paraId="1770E942" w14:textId="77777777" w:rsidR="00BB6B51" w:rsidRPr="002848D2" w:rsidRDefault="00BB6B51" w:rsidP="00BB6B5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N/A</w:t>
            </w:r>
          </w:p>
        </w:tc>
      </w:tr>
      <w:tr w:rsidR="00BB6B51" w:rsidRPr="002848D2" w14:paraId="53A09134" w14:textId="77777777" w:rsidTr="00BB6B51">
        <w:tc>
          <w:tcPr>
            <w:cnfStyle w:val="001000000000" w:firstRow="0" w:lastRow="0" w:firstColumn="1" w:lastColumn="0" w:oddVBand="0" w:evenVBand="0" w:oddHBand="0" w:evenHBand="0" w:firstRowFirstColumn="0" w:firstRowLastColumn="0" w:lastRowFirstColumn="0" w:lastRowLastColumn="0"/>
            <w:tcW w:w="1921" w:type="dxa"/>
          </w:tcPr>
          <w:p w14:paraId="6AD2D87F" w14:textId="77777777" w:rsidR="00BB6B51" w:rsidRPr="002848D2" w:rsidRDefault="00BB6B51" w:rsidP="00BB6B51">
            <w:pPr>
              <w:pStyle w:val="ListParagraph"/>
              <w:numPr>
                <w:ilvl w:val="0"/>
                <w:numId w:val="30"/>
              </w:numPr>
              <w:rPr>
                <w:rFonts w:ascii="MS Reference Sans Serif" w:hAnsi="MS Reference Sans Serif" w:cstheme="minorHAnsi"/>
                <w:b w:val="0"/>
                <w:sz w:val="18"/>
                <w:szCs w:val="18"/>
              </w:rPr>
            </w:pPr>
            <w:r w:rsidRPr="002848D2">
              <w:rPr>
                <w:rFonts w:ascii="MS Reference Sans Serif" w:hAnsi="MS Reference Sans Serif" w:cstheme="minorHAnsi"/>
                <w:b w:val="0"/>
                <w:sz w:val="18"/>
                <w:szCs w:val="18"/>
              </w:rPr>
              <w:t>Wood delivered from forest to railway terminal and transported by train to organisation.</w:t>
            </w:r>
          </w:p>
        </w:tc>
        <w:tc>
          <w:tcPr>
            <w:tcW w:w="784" w:type="dxa"/>
          </w:tcPr>
          <w:p w14:paraId="35C866B7" w14:textId="77777777" w:rsidR="00BB6B51" w:rsidRPr="002848D2" w:rsidRDefault="00BB6B51" w:rsidP="00BB6B5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1 – 2</w:t>
            </w:r>
          </w:p>
        </w:tc>
        <w:tc>
          <w:tcPr>
            <w:tcW w:w="2126" w:type="dxa"/>
          </w:tcPr>
          <w:p w14:paraId="64194794" w14:textId="1EA70FA9" w:rsidR="00BB6B51" w:rsidRPr="002848D2" w:rsidRDefault="00BB6B51" w:rsidP="009771CD">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 xml:space="preserve">There is a risk that wood is mixed other sources that informed to the organisation that the rail way terminals. It may be from sources within the same </w:t>
            </w:r>
            <w:r w:rsidR="009771CD" w:rsidRPr="002848D2">
              <w:rPr>
                <w:rFonts w:ascii="MS Reference Sans Serif" w:hAnsi="MS Reference Sans Serif" w:cstheme="minorHAnsi"/>
                <w:sz w:val="18"/>
                <w:szCs w:val="18"/>
              </w:rPr>
              <w:t>supply area or from another</w:t>
            </w:r>
            <w:r w:rsidRPr="002848D2">
              <w:rPr>
                <w:rFonts w:ascii="MS Reference Sans Serif" w:hAnsi="MS Reference Sans Serif" w:cstheme="minorHAnsi"/>
                <w:sz w:val="18"/>
                <w:szCs w:val="18"/>
              </w:rPr>
              <w:t xml:space="preserve"> </w:t>
            </w:r>
            <w:r w:rsidR="009771CD" w:rsidRPr="002848D2">
              <w:rPr>
                <w:rFonts w:ascii="MS Reference Sans Serif" w:hAnsi="MS Reference Sans Serif" w:cstheme="minorHAnsi"/>
                <w:sz w:val="18"/>
                <w:szCs w:val="18"/>
              </w:rPr>
              <w:t>supply area</w:t>
            </w:r>
            <w:r w:rsidRPr="002848D2">
              <w:rPr>
                <w:rFonts w:ascii="MS Reference Sans Serif" w:hAnsi="MS Reference Sans Serif" w:cstheme="minorHAnsi"/>
                <w:sz w:val="18"/>
                <w:szCs w:val="18"/>
              </w:rPr>
              <w:t xml:space="preserve"> </w:t>
            </w:r>
            <w:r w:rsidR="009771CD" w:rsidRPr="002848D2">
              <w:rPr>
                <w:rFonts w:ascii="MS Reference Sans Serif" w:hAnsi="MS Reference Sans Serif" w:cstheme="minorHAnsi"/>
                <w:sz w:val="18"/>
                <w:szCs w:val="18"/>
              </w:rPr>
              <w:t>not covered by DDS (i.e. Russia)</w:t>
            </w:r>
          </w:p>
        </w:tc>
        <w:tc>
          <w:tcPr>
            <w:tcW w:w="2281" w:type="dxa"/>
          </w:tcPr>
          <w:p w14:paraId="38DBF572" w14:textId="77777777" w:rsidR="00BB6B51" w:rsidRPr="002848D2" w:rsidRDefault="00BB6B51" w:rsidP="00BB6B5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Contract with the supplier to keep material segregated.</w:t>
            </w:r>
          </w:p>
          <w:p w14:paraId="6963F9D7" w14:textId="5A8F0A1C" w:rsidR="00BB6B51" w:rsidRPr="002848D2" w:rsidRDefault="00BB6B51" w:rsidP="00BB6B5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Verify that suppliers have procedures in place not to mix</w:t>
            </w:r>
            <w:r w:rsidR="009771CD" w:rsidRPr="002848D2">
              <w:rPr>
                <w:rFonts w:ascii="MS Reference Sans Serif" w:hAnsi="MS Reference Sans Serif" w:cstheme="minorHAnsi"/>
                <w:sz w:val="18"/>
                <w:szCs w:val="18"/>
              </w:rPr>
              <w:t xml:space="preserve"> material from Estonia and Latvia with material from other countries</w:t>
            </w:r>
            <w:r w:rsidRPr="002848D2">
              <w:rPr>
                <w:rFonts w:ascii="MS Reference Sans Serif" w:hAnsi="MS Reference Sans Serif" w:cstheme="minorHAnsi"/>
                <w:sz w:val="18"/>
                <w:szCs w:val="18"/>
              </w:rPr>
              <w:t>.</w:t>
            </w:r>
          </w:p>
          <w:p w14:paraId="3B74AEBB" w14:textId="77777777" w:rsidR="00BB6B51" w:rsidRPr="002848D2" w:rsidRDefault="00BB6B51" w:rsidP="00BB6B5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Audit of suppliers checking procedures, records and staff interviews</w:t>
            </w:r>
          </w:p>
        </w:tc>
        <w:tc>
          <w:tcPr>
            <w:tcW w:w="2680" w:type="dxa"/>
          </w:tcPr>
          <w:p w14:paraId="06601EEB" w14:textId="77777777" w:rsidR="00BB6B51" w:rsidRPr="002848D2" w:rsidRDefault="00BB6B51" w:rsidP="00BB6B5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Prior to first purchase.</w:t>
            </w:r>
          </w:p>
          <w:p w14:paraId="308ECED3" w14:textId="361CD8F3" w:rsidR="00BB6B51" w:rsidRPr="002848D2" w:rsidRDefault="00BB6B51" w:rsidP="00BB6B5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Audi</w:t>
            </w:r>
            <w:r w:rsidR="009771CD" w:rsidRPr="002848D2">
              <w:rPr>
                <w:rFonts w:ascii="MS Reference Sans Serif" w:hAnsi="MS Reference Sans Serif" w:cstheme="minorHAnsi"/>
                <w:sz w:val="18"/>
                <w:szCs w:val="18"/>
              </w:rPr>
              <w:t>t at terminals at least every year</w:t>
            </w:r>
            <w:r w:rsidRPr="002848D2">
              <w:rPr>
                <w:rFonts w:ascii="MS Reference Sans Serif" w:hAnsi="MS Reference Sans Serif" w:cstheme="minorHAnsi"/>
                <w:sz w:val="18"/>
                <w:szCs w:val="18"/>
              </w:rPr>
              <w:t xml:space="preserve">. </w:t>
            </w:r>
          </w:p>
        </w:tc>
        <w:tc>
          <w:tcPr>
            <w:tcW w:w="3969" w:type="dxa"/>
          </w:tcPr>
          <w:p w14:paraId="71A149FE" w14:textId="5BE2AB25" w:rsidR="00BB6B51" w:rsidRPr="002848D2" w:rsidRDefault="00BB6B51" w:rsidP="009731F4">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r w:rsidRPr="002848D2">
              <w:rPr>
                <w:rFonts w:ascii="MS Reference Sans Serif" w:hAnsi="MS Reference Sans Serif" w:cstheme="minorHAnsi"/>
                <w:sz w:val="18"/>
                <w:szCs w:val="18"/>
              </w:rPr>
              <w:t xml:space="preserve">During the year all 4 terminals used were visited by the certification manger. Records were checked and staff interviewed. </w:t>
            </w:r>
            <w:r w:rsidR="009731F4" w:rsidRPr="002848D2">
              <w:rPr>
                <w:rFonts w:ascii="MS Reference Sans Serif" w:hAnsi="MS Reference Sans Serif" w:cstheme="minorHAnsi"/>
                <w:sz w:val="18"/>
                <w:szCs w:val="18"/>
              </w:rPr>
              <w:t>No violations were identified.</w:t>
            </w:r>
            <w:r w:rsidRPr="002848D2">
              <w:rPr>
                <w:rFonts w:ascii="MS Reference Sans Serif" w:hAnsi="MS Reference Sans Serif" w:cstheme="minorHAnsi"/>
                <w:sz w:val="18"/>
                <w:szCs w:val="18"/>
              </w:rPr>
              <w:t xml:space="preserve"> </w:t>
            </w:r>
          </w:p>
        </w:tc>
      </w:tr>
    </w:tbl>
    <w:p w14:paraId="352E7EFE" w14:textId="77777777" w:rsidR="005D62C9" w:rsidRPr="002848D2" w:rsidRDefault="005D62C9" w:rsidP="009731F4">
      <w:pPr>
        <w:rPr>
          <w:rFonts w:ascii="MS Reference Sans Serif" w:hAnsi="MS Reference Sans Serif"/>
        </w:rPr>
      </w:pPr>
      <w:bookmarkStart w:id="0" w:name="_GoBack"/>
      <w:bookmarkEnd w:id="0"/>
    </w:p>
    <w:sectPr w:rsidR="005D62C9" w:rsidRPr="002848D2" w:rsidSect="005D62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3"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num>
  <w:num w:numId="3">
    <w:abstractNumId w:val="1"/>
  </w:num>
  <w:num w:numId="4">
    <w:abstractNumId w:val="21"/>
  </w:num>
  <w:num w:numId="5">
    <w:abstractNumId w:val="0"/>
  </w:num>
  <w:num w:numId="6">
    <w:abstractNumId w:val="7"/>
  </w:num>
  <w:num w:numId="7">
    <w:abstractNumId w:val="20"/>
  </w:num>
  <w:num w:numId="8">
    <w:abstractNumId w:val="36"/>
  </w:num>
  <w:num w:numId="9">
    <w:abstractNumId w:val="27"/>
  </w:num>
  <w:num w:numId="10">
    <w:abstractNumId w:val="25"/>
  </w:num>
  <w:num w:numId="11">
    <w:abstractNumId w:val="32"/>
  </w:num>
  <w:num w:numId="12">
    <w:abstractNumId w:val="5"/>
  </w:num>
  <w:num w:numId="13">
    <w:abstractNumId w:val="35"/>
  </w:num>
  <w:num w:numId="14">
    <w:abstractNumId w:val="26"/>
  </w:num>
  <w:num w:numId="15">
    <w:abstractNumId w:val="24"/>
  </w:num>
  <w:num w:numId="16">
    <w:abstractNumId w:val="33"/>
  </w:num>
  <w:num w:numId="17">
    <w:abstractNumId w:val="28"/>
  </w:num>
  <w:num w:numId="18">
    <w:abstractNumId w:val="34"/>
  </w:num>
  <w:num w:numId="19">
    <w:abstractNumId w:val="4"/>
  </w:num>
  <w:num w:numId="20">
    <w:abstractNumId w:val="2"/>
  </w:num>
  <w:num w:numId="21">
    <w:abstractNumId w:val="9"/>
  </w:num>
  <w:num w:numId="22">
    <w:abstractNumId w:val="31"/>
  </w:num>
  <w:num w:numId="23">
    <w:abstractNumId w:val="29"/>
  </w:num>
  <w:num w:numId="24">
    <w:abstractNumId w:val="12"/>
  </w:num>
  <w:num w:numId="25">
    <w:abstractNumId w:val="18"/>
  </w:num>
  <w:num w:numId="26">
    <w:abstractNumId w:val="22"/>
  </w:num>
  <w:num w:numId="27">
    <w:abstractNumId w:val="6"/>
  </w:num>
  <w:num w:numId="28">
    <w:abstractNumId w:val="30"/>
  </w:num>
  <w:num w:numId="29">
    <w:abstractNumId w:val="11"/>
  </w:num>
  <w:num w:numId="30">
    <w:abstractNumId w:val="14"/>
  </w:num>
  <w:num w:numId="31">
    <w:abstractNumId w:val="19"/>
  </w:num>
  <w:num w:numId="32">
    <w:abstractNumId w:val="15"/>
  </w:num>
  <w:num w:numId="33">
    <w:abstractNumId w:val="3"/>
  </w:num>
  <w:num w:numId="34">
    <w:abstractNumId w:val="13"/>
  </w:num>
  <w:num w:numId="35">
    <w:abstractNumId w:val="8"/>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D0"/>
    <w:rsid w:val="00070A1D"/>
    <w:rsid w:val="00082A45"/>
    <w:rsid w:val="000C4DFD"/>
    <w:rsid w:val="00136133"/>
    <w:rsid w:val="00146FBB"/>
    <w:rsid w:val="001C5A55"/>
    <w:rsid w:val="001D33D0"/>
    <w:rsid w:val="001D4092"/>
    <w:rsid w:val="002027ED"/>
    <w:rsid w:val="00253E28"/>
    <w:rsid w:val="002848D2"/>
    <w:rsid w:val="002D73C3"/>
    <w:rsid w:val="00342A7D"/>
    <w:rsid w:val="0036171A"/>
    <w:rsid w:val="00380A7C"/>
    <w:rsid w:val="003D1429"/>
    <w:rsid w:val="004211A2"/>
    <w:rsid w:val="00421DA5"/>
    <w:rsid w:val="00440BE7"/>
    <w:rsid w:val="004416D9"/>
    <w:rsid w:val="00443C48"/>
    <w:rsid w:val="00491738"/>
    <w:rsid w:val="004B3E44"/>
    <w:rsid w:val="00533A15"/>
    <w:rsid w:val="005D62C9"/>
    <w:rsid w:val="005F204A"/>
    <w:rsid w:val="00611B63"/>
    <w:rsid w:val="00623C06"/>
    <w:rsid w:val="00675E8F"/>
    <w:rsid w:val="006E7A7D"/>
    <w:rsid w:val="007139E5"/>
    <w:rsid w:val="00715291"/>
    <w:rsid w:val="007222EA"/>
    <w:rsid w:val="00731BD2"/>
    <w:rsid w:val="007D1A3B"/>
    <w:rsid w:val="008810AD"/>
    <w:rsid w:val="00955F5E"/>
    <w:rsid w:val="009731F4"/>
    <w:rsid w:val="009771CD"/>
    <w:rsid w:val="00A13CEC"/>
    <w:rsid w:val="00AA7BEC"/>
    <w:rsid w:val="00AE5AEF"/>
    <w:rsid w:val="00B4069B"/>
    <w:rsid w:val="00BA6372"/>
    <w:rsid w:val="00BB6B51"/>
    <w:rsid w:val="00CC73C2"/>
    <w:rsid w:val="00DA6105"/>
    <w:rsid w:val="00E417C7"/>
    <w:rsid w:val="00E42D65"/>
    <w:rsid w:val="00EE2943"/>
    <w:rsid w:val="00F122D1"/>
    <w:rsid w:val="00F17BF3"/>
    <w:rsid w:val="00F27C58"/>
    <w:rsid w:val="00F77AA7"/>
    <w:rsid w:val="00F77AF6"/>
    <w:rsid w:val="00FB318D"/>
    <w:rsid w:val="00FC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Anh Luu</cp:lastModifiedBy>
  <cp:revision>4</cp:revision>
  <dcterms:created xsi:type="dcterms:W3CDTF">2016-10-28T09:43:00Z</dcterms:created>
  <dcterms:modified xsi:type="dcterms:W3CDTF">2016-11-23T08:14:00Z</dcterms:modified>
</cp:coreProperties>
</file>