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81DA" w14:textId="77777777" w:rsidR="00723BE7" w:rsidRPr="006E42E1" w:rsidRDefault="00723BE7" w:rsidP="001469AE">
      <w:pPr>
        <w:jc w:val="center"/>
        <w:rPr>
          <w:b/>
          <w:lang w:val="lt-LT"/>
        </w:rPr>
      </w:pPr>
    </w:p>
    <w:p w14:paraId="3DBE6508" w14:textId="77777777" w:rsidR="0080310A" w:rsidRPr="006E42E1" w:rsidRDefault="0080310A" w:rsidP="001469AE">
      <w:pPr>
        <w:jc w:val="center"/>
        <w:rPr>
          <w:b/>
          <w:lang w:val="lt-LT"/>
        </w:rPr>
      </w:pPr>
    </w:p>
    <w:p w14:paraId="4C36BFC5" w14:textId="77777777" w:rsidR="0080310A" w:rsidRPr="006E42E1" w:rsidRDefault="0080310A" w:rsidP="001469AE">
      <w:pPr>
        <w:jc w:val="center"/>
        <w:rPr>
          <w:b/>
          <w:lang w:val="lt-LT"/>
        </w:rPr>
      </w:pPr>
    </w:p>
    <w:p w14:paraId="6B67B690" w14:textId="77777777" w:rsidR="001469AE" w:rsidRPr="006E42E1" w:rsidRDefault="001D3617" w:rsidP="001469AE">
      <w:pPr>
        <w:jc w:val="center"/>
        <w:rPr>
          <w:b/>
          <w:color w:val="FF0000"/>
          <w:sz w:val="28"/>
          <w:szCs w:val="28"/>
          <w:lang w:val="lt-LT"/>
        </w:rPr>
      </w:pPr>
      <w:r w:rsidRPr="006E42E1">
        <w:rPr>
          <w:b/>
          <w:color w:val="FF0000"/>
          <w:sz w:val="28"/>
          <w:szCs w:val="28"/>
          <w:lang w:val="lt-LT"/>
        </w:rPr>
        <w:t>MIŠKŲ TVARKYMO VIENETO</w:t>
      </w:r>
    </w:p>
    <w:p w14:paraId="04D3B5E4" w14:textId="77777777" w:rsidR="001469AE" w:rsidRPr="006E42E1" w:rsidRDefault="001469AE" w:rsidP="001469AE">
      <w:pPr>
        <w:jc w:val="center"/>
        <w:rPr>
          <w:b/>
          <w:lang w:val="lt-LT"/>
        </w:rPr>
      </w:pPr>
    </w:p>
    <w:p w14:paraId="48F59DCE" w14:textId="77777777" w:rsidR="001469AE" w:rsidRPr="006E42E1" w:rsidRDefault="001469AE" w:rsidP="001469AE">
      <w:pPr>
        <w:jc w:val="center"/>
        <w:rPr>
          <w:b/>
          <w:lang w:val="lt-LT"/>
        </w:rPr>
      </w:pPr>
    </w:p>
    <w:p w14:paraId="11B3C799" w14:textId="77777777" w:rsidR="001469AE" w:rsidRPr="006E42E1" w:rsidRDefault="00210150" w:rsidP="006F550C">
      <w:pPr>
        <w:jc w:val="center"/>
        <w:rPr>
          <w:b/>
          <w:sz w:val="48"/>
          <w:szCs w:val="48"/>
          <w:lang w:val="lt-LT"/>
        </w:rPr>
      </w:pPr>
      <w:r w:rsidRPr="006E42E1">
        <w:rPr>
          <w:b/>
          <w:sz w:val="48"/>
          <w:szCs w:val="48"/>
          <w:lang w:val="lt-LT"/>
        </w:rPr>
        <w:t xml:space="preserve">ES medienos reglamento ir </w:t>
      </w:r>
      <w:r w:rsidR="006F550C" w:rsidRPr="006E42E1">
        <w:rPr>
          <w:b/>
          <w:sz w:val="48"/>
          <w:szCs w:val="48"/>
          <w:lang w:val="lt-LT"/>
        </w:rPr>
        <w:t xml:space="preserve">LegalSource </w:t>
      </w:r>
      <w:r w:rsidR="00C94DCD" w:rsidRPr="006E42E1">
        <w:rPr>
          <w:b/>
          <w:sz w:val="48"/>
          <w:szCs w:val="48"/>
          <w:lang w:val="lt-LT"/>
        </w:rPr>
        <w:t xml:space="preserve">deramo patikrinimo </w:t>
      </w:r>
      <w:r w:rsidRPr="006E42E1">
        <w:rPr>
          <w:b/>
          <w:sz w:val="48"/>
          <w:szCs w:val="48"/>
          <w:lang w:val="lt-LT"/>
        </w:rPr>
        <w:t xml:space="preserve">sistemos </w:t>
      </w:r>
      <w:r w:rsidR="00C94DCD" w:rsidRPr="006E42E1">
        <w:rPr>
          <w:b/>
          <w:sz w:val="48"/>
          <w:szCs w:val="48"/>
          <w:lang w:val="lt-LT"/>
        </w:rPr>
        <w:t>procedūra</w:t>
      </w:r>
    </w:p>
    <w:p w14:paraId="38FCF14E" w14:textId="77777777" w:rsidR="001469AE" w:rsidRPr="006E42E1" w:rsidRDefault="001469AE" w:rsidP="001469AE">
      <w:pPr>
        <w:jc w:val="center"/>
        <w:rPr>
          <w:b/>
          <w:lang w:val="lt-LT"/>
        </w:rPr>
      </w:pPr>
    </w:p>
    <w:p w14:paraId="5AC20411" w14:textId="77777777" w:rsidR="001469AE" w:rsidRPr="006E42E1" w:rsidRDefault="001469AE" w:rsidP="001469AE">
      <w:pPr>
        <w:jc w:val="center"/>
        <w:rPr>
          <w:b/>
          <w:lang w:val="lt-LT"/>
        </w:rPr>
      </w:pPr>
    </w:p>
    <w:p w14:paraId="6022EBFF" w14:textId="77777777" w:rsidR="001469AE" w:rsidRPr="006E42E1" w:rsidRDefault="001469AE" w:rsidP="001469AE">
      <w:pPr>
        <w:jc w:val="center"/>
        <w:rPr>
          <w:b/>
          <w:lang w:val="lt-LT"/>
        </w:rPr>
      </w:pPr>
    </w:p>
    <w:p w14:paraId="36C47E16" w14:textId="77777777" w:rsidR="001469AE" w:rsidRPr="006E42E1" w:rsidRDefault="006F550C" w:rsidP="001469AE">
      <w:pPr>
        <w:jc w:val="center"/>
        <w:rPr>
          <w:b/>
          <w:color w:val="FF0000"/>
          <w:sz w:val="28"/>
          <w:szCs w:val="28"/>
          <w:lang w:val="lt-LT"/>
        </w:rPr>
      </w:pPr>
      <w:r w:rsidRPr="006E42E1">
        <w:rPr>
          <w:b/>
          <w:color w:val="FF0000"/>
          <w:sz w:val="28"/>
          <w:szCs w:val="28"/>
          <w:lang w:val="lt-LT"/>
        </w:rPr>
        <w:t>[</w:t>
      </w:r>
      <w:r w:rsidR="00C94DCD" w:rsidRPr="006E42E1">
        <w:rPr>
          <w:b/>
          <w:color w:val="FF0000"/>
          <w:sz w:val="28"/>
          <w:szCs w:val="28"/>
          <w:lang w:val="lt-LT"/>
        </w:rPr>
        <w:t xml:space="preserve">MIŠKŲ </w:t>
      </w:r>
      <w:r w:rsidR="001D3617" w:rsidRPr="006E42E1">
        <w:rPr>
          <w:b/>
          <w:color w:val="FF0000"/>
          <w:sz w:val="28"/>
          <w:szCs w:val="28"/>
          <w:lang w:val="lt-LT"/>
        </w:rPr>
        <w:t>TVARKYMO VIENETAS</w:t>
      </w:r>
      <w:r w:rsidR="00C94DCD" w:rsidRPr="006E42E1">
        <w:rPr>
          <w:b/>
          <w:color w:val="FF0000"/>
          <w:sz w:val="28"/>
          <w:szCs w:val="28"/>
          <w:lang w:val="lt-LT"/>
        </w:rPr>
        <w:t xml:space="preserve"> ir adresas</w:t>
      </w:r>
      <w:r w:rsidR="005D6D3F" w:rsidRPr="006E42E1">
        <w:rPr>
          <w:b/>
          <w:color w:val="FF0000"/>
          <w:sz w:val="28"/>
          <w:szCs w:val="28"/>
          <w:lang w:val="lt-LT"/>
        </w:rPr>
        <w:t>]</w:t>
      </w:r>
    </w:p>
    <w:p w14:paraId="2B25F3C6" w14:textId="14D4995D" w:rsidR="001469AE" w:rsidRPr="006E42E1" w:rsidRDefault="00C94DCD" w:rsidP="001469AE">
      <w:pPr>
        <w:jc w:val="center"/>
        <w:rPr>
          <w:color w:val="FF0000"/>
          <w:sz w:val="28"/>
          <w:szCs w:val="28"/>
          <w:lang w:val="lt-LT"/>
        </w:rPr>
      </w:pPr>
      <w:r w:rsidRPr="006E42E1">
        <w:rPr>
          <w:color w:val="FF0000"/>
          <w:sz w:val="28"/>
          <w:szCs w:val="28"/>
          <w:lang w:val="lt-LT"/>
        </w:rPr>
        <w:t>[DATA</w:t>
      </w:r>
      <w:r w:rsidR="00CC6384">
        <w:rPr>
          <w:color w:val="FF0000"/>
          <w:sz w:val="28"/>
          <w:szCs w:val="28"/>
          <w:lang w:val="lt-LT"/>
        </w:rPr>
        <w:t>, versija 2</w:t>
      </w:r>
      <w:bookmarkStart w:id="0" w:name="_GoBack"/>
      <w:bookmarkEnd w:id="0"/>
      <w:r w:rsidR="002B2E42" w:rsidRPr="006E42E1">
        <w:rPr>
          <w:color w:val="FF0000"/>
          <w:sz w:val="28"/>
          <w:szCs w:val="28"/>
          <w:lang w:val="lt-LT"/>
        </w:rPr>
        <w:t>.0</w:t>
      </w:r>
      <w:r w:rsidR="001469AE" w:rsidRPr="006E42E1">
        <w:rPr>
          <w:color w:val="FF0000"/>
          <w:sz w:val="28"/>
          <w:szCs w:val="28"/>
          <w:lang w:val="lt-LT"/>
        </w:rPr>
        <w:t>]</w:t>
      </w:r>
    </w:p>
    <w:p w14:paraId="6A05CE57" w14:textId="77777777" w:rsidR="001469AE" w:rsidRPr="006E42E1" w:rsidRDefault="001469AE">
      <w:pPr>
        <w:rPr>
          <w:lang w:val="lt-LT"/>
        </w:rPr>
      </w:pPr>
      <w:r w:rsidRPr="006E42E1">
        <w:rPr>
          <w:lang w:val="lt-LT"/>
        </w:rPr>
        <w:br w:type="page"/>
      </w:r>
    </w:p>
    <w:sdt>
      <w:sdtPr>
        <w:rPr>
          <w:rFonts w:eastAsiaTheme="minorEastAsia" w:cstheme="minorBidi"/>
          <w:b w:val="0"/>
          <w:bCs w:val="0"/>
          <w:color w:val="auto"/>
          <w:sz w:val="22"/>
          <w:szCs w:val="22"/>
          <w:lang w:val="lt-LT"/>
        </w:rPr>
        <w:id w:val="185316724"/>
        <w:docPartObj>
          <w:docPartGallery w:val="Table of Contents"/>
          <w:docPartUnique/>
        </w:docPartObj>
      </w:sdtPr>
      <w:sdtEndPr/>
      <w:sdtContent>
        <w:bookmarkStart w:id="1" w:name="_Toc498088285" w:displacedByCustomXml="prev"/>
        <w:p w14:paraId="7BC9D085" w14:textId="77777777" w:rsidR="00E407E7" w:rsidRPr="006E42E1" w:rsidRDefault="00CC28C3" w:rsidP="009F5CFB">
          <w:pPr>
            <w:pStyle w:val="Heading1"/>
            <w:numPr>
              <w:ilvl w:val="0"/>
              <w:numId w:val="0"/>
            </w:numPr>
            <w:ind w:left="432"/>
            <w:rPr>
              <w:lang w:val="lt-LT"/>
            </w:rPr>
          </w:pPr>
          <w:r w:rsidRPr="006E42E1">
            <w:rPr>
              <w:lang w:val="lt-LT"/>
            </w:rPr>
            <w:t>Turinys</w:t>
          </w:r>
          <w:bookmarkEnd w:id="1"/>
        </w:p>
        <w:p w14:paraId="08517442" w14:textId="77777777" w:rsidR="00E453B6" w:rsidRPr="006E42E1" w:rsidRDefault="0017497F">
          <w:pPr>
            <w:pStyle w:val="TOC1"/>
            <w:tabs>
              <w:tab w:val="right" w:leader="dot" w:pos="9912"/>
            </w:tabs>
            <w:rPr>
              <w:rFonts w:asciiTheme="minorHAnsi" w:hAnsiTheme="minorHAnsi"/>
              <w:noProof/>
              <w:lang w:val="lt-LT" w:eastAsia="lt-LT"/>
            </w:rPr>
          </w:pPr>
          <w:r w:rsidRPr="006E42E1">
            <w:rPr>
              <w:lang w:val="lt-LT"/>
            </w:rPr>
            <w:fldChar w:fldCharType="begin"/>
          </w:r>
          <w:r w:rsidR="00E407E7" w:rsidRPr="006E42E1">
            <w:rPr>
              <w:lang w:val="lt-LT"/>
            </w:rPr>
            <w:instrText xml:space="preserve"> TOC \o "1-3" \h \z \u </w:instrText>
          </w:r>
          <w:r w:rsidRPr="006E42E1">
            <w:rPr>
              <w:lang w:val="lt-LT"/>
            </w:rPr>
            <w:fldChar w:fldCharType="separate"/>
          </w:r>
          <w:hyperlink w:anchor="_Toc498088285" w:history="1">
            <w:r w:rsidR="00E453B6" w:rsidRPr="006E42E1">
              <w:rPr>
                <w:rStyle w:val="Hyperlink"/>
                <w:noProof/>
                <w:lang w:val="lt-LT"/>
              </w:rPr>
              <w:t>Turinys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_Toc498088285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2</w:t>
            </w:r>
            <w:r w:rsidR="00E453B6" w:rsidRPr="006E42E1">
              <w:rPr>
                <w:noProof/>
                <w:webHidden/>
                <w:lang w:val="lt-LT"/>
              </w:rPr>
              <w:fldChar w:fldCharType="end"/>
            </w:r>
          </w:hyperlink>
        </w:p>
        <w:p w14:paraId="37E5B7DB"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86" w:history="1">
            <w:r w:rsidR="00E453B6" w:rsidRPr="006E42E1">
              <w:rPr>
                <w:rStyle w:val="Hyperlink"/>
                <w:noProof/>
                <w:lang w:val="lt-LT"/>
              </w:rPr>
              <w:t>1</w:t>
            </w:r>
            <w:r w:rsidR="00E453B6" w:rsidRPr="006E42E1">
              <w:rPr>
                <w:rFonts w:asciiTheme="minorHAnsi" w:hAnsiTheme="minorHAnsi"/>
                <w:noProof/>
                <w:lang w:val="lt-LT" w:eastAsia="lt-LT"/>
              </w:rPr>
              <w:tab/>
            </w:r>
            <w:r w:rsidR="00E453B6" w:rsidRPr="006E42E1">
              <w:rPr>
                <w:rStyle w:val="Hyperlink"/>
                <w:noProof/>
                <w:lang w:val="lt-LT"/>
              </w:rPr>
              <w:t>Įžanga</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_Toc498088286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3</w:t>
            </w:r>
            <w:r w:rsidR="00E453B6" w:rsidRPr="006E42E1">
              <w:rPr>
                <w:noProof/>
                <w:webHidden/>
                <w:lang w:val="lt-LT"/>
              </w:rPr>
              <w:fldChar w:fldCharType="end"/>
            </w:r>
          </w:hyperlink>
        </w:p>
        <w:p w14:paraId="02CB2906"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87" w:history="1">
            <w:r w:rsidR="00E453B6" w:rsidRPr="006E42E1">
              <w:rPr>
                <w:rStyle w:val="Hyperlink"/>
                <w:noProof/>
                <w:lang w:val="lt-LT"/>
              </w:rPr>
              <w:t>2</w:t>
            </w:r>
            <w:r w:rsidR="00E453B6" w:rsidRPr="006E42E1">
              <w:rPr>
                <w:rFonts w:asciiTheme="minorHAnsi" w:hAnsiTheme="minorHAnsi"/>
                <w:noProof/>
                <w:lang w:val="lt-LT" w:eastAsia="lt-LT"/>
              </w:rPr>
              <w:tab/>
            </w:r>
            <w:r w:rsidR="00E453B6" w:rsidRPr="006E42E1">
              <w:rPr>
                <w:rStyle w:val="Hyperlink"/>
                <w:noProof/>
                <w:lang w:val="lt-LT"/>
              </w:rPr>
              <w:t>Įsipareigojimas teisėtai medienos ruošai</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_Toc498088287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3</w:t>
            </w:r>
            <w:r w:rsidR="00E453B6" w:rsidRPr="006E42E1">
              <w:rPr>
                <w:noProof/>
                <w:webHidden/>
                <w:lang w:val="lt-LT"/>
              </w:rPr>
              <w:fldChar w:fldCharType="end"/>
            </w:r>
          </w:hyperlink>
        </w:p>
        <w:p w14:paraId="46F18433"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88" w:history="1">
            <w:r w:rsidR="00E453B6" w:rsidRPr="006E42E1">
              <w:rPr>
                <w:rStyle w:val="Hyperlink"/>
                <w:noProof/>
                <w:lang w:val="lt-LT"/>
              </w:rPr>
              <w:t>3</w:t>
            </w:r>
            <w:r w:rsidR="00E453B6" w:rsidRPr="006E42E1">
              <w:rPr>
                <w:rFonts w:asciiTheme="minorHAnsi" w:hAnsiTheme="minorHAnsi"/>
                <w:noProof/>
                <w:lang w:val="lt-LT" w:eastAsia="lt-LT"/>
              </w:rPr>
              <w:tab/>
            </w:r>
            <w:r w:rsidR="00E453B6" w:rsidRPr="006E42E1">
              <w:rPr>
                <w:rStyle w:val="Hyperlink"/>
                <w:noProof/>
                <w:lang w:val="lt-LT"/>
              </w:rPr>
              <w:t>Kokybės sistema ir valdymas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_Toc498088288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3</w:t>
            </w:r>
            <w:r w:rsidR="00E453B6" w:rsidRPr="006E42E1">
              <w:rPr>
                <w:noProof/>
                <w:webHidden/>
                <w:lang w:val="lt-LT"/>
              </w:rPr>
              <w:fldChar w:fldCharType="end"/>
            </w:r>
          </w:hyperlink>
        </w:p>
        <w:p w14:paraId="3A697B23" w14:textId="77777777" w:rsidR="00E453B6" w:rsidRPr="006E42E1" w:rsidRDefault="00B21928">
          <w:pPr>
            <w:pStyle w:val="TOC2"/>
            <w:tabs>
              <w:tab w:val="left" w:pos="880"/>
              <w:tab w:val="right" w:leader="dot" w:pos="9912"/>
            </w:tabs>
            <w:rPr>
              <w:rFonts w:asciiTheme="minorHAnsi" w:hAnsiTheme="minorHAnsi"/>
              <w:noProof/>
              <w:lang w:val="lt-LT" w:eastAsia="lt-LT"/>
            </w:rPr>
          </w:pPr>
          <w:hyperlink w:anchor="_Toc498088289" w:history="1">
            <w:r w:rsidR="00E453B6" w:rsidRPr="006E42E1">
              <w:rPr>
                <w:rStyle w:val="Hyperlink"/>
                <w:noProof/>
                <w:lang w:val="lt-LT"/>
              </w:rPr>
              <w:t>3.1</w:t>
            </w:r>
            <w:r w:rsidR="00E453B6" w:rsidRPr="006E42E1">
              <w:rPr>
                <w:rFonts w:asciiTheme="minorHAnsi" w:hAnsiTheme="minorHAnsi"/>
                <w:noProof/>
                <w:lang w:val="lt-LT" w:eastAsia="lt-LT"/>
              </w:rPr>
              <w:tab/>
            </w:r>
            <w:r w:rsidR="00E453B6" w:rsidRPr="006E42E1">
              <w:rPr>
                <w:rStyle w:val="Hyperlink"/>
                <w:noProof/>
                <w:lang w:val="lt-LT"/>
              </w:rPr>
              <w:t>Atsakomybių paskirstymas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_Toc498088289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3</w:t>
            </w:r>
            <w:r w:rsidR="00E453B6" w:rsidRPr="006E42E1">
              <w:rPr>
                <w:noProof/>
                <w:webHidden/>
                <w:lang w:val="lt-LT"/>
              </w:rPr>
              <w:fldChar w:fldCharType="end"/>
            </w:r>
          </w:hyperlink>
        </w:p>
        <w:p w14:paraId="7BA5B9B0" w14:textId="77777777" w:rsidR="00E453B6" w:rsidRPr="006E42E1" w:rsidRDefault="00B21928">
          <w:pPr>
            <w:pStyle w:val="TOC2"/>
            <w:tabs>
              <w:tab w:val="left" w:pos="880"/>
              <w:tab w:val="right" w:leader="dot" w:pos="9912"/>
            </w:tabs>
            <w:rPr>
              <w:rFonts w:asciiTheme="minorHAnsi" w:hAnsiTheme="minorHAnsi"/>
              <w:noProof/>
              <w:lang w:val="lt-LT" w:eastAsia="lt-LT"/>
            </w:rPr>
          </w:pPr>
          <w:hyperlink w:anchor="_Toc498088290" w:history="1">
            <w:r w:rsidR="00E453B6" w:rsidRPr="006E42E1">
              <w:rPr>
                <w:rStyle w:val="Hyperlink"/>
                <w:noProof/>
                <w:lang w:val="lt-LT"/>
              </w:rPr>
              <w:t>3.2</w:t>
            </w:r>
            <w:r w:rsidR="00E453B6" w:rsidRPr="006E42E1">
              <w:rPr>
                <w:rFonts w:asciiTheme="minorHAnsi" w:hAnsiTheme="minorHAnsi"/>
                <w:noProof/>
                <w:lang w:val="lt-LT" w:eastAsia="lt-LT"/>
              </w:rPr>
              <w:tab/>
            </w:r>
            <w:r w:rsidR="00E453B6" w:rsidRPr="006E42E1">
              <w:rPr>
                <w:rStyle w:val="Hyperlink"/>
                <w:noProof/>
                <w:lang w:val="lt-LT"/>
              </w:rPr>
              <w:t>Mokymai ir kvalifikacijos užtikrinimas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_Toc498088290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3</w:t>
            </w:r>
            <w:r w:rsidR="00E453B6" w:rsidRPr="006E42E1">
              <w:rPr>
                <w:noProof/>
                <w:webHidden/>
                <w:lang w:val="lt-LT"/>
              </w:rPr>
              <w:fldChar w:fldCharType="end"/>
            </w:r>
          </w:hyperlink>
        </w:p>
        <w:p w14:paraId="1FD19C2F" w14:textId="77777777" w:rsidR="00E453B6" w:rsidRPr="006E42E1" w:rsidRDefault="00B21928">
          <w:pPr>
            <w:pStyle w:val="TOC2"/>
            <w:tabs>
              <w:tab w:val="left" w:pos="880"/>
              <w:tab w:val="right" w:leader="dot" w:pos="9912"/>
            </w:tabs>
            <w:rPr>
              <w:rFonts w:asciiTheme="minorHAnsi" w:hAnsiTheme="minorHAnsi"/>
              <w:noProof/>
              <w:lang w:val="lt-LT" w:eastAsia="lt-LT"/>
            </w:rPr>
          </w:pPr>
          <w:hyperlink w:anchor="_Toc498088291" w:history="1">
            <w:r w:rsidR="00E453B6" w:rsidRPr="006E42E1">
              <w:rPr>
                <w:rStyle w:val="Hyperlink"/>
                <w:noProof/>
                <w:lang w:val="lt-LT"/>
              </w:rPr>
              <w:t>3.3</w:t>
            </w:r>
            <w:r w:rsidR="00E453B6" w:rsidRPr="006E42E1">
              <w:rPr>
                <w:rFonts w:asciiTheme="minorHAnsi" w:hAnsiTheme="minorHAnsi"/>
                <w:noProof/>
                <w:lang w:val="lt-LT" w:eastAsia="lt-LT"/>
              </w:rPr>
              <w:tab/>
            </w:r>
            <w:r w:rsidR="00E453B6" w:rsidRPr="006E42E1">
              <w:rPr>
                <w:rStyle w:val="Hyperlink"/>
                <w:noProof/>
                <w:lang w:val="lt-LT"/>
              </w:rPr>
              <w:t>Deramo patikrinimo programos priežiūra</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_Toc498088291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4</w:t>
            </w:r>
            <w:r w:rsidR="00E453B6" w:rsidRPr="006E42E1">
              <w:rPr>
                <w:noProof/>
                <w:webHidden/>
                <w:lang w:val="lt-LT"/>
              </w:rPr>
              <w:fldChar w:fldCharType="end"/>
            </w:r>
          </w:hyperlink>
        </w:p>
        <w:p w14:paraId="47618BAB" w14:textId="77777777" w:rsidR="00E453B6" w:rsidRPr="006E42E1" w:rsidRDefault="00B21928">
          <w:pPr>
            <w:pStyle w:val="TOC2"/>
            <w:tabs>
              <w:tab w:val="left" w:pos="880"/>
              <w:tab w:val="right" w:leader="dot" w:pos="9912"/>
            </w:tabs>
            <w:rPr>
              <w:rFonts w:asciiTheme="minorHAnsi" w:hAnsiTheme="minorHAnsi"/>
              <w:noProof/>
              <w:lang w:val="lt-LT" w:eastAsia="lt-LT"/>
            </w:rPr>
          </w:pPr>
          <w:hyperlink w:anchor="_Toc498088292" w:history="1">
            <w:r w:rsidR="00E453B6" w:rsidRPr="006E42E1">
              <w:rPr>
                <w:rStyle w:val="Hyperlink"/>
                <w:noProof/>
                <w:lang w:val="lt-LT"/>
              </w:rPr>
              <w:t>3.4</w:t>
            </w:r>
            <w:r w:rsidR="00E453B6" w:rsidRPr="006E42E1">
              <w:rPr>
                <w:rFonts w:asciiTheme="minorHAnsi" w:hAnsiTheme="minorHAnsi"/>
                <w:noProof/>
                <w:lang w:val="lt-LT" w:eastAsia="lt-LT"/>
              </w:rPr>
              <w:tab/>
            </w:r>
            <w:r w:rsidR="00E453B6" w:rsidRPr="006E42E1">
              <w:rPr>
                <w:rStyle w:val="Hyperlink"/>
                <w:noProof/>
                <w:lang w:val="lt-LT"/>
              </w:rPr>
              <w:t>Dokumentų, susijusių su sertifikavimu, saugojimo procedūra</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_Toc498088292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4</w:t>
            </w:r>
            <w:r w:rsidR="00E453B6" w:rsidRPr="006E42E1">
              <w:rPr>
                <w:noProof/>
                <w:webHidden/>
                <w:lang w:val="lt-LT"/>
              </w:rPr>
              <w:fldChar w:fldCharType="end"/>
            </w:r>
          </w:hyperlink>
        </w:p>
        <w:p w14:paraId="0437FBBD"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95" w:history="1">
            <w:r w:rsidR="00E453B6" w:rsidRPr="006E42E1">
              <w:rPr>
                <w:rStyle w:val="Hyperlink"/>
                <w:noProof/>
                <w:lang w:val="lt-LT"/>
              </w:rPr>
              <w:t>4</w:t>
            </w:r>
            <w:r w:rsidR="00E453B6" w:rsidRPr="006E42E1">
              <w:rPr>
                <w:rFonts w:asciiTheme="minorHAnsi" w:hAnsiTheme="minorHAnsi"/>
                <w:noProof/>
                <w:lang w:val="lt-LT" w:eastAsia="lt-LT"/>
              </w:rPr>
              <w:tab/>
            </w:r>
            <w:r w:rsidR="00E453B6" w:rsidRPr="006E42E1">
              <w:rPr>
                <w:rStyle w:val="Hyperlink"/>
                <w:noProof/>
                <w:lang w:val="lt-LT"/>
              </w:rPr>
              <w:t>Deramo patikrinimo sistemos apimtis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_Toc498088295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5</w:t>
            </w:r>
            <w:r w:rsidR="00E453B6" w:rsidRPr="006E42E1">
              <w:rPr>
                <w:noProof/>
                <w:webHidden/>
                <w:lang w:val="lt-LT"/>
              </w:rPr>
              <w:fldChar w:fldCharType="end"/>
            </w:r>
          </w:hyperlink>
        </w:p>
        <w:p w14:paraId="72C12240"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96" w:history="1">
            <w:r w:rsidR="00E453B6" w:rsidRPr="006E42E1">
              <w:rPr>
                <w:rStyle w:val="Hyperlink"/>
                <w:noProof/>
                <w:lang w:val="lt-LT"/>
              </w:rPr>
              <w:t>5</w:t>
            </w:r>
            <w:r w:rsidR="00E453B6" w:rsidRPr="006E42E1">
              <w:rPr>
                <w:rFonts w:asciiTheme="minorHAnsi" w:hAnsiTheme="minorHAnsi"/>
                <w:noProof/>
                <w:lang w:val="lt-LT" w:eastAsia="lt-LT"/>
              </w:rPr>
              <w:tab/>
            </w:r>
            <w:r w:rsidR="00E453B6" w:rsidRPr="006E42E1">
              <w:rPr>
                <w:rStyle w:val="Hyperlink"/>
                <w:noProof/>
                <w:lang w:val="lt-LT"/>
              </w:rPr>
              <w:t>Informacijos prieinamumas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_Toc498088296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7</w:t>
            </w:r>
            <w:r w:rsidR="00E453B6" w:rsidRPr="006E42E1">
              <w:rPr>
                <w:noProof/>
                <w:webHidden/>
                <w:lang w:val="lt-LT"/>
              </w:rPr>
              <w:fldChar w:fldCharType="end"/>
            </w:r>
          </w:hyperlink>
        </w:p>
        <w:p w14:paraId="764BF1F9"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97" w:history="1">
            <w:r w:rsidR="00E453B6" w:rsidRPr="006E42E1">
              <w:rPr>
                <w:rStyle w:val="Hyperlink"/>
                <w:noProof/>
                <w:lang w:val="lt-LT"/>
              </w:rPr>
              <w:t>6</w:t>
            </w:r>
            <w:r w:rsidR="00E453B6" w:rsidRPr="006E42E1">
              <w:rPr>
                <w:rFonts w:asciiTheme="minorHAnsi" w:hAnsiTheme="minorHAnsi"/>
                <w:noProof/>
                <w:lang w:val="lt-LT" w:eastAsia="lt-LT"/>
              </w:rPr>
              <w:tab/>
            </w:r>
            <w:r w:rsidR="00E453B6" w:rsidRPr="006E42E1">
              <w:rPr>
                <w:rStyle w:val="Hyperlink"/>
                <w:noProof/>
                <w:lang w:val="lt-LT"/>
              </w:rPr>
              <w:t>Rizikos vertinimas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_Toc498088297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8</w:t>
            </w:r>
            <w:r w:rsidR="00E453B6" w:rsidRPr="006E42E1">
              <w:rPr>
                <w:noProof/>
                <w:webHidden/>
                <w:lang w:val="lt-LT"/>
              </w:rPr>
              <w:fldChar w:fldCharType="end"/>
            </w:r>
          </w:hyperlink>
        </w:p>
        <w:p w14:paraId="5A8EE00E"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298" w:history="1">
            <w:r w:rsidR="00E453B6" w:rsidRPr="006E42E1">
              <w:rPr>
                <w:rStyle w:val="Hyperlink"/>
                <w:noProof/>
                <w:lang w:val="lt-LT"/>
              </w:rPr>
              <w:t>7</w:t>
            </w:r>
            <w:r w:rsidR="00E453B6" w:rsidRPr="006E42E1">
              <w:rPr>
                <w:rFonts w:asciiTheme="minorHAnsi" w:hAnsiTheme="minorHAnsi"/>
                <w:noProof/>
                <w:lang w:val="lt-LT" w:eastAsia="lt-LT"/>
              </w:rPr>
              <w:tab/>
            </w:r>
            <w:r w:rsidR="00E453B6" w:rsidRPr="006E42E1">
              <w:rPr>
                <w:rStyle w:val="Hyperlink"/>
                <w:noProof/>
                <w:lang w:val="lt-LT"/>
              </w:rPr>
              <w:t>Rizikos mažinimas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_Toc498088298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9</w:t>
            </w:r>
            <w:r w:rsidR="00E453B6" w:rsidRPr="006E42E1">
              <w:rPr>
                <w:noProof/>
                <w:webHidden/>
                <w:lang w:val="lt-LT"/>
              </w:rPr>
              <w:fldChar w:fldCharType="end"/>
            </w:r>
          </w:hyperlink>
        </w:p>
        <w:p w14:paraId="36366A01" w14:textId="77777777" w:rsidR="00E453B6" w:rsidRPr="006E42E1" w:rsidRDefault="00B21928">
          <w:pPr>
            <w:pStyle w:val="TOC2"/>
            <w:tabs>
              <w:tab w:val="left" w:pos="880"/>
              <w:tab w:val="right" w:leader="dot" w:pos="9912"/>
            </w:tabs>
            <w:rPr>
              <w:rFonts w:asciiTheme="minorHAnsi" w:hAnsiTheme="minorHAnsi"/>
              <w:noProof/>
              <w:lang w:val="lt-LT" w:eastAsia="lt-LT"/>
            </w:rPr>
          </w:pPr>
          <w:hyperlink w:anchor="_Toc498088299" w:history="1">
            <w:r w:rsidR="00E453B6" w:rsidRPr="006E42E1">
              <w:rPr>
                <w:rStyle w:val="Hyperlink"/>
                <w:noProof/>
                <w:lang w:val="lt-LT"/>
              </w:rPr>
              <w:t>7.1</w:t>
            </w:r>
            <w:r w:rsidR="00E453B6" w:rsidRPr="006E42E1">
              <w:rPr>
                <w:rFonts w:asciiTheme="minorHAnsi" w:hAnsiTheme="minorHAnsi"/>
                <w:noProof/>
                <w:lang w:val="lt-LT" w:eastAsia="lt-LT"/>
              </w:rPr>
              <w:tab/>
            </w:r>
            <w:r w:rsidR="00E453B6" w:rsidRPr="006E42E1">
              <w:rPr>
                <w:rStyle w:val="Hyperlink"/>
                <w:noProof/>
                <w:lang w:val="lt-LT"/>
              </w:rPr>
              <w:t>Rizikos mažinimo plano rengimas</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_Toc498088299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9</w:t>
            </w:r>
            <w:r w:rsidR="00E453B6" w:rsidRPr="006E42E1">
              <w:rPr>
                <w:noProof/>
                <w:webHidden/>
                <w:lang w:val="lt-LT"/>
              </w:rPr>
              <w:fldChar w:fldCharType="end"/>
            </w:r>
          </w:hyperlink>
        </w:p>
        <w:p w14:paraId="608D77EF" w14:textId="77777777" w:rsidR="00E453B6" w:rsidRPr="006E42E1" w:rsidRDefault="00B21928">
          <w:pPr>
            <w:pStyle w:val="TOC1"/>
            <w:tabs>
              <w:tab w:val="left" w:pos="440"/>
              <w:tab w:val="right" w:leader="dot" w:pos="9912"/>
            </w:tabs>
            <w:rPr>
              <w:rFonts w:asciiTheme="minorHAnsi" w:hAnsiTheme="minorHAnsi"/>
              <w:noProof/>
              <w:lang w:val="lt-LT" w:eastAsia="lt-LT"/>
            </w:rPr>
          </w:pPr>
          <w:hyperlink w:anchor="_Toc498088300" w:history="1">
            <w:r w:rsidR="00E453B6" w:rsidRPr="006E42E1">
              <w:rPr>
                <w:rStyle w:val="Hyperlink"/>
                <w:noProof/>
                <w:lang w:val="lt-LT"/>
              </w:rPr>
              <w:t>8</w:t>
            </w:r>
            <w:r w:rsidR="00E453B6" w:rsidRPr="006E42E1">
              <w:rPr>
                <w:rFonts w:asciiTheme="minorHAnsi" w:hAnsiTheme="minorHAnsi"/>
                <w:noProof/>
                <w:lang w:val="lt-LT" w:eastAsia="lt-LT"/>
              </w:rPr>
              <w:tab/>
            </w:r>
            <w:r w:rsidR="00E453B6" w:rsidRPr="006E42E1">
              <w:rPr>
                <w:rStyle w:val="Hyperlink"/>
                <w:noProof/>
                <w:lang w:val="lt-LT"/>
              </w:rPr>
              <w:t>LegalSource žymų kontrolės sistema</w:t>
            </w:r>
            <w:r w:rsidR="00E453B6" w:rsidRPr="006E42E1">
              <w:rPr>
                <w:noProof/>
                <w:webHidden/>
                <w:lang w:val="lt-LT"/>
              </w:rPr>
              <w:tab/>
            </w:r>
            <w:r w:rsidR="00E453B6" w:rsidRPr="006E42E1">
              <w:rPr>
                <w:noProof/>
                <w:webHidden/>
                <w:lang w:val="lt-LT"/>
              </w:rPr>
              <w:fldChar w:fldCharType="begin"/>
            </w:r>
            <w:r w:rsidR="00E453B6" w:rsidRPr="006E42E1">
              <w:rPr>
                <w:noProof/>
                <w:webHidden/>
                <w:lang w:val="lt-LT"/>
              </w:rPr>
              <w:instrText xml:space="preserve"> PAGEREF _Toc498088300 \h </w:instrText>
            </w:r>
            <w:r w:rsidR="00E453B6" w:rsidRPr="006E42E1">
              <w:rPr>
                <w:noProof/>
                <w:webHidden/>
                <w:lang w:val="lt-LT"/>
              </w:rPr>
            </w:r>
            <w:r w:rsidR="00E453B6" w:rsidRPr="006E42E1">
              <w:rPr>
                <w:noProof/>
                <w:webHidden/>
                <w:lang w:val="lt-LT"/>
              </w:rPr>
              <w:fldChar w:fldCharType="separate"/>
            </w:r>
            <w:r w:rsidR="00E453B6" w:rsidRPr="006E42E1">
              <w:rPr>
                <w:noProof/>
                <w:webHidden/>
                <w:lang w:val="lt-LT"/>
              </w:rPr>
              <w:t>10</w:t>
            </w:r>
            <w:r w:rsidR="00E453B6" w:rsidRPr="006E42E1">
              <w:rPr>
                <w:noProof/>
                <w:webHidden/>
                <w:lang w:val="lt-LT"/>
              </w:rPr>
              <w:fldChar w:fldCharType="end"/>
            </w:r>
          </w:hyperlink>
        </w:p>
        <w:p w14:paraId="2E3F0848" w14:textId="77777777" w:rsidR="00E407E7" w:rsidRPr="006E42E1" w:rsidRDefault="0017497F">
          <w:pPr>
            <w:rPr>
              <w:lang w:val="lt-LT"/>
            </w:rPr>
          </w:pPr>
          <w:r w:rsidRPr="006E42E1">
            <w:rPr>
              <w:lang w:val="lt-LT"/>
            </w:rPr>
            <w:fldChar w:fldCharType="end"/>
          </w:r>
        </w:p>
      </w:sdtContent>
    </w:sdt>
    <w:p w14:paraId="432D80AE" w14:textId="77777777" w:rsidR="00FD62DD" w:rsidRPr="006E42E1" w:rsidRDefault="00FD62DD">
      <w:pPr>
        <w:spacing w:before="0" w:after="200" w:line="276" w:lineRule="auto"/>
        <w:jc w:val="left"/>
        <w:rPr>
          <w:lang w:val="lt-LT"/>
        </w:rPr>
      </w:pPr>
      <w:r w:rsidRPr="006E42E1">
        <w:rPr>
          <w:lang w:val="lt-LT"/>
        </w:rPr>
        <w:br w:type="page"/>
      </w:r>
    </w:p>
    <w:p w14:paraId="43AE7AD6" w14:textId="77777777" w:rsidR="001469AE" w:rsidRPr="006E42E1" w:rsidRDefault="00614319" w:rsidP="009F5CFB">
      <w:pPr>
        <w:pStyle w:val="Heading1"/>
        <w:rPr>
          <w:lang w:val="lt-LT"/>
        </w:rPr>
      </w:pPr>
      <w:bookmarkStart w:id="2" w:name="_Toc498088286"/>
      <w:r w:rsidRPr="006E42E1">
        <w:rPr>
          <w:lang w:val="lt-LT"/>
        </w:rPr>
        <w:lastRenderedPageBreak/>
        <w:t>Įžanga</w:t>
      </w:r>
      <w:bookmarkEnd w:id="2"/>
    </w:p>
    <w:p w14:paraId="17AB459A" w14:textId="48E359F4" w:rsidR="006F550C" w:rsidRPr="006E42E1" w:rsidRDefault="00614319" w:rsidP="005D6D3F">
      <w:pPr>
        <w:rPr>
          <w:lang w:val="lt-LT"/>
        </w:rPr>
      </w:pPr>
      <w:r w:rsidRPr="006E42E1">
        <w:rPr>
          <w:lang w:val="lt-LT"/>
        </w:rPr>
        <w:t>Šios procedūros tikslas yra užtikrinti</w:t>
      </w:r>
      <w:r w:rsidR="0072106D" w:rsidRPr="006E42E1">
        <w:rPr>
          <w:lang w:val="lt-LT"/>
        </w:rPr>
        <w:t xml:space="preserve">, kad </w:t>
      </w:r>
      <w:r w:rsidR="0072106D" w:rsidRPr="006E42E1">
        <w:rPr>
          <w:color w:val="FF0000"/>
          <w:lang w:val="lt-LT"/>
        </w:rPr>
        <w:t>[</w:t>
      </w:r>
      <w:r w:rsidR="00385010">
        <w:rPr>
          <w:color w:val="FF0000"/>
          <w:lang w:val="lt-LT"/>
        </w:rPr>
        <w:t>Miškų tvar</w:t>
      </w:r>
      <w:r w:rsidR="0021656B" w:rsidRPr="006E42E1">
        <w:rPr>
          <w:color w:val="FF0000"/>
          <w:lang w:val="lt-LT"/>
        </w:rPr>
        <w:t>kymo vienetas</w:t>
      </w:r>
      <w:r w:rsidR="0072106D" w:rsidRPr="006E42E1">
        <w:rPr>
          <w:color w:val="FF0000"/>
          <w:lang w:val="lt-LT"/>
        </w:rPr>
        <w:t xml:space="preserve">] </w:t>
      </w:r>
      <w:r w:rsidRPr="006E42E1">
        <w:rPr>
          <w:lang w:val="lt-LT"/>
        </w:rPr>
        <w:t>kerta</w:t>
      </w:r>
      <w:r w:rsidR="0072106D" w:rsidRPr="006E42E1">
        <w:rPr>
          <w:lang w:val="lt-LT"/>
        </w:rPr>
        <w:t>, transportuoja ir prekiauja</w:t>
      </w:r>
      <w:r w:rsidRPr="006E42E1">
        <w:rPr>
          <w:lang w:val="lt-LT"/>
        </w:rPr>
        <w:t xml:space="preserve"> </w:t>
      </w:r>
      <w:r w:rsidR="0072106D" w:rsidRPr="006E42E1">
        <w:rPr>
          <w:lang w:val="lt-LT"/>
        </w:rPr>
        <w:t>mediena vadovaujantis visais taikomais teisės aktais.</w:t>
      </w:r>
    </w:p>
    <w:p w14:paraId="2099E0F7" w14:textId="77777777" w:rsidR="0072106D" w:rsidRPr="006E42E1" w:rsidRDefault="00762818" w:rsidP="005D6D3F">
      <w:pPr>
        <w:rPr>
          <w:lang w:val="lt-LT"/>
        </w:rPr>
      </w:pPr>
      <w:r w:rsidRPr="006E42E1">
        <w:rPr>
          <w:lang w:val="lt-LT"/>
        </w:rPr>
        <w:t>P</w:t>
      </w:r>
      <w:r w:rsidR="0072106D" w:rsidRPr="006E42E1">
        <w:rPr>
          <w:lang w:val="lt-LT"/>
        </w:rPr>
        <w:t>rocedūra yra sukurta pagal NEPCon LegalSource</w:t>
      </w:r>
      <w:r w:rsidR="006F0A3B" w:rsidRPr="006E42E1">
        <w:rPr>
          <w:vertAlign w:val="superscript"/>
          <w:lang w:val="lt-LT"/>
        </w:rPr>
        <w:t>TM</w:t>
      </w:r>
      <w:r w:rsidR="0072106D" w:rsidRPr="006E42E1">
        <w:rPr>
          <w:lang w:val="lt-LT"/>
        </w:rPr>
        <w:t xml:space="preserve"> programą siekiant užtikrinti atitik</w:t>
      </w:r>
      <w:r w:rsidR="006F0A3B" w:rsidRPr="006E42E1">
        <w:rPr>
          <w:lang w:val="lt-LT"/>
        </w:rPr>
        <w:t>tį</w:t>
      </w:r>
      <w:r w:rsidR="0072106D" w:rsidRPr="006E42E1">
        <w:rPr>
          <w:lang w:val="lt-LT"/>
        </w:rPr>
        <w:t xml:space="preserve"> </w:t>
      </w:r>
      <w:r w:rsidR="006F0A3B" w:rsidRPr="006E42E1">
        <w:rPr>
          <w:i/>
          <w:iCs/>
          <w:lang w:val="lt-LT"/>
        </w:rPr>
        <w:t xml:space="preserve">2010 m. spalio 10 d., </w:t>
      </w:r>
      <w:r w:rsidRPr="006E42E1">
        <w:rPr>
          <w:i/>
          <w:lang w:val="lt-LT"/>
        </w:rPr>
        <w:t xml:space="preserve">Europos </w:t>
      </w:r>
      <w:r w:rsidR="006F0A3B" w:rsidRPr="006E42E1">
        <w:rPr>
          <w:i/>
          <w:lang w:val="lt-LT"/>
        </w:rPr>
        <w:t>Parlamento ir Tarybos reglament</w:t>
      </w:r>
      <w:r w:rsidR="008249A8" w:rsidRPr="006E42E1">
        <w:rPr>
          <w:i/>
          <w:lang w:val="lt-LT"/>
        </w:rPr>
        <w:t>o</w:t>
      </w:r>
      <w:r w:rsidR="006F0A3B" w:rsidRPr="006E42E1">
        <w:rPr>
          <w:i/>
          <w:lang w:val="lt-LT"/>
        </w:rPr>
        <w:t xml:space="preserve"> </w:t>
      </w:r>
      <w:r w:rsidR="006F0A3B" w:rsidRPr="006E42E1">
        <w:rPr>
          <w:i/>
          <w:iCs/>
          <w:lang w:val="lt-LT"/>
        </w:rPr>
        <w:t xml:space="preserve">(ES) Nr. 995/2010, kuriuo nustatomos veiklos vykdytojų, pateikiančių </w:t>
      </w:r>
      <w:r w:rsidR="006F0A3B" w:rsidRPr="006E42E1">
        <w:rPr>
          <w:i/>
          <w:lang w:val="lt-LT"/>
        </w:rPr>
        <w:t>rinkai</w:t>
      </w:r>
      <w:r w:rsidR="006F0A3B" w:rsidRPr="006E42E1">
        <w:rPr>
          <w:rStyle w:val="FootnoteReference"/>
          <w:i/>
          <w:lang w:val="lt-LT"/>
        </w:rPr>
        <w:footnoteReference w:id="1"/>
      </w:r>
      <w:r w:rsidR="006F0A3B" w:rsidRPr="006E42E1">
        <w:rPr>
          <w:i/>
          <w:iCs/>
          <w:lang w:val="lt-LT"/>
        </w:rPr>
        <w:t xml:space="preserve"> medieną ir medienos produktus, pareigos</w:t>
      </w:r>
      <w:r w:rsidR="008249A8" w:rsidRPr="006E42E1">
        <w:rPr>
          <w:i/>
          <w:iCs/>
          <w:lang w:val="lt-LT"/>
        </w:rPr>
        <w:t>,</w:t>
      </w:r>
      <w:r w:rsidR="006F0A3B" w:rsidRPr="006E42E1">
        <w:rPr>
          <w:lang w:val="lt-LT"/>
        </w:rPr>
        <w:t xml:space="preserve"> </w:t>
      </w:r>
      <w:r w:rsidR="00A33FF9" w:rsidRPr="006E42E1">
        <w:rPr>
          <w:lang w:val="lt-LT"/>
        </w:rPr>
        <w:t>(</w:t>
      </w:r>
      <w:r w:rsidR="006F0A3B" w:rsidRPr="006E42E1">
        <w:rPr>
          <w:lang w:val="lt-LT"/>
        </w:rPr>
        <w:t xml:space="preserve">toliau – </w:t>
      </w:r>
      <w:r w:rsidR="00A33FF9" w:rsidRPr="006E42E1">
        <w:rPr>
          <w:lang w:val="lt-LT"/>
        </w:rPr>
        <w:t xml:space="preserve">ESMR) </w:t>
      </w:r>
      <w:r w:rsidRPr="006E42E1">
        <w:rPr>
          <w:lang w:val="lt-LT"/>
        </w:rPr>
        <w:t>reikalavimams dėl deramo patikrinimo programos</w:t>
      </w:r>
      <w:r w:rsidR="008C780E" w:rsidRPr="006E42E1">
        <w:rPr>
          <w:lang w:val="lt-LT"/>
        </w:rPr>
        <w:t xml:space="preserve"> (</w:t>
      </w:r>
      <w:r w:rsidR="00A248B7" w:rsidRPr="006E42E1">
        <w:rPr>
          <w:lang w:val="lt-LT"/>
        </w:rPr>
        <w:t xml:space="preserve">angl. Due Diligence System, </w:t>
      </w:r>
      <w:r w:rsidR="008C780E" w:rsidRPr="006E42E1">
        <w:rPr>
          <w:lang w:val="lt-LT"/>
        </w:rPr>
        <w:t>toliau - DDS)</w:t>
      </w:r>
      <w:r w:rsidR="006F0A3B" w:rsidRPr="006E42E1">
        <w:rPr>
          <w:lang w:val="lt-LT"/>
        </w:rPr>
        <w:t xml:space="preserve"> taikymo</w:t>
      </w:r>
      <w:r w:rsidR="008F0D8A" w:rsidRPr="006E42E1">
        <w:rPr>
          <w:lang w:val="lt-LT"/>
        </w:rPr>
        <w:t>.</w:t>
      </w:r>
    </w:p>
    <w:p w14:paraId="4A582A2A" w14:textId="77777777" w:rsidR="00514F7D" w:rsidRPr="006E42E1" w:rsidRDefault="00B10CD7" w:rsidP="009F5CFB">
      <w:pPr>
        <w:pStyle w:val="Heading1"/>
        <w:rPr>
          <w:lang w:val="lt-LT"/>
        </w:rPr>
      </w:pPr>
      <w:bookmarkStart w:id="3" w:name="_Toc498088287"/>
      <w:r w:rsidRPr="006E42E1">
        <w:rPr>
          <w:lang w:val="lt-LT"/>
        </w:rPr>
        <w:t>Įsipareigojimas teisėtai medienos ruošai</w:t>
      </w:r>
      <w:bookmarkEnd w:id="3"/>
      <w:r w:rsidRPr="006E42E1">
        <w:rPr>
          <w:lang w:val="lt-LT"/>
        </w:rPr>
        <w:t xml:space="preserve"> </w:t>
      </w:r>
    </w:p>
    <w:p w14:paraId="33565D35" w14:textId="77777777" w:rsidR="00514F7D" w:rsidRPr="006E42E1" w:rsidRDefault="00514F7D" w:rsidP="00514F7D">
      <w:pPr>
        <w:rPr>
          <w:i/>
          <w:lang w:val="lt-LT"/>
        </w:rPr>
      </w:pPr>
      <w:r w:rsidRPr="006E42E1">
        <w:rPr>
          <w:color w:val="FF0000"/>
          <w:lang w:val="lt-LT"/>
        </w:rPr>
        <w:t>[</w:t>
      </w:r>
      <w:r w:rsidR="001D3617" w:rsidRPr="006E42E1">
        <w:rPr>
          <w:color w:val="FF0000"/>
          <w:lang w:val="lt-LT"/>
        </w:rPr>
        <w:t>MIŠKŲ TVARKYMO VIENETAS</w:t>
      </w:r>
      <w:r w:rsidRPr="006E42E1">
        <w:rPr>
          <w:color w:val="FF0000"/>
          <w:lang w:val="lt-LT"/>
        </w:rPr>
        <w:t xml:space="preserve">] </w:t>
      </w:r>
      <w:r w:rsidR="00B10CD7" w:rsidRPr="006E42E1">
        <w:rPr>
          <w:lang w:val="lt-LT"/>
        </w:rPr>
        <w:t>yra įsipareigoj</w:t>
      </w:r>
      <w:r w:rsidR="00A33FF9" w:rsidRPr="006E42E1">
        <w:rPr>
          <w:lang w:val="lt-LT"/>
        </w:rPr>
        <w:t>usi</w:t>
      </w:r>
      <w:r w:rsidR="00B10CD7" w:rsidRPr="006E42E1">
        <w:rPr>
          <w:lang w:val="lt-LT"/>
        </w:rPr>
        <w:t xml:space="preserve"> ruošti medieną</w:t>
      </w:r>
      <w:r w:rsidR="008F0D8A" w:rsidRPr="006E42E1">
        <w:rPr>
          <w:lang w:val="lt-LT"/>
        </w:rPr>
        <w:t xml:space="preserve"> teisėtai</w:t>
      </w:r>
      <w:r w:rsidR="00B10CD7" w:rsidRPr="006E42E1">
        <w:rPr>
          <w:lang w:val="lt-LT"/>
        </w:rPr>
        <w:t xml:space="preserve">, užtikrinant, kad būtų laikomasi visų ES Medienos reglamento ir nacionalinių teisės aktų reikalavimų. </w:t>
      </w:r>
      <w:r w:rsidRPr="006E42E1">
        <w:rPr>
          <w:lang w:val="lt-LT"/>
        </w:rPr>
        <w:t xml:space="preserve"> </w:t>
      </w:r>
      <w:r w:rsidR="008F0D8A" w:rsidRPr="006E42E1">
        <w:rPr>
          <w:lang w:val="lt-LT"/>
        </w:rPr>
        <w:t xml:space="preserve"> </w:t>
      </w:r>
    </w:p>
    <w:p w14:paraId="13428CD4" w14:textId="77777777" w:rsidR="005D6D3F" w:rsidRPr="006E42E1" w:rsidRDefault="009F678C" w:rsidP="009F5CFB">
      <w:pPr>
        <w:pStyle w:val="Heading1"/>
        <w:rPr>
          <w:lang w:val="lt-LT"/>
        </w:rPr>
      </w:pPr>
      <w:bookmarkStart w:id="4" w:name="_Toc498088288"/>
      <w:r w:rsidRPr="006E42E1">
        <w:rPr>
          <w:lang w:val="lt-LT"/>
        </w:rPr>
        <w:t>Kokybės sistema ir valdymas</w:t>
      </w:r>
      <w:bookmarkEnd w:id="4"/>
    </w:p>
    <w:p w14:paraId="7B215AEF" w14:textId="77777777" w:rsidR="00514F7D" w:rsidRPr="006E42E1" w:rsidRDefault="00AA79C2" w:rsidP="00F32001">
      <w:pPr>
        <w:pStyle w:val="Heading2"/>
        <w:rPr>
          <w:lang w:val="lt-LT"/>
        </w:rPr>
      </w:pPr>
      <w:bookmarkStart w:id="5" w:name="_Toc498088289"/>
      <w:r w:rsidRPr="006E42E1">
        <w:rPr>
          <w:lang w:val="lt-LT"/>
        </w:rPr>
        <w:t>Atsakomybių paskirstymas</w:t>
      </w:r>
      <w:bookmarkEnd w:id="5"/>
    </w:p>
    <w:p w14:paraId="49AA6C53" w14:textId="77777777" w:rsidR="00DD60A8" w:rsidRPr="006E42E1" w:rsidRDefault="00DD60A8" w:rsidP="00DD60A8">
      <w:pPr>
        <w:rPr>
          <w:lang w:val="lt-LT"/>
        </w:rPr>
      </w:pPr>
      <w:r w:rsidRPr="006E42E1">
        <w:rPr>
          <w:lang w:val="lt-LT"/>
        </w:rPr>
        <w:t>Atsakomybės už skirtingas deramo patikrinimo programos įgyvendinimo ir priežiūros dalis yra nurodyt</w:t>
      </w:r>
      <w:r w:rsidR="005B384F" w:rsidRPr="006E42E1">
        <w:rPr>
          <w:lang w:val="lt-LT"/>
        </w:rPr>
        <w:t>os</w:t>
      </w:r>
      <w:r w:rsidRPr="006E42E1">
        <w:rPr>
          <w:lang w:val="lt-LT"/>
        </w:rPr>
        <w:t xml:space="preserve"> toliau.</w:t>
      </w:r>
    </w:p>
    <w:p w14:paraId="2A0A7C67" w14:textId="77777777" w:rsidR="00DD60A8" w:rsidRPr="006E42E1" w:rsidRDefault="00DD60A8" w:rsidP="00514F7D">
      <w:pPr>
        <w:rPr>
          <w:u w:val="single"/>
          <w:lang w:val="lt-LT"/>
        </w:rPr>
      </w:pPr>
      <w:r w:rsidRPr="006E42E1">
        <w:rPr>
          <w:lang w:val="lt-LT"/>
        </w:rPr>
        <w:t xml:space="preserve">Už </w:t>
      </w:r>
      <w:r w:rsidR="00A33FF9" w:rsidRPr="006E42E1">
        <w:rPr>
          <w:lang w:val="lt-LT"/>
        </w:rPr>
        <w:t xml:space="preserve">miškų </w:t>
      </w:r>
      <w:r w:rsidR="001D3617" w:rsidRPr="006E42E1">
        <w:rPr>
          <w:lang w:val="lt-LT"/>
        </w:rPr>
        <w:t>tvarkymo vieneto</w:t>
      </w:r>
      <w:r w:rsidR="00A33FF9" w:rsidRPr="006E42E1">
        <w:rPr>
          <w:lang w:val="lt-LT"/>
        </w:rPr>
        <w:t xml:space="preserve"> </w:t>
      </w:r>
      <w:r w:rsidRPr="006E42E1">
        <w:rPr>
          <w:lang w:val="lt-LT"/>
        </w:rPr>
        <w:t>veiklos suderinimą pagal visus taikomus reglamento reikalavimus yra atsakingas [</w:t>
      </w:r>
      <w:r w:rsidRPr="006E42E1">
        <w:rPr>
          <w:color w:val="FF0000"/>
          <w:u w:val="single"/>
          <w:lang w:val="lt-LT"/>
        </w:rPr>
        <w:t>ĮRAŠYTI PAGRINDINIO ATSAKINGO ASMENS</w:t>
      </w:r>
      <w:r w:rsidR="00854F3F" w:rsidRPr="006E42E1">
        <w:rPr>
          <w:color w:val="FF0000"/>
          <w:u w:val="single"/>
          <w:lang w:val="lt-LT"/>
        </w:rPr>
        <w:t xml:space="preserve"> VARDĄ, PAVARDĘ IR</w:t>
      </w:r>
      <w:r w:rsidRPr="006E42E1">
        <w:rPr>
          <w:color w:val="FF0000"/>
          <w:u w:val="single"/>
          <w:lang w:val="lt-LT"/>
        </w:rPr>
        <w:t xml:space="preserve"> PAREIGAS</w:t>
      </w:r>
      <w:r w:rsidRPr="006E42E1">
        <w:rPr>
          <w:u w:val="single"/>
          <w:lang w:val="lt-LT"/>
        </w:rPr>
        <w:t xml:space="preserve">]. </w:t>
      </w:r>
    </w:p>
    <w:p w14:paraId="6F53437F" w14:textId="77777777" w:rsidR="005B384F" w:rsidRPr="006E42E1" w:rsidRDefault="00D97201" w:rsidP="00514F7D">
      <w:pPr>
        <w:rPr>
          <w:lang w:val="lt-LT"/>
        </w:rPr>
      </w:pPr>
      <w:r w:rsidRPr="006E42E1">
        <w:rPr>
          <w:lang w:val="lt-LT"/>
        </w:rPr>
        <w:t>Toliau yra nurodytos kitų</w:t>
      </w:r>
      <w:r w:rsidR="005B384F" w:rsidRPr="006E42E1">
        <w:rPr>
          <w:lang w:val="lt-LT"/>
        </w:rPr>
        <w:t xml:space="preserve"> darbuotojų atsakomybės.</w:t>
      </w:r>
    </w:p>
    <w:p w14:paraId="6851554C" w14:textId="77777777" w:rsidR="00525622" w:rsidRPr="006E42E1" w:rsidRDefault="00D97201" w:rsidP="00514F7D">
      <w:pPr>
        <w:rPr>
          <w:b/>
          <w:lang w:val="lt-LT"/>
        </w:rPr>
      </w:pPr>
      <w:r w:rsidRPr="006E42E1">
        <w:rPr>
          <w:b/>
          <w:lang w:val="lt-LT"/>
        </w:rPr>
        <w:t>1 l</w:t>
      </w:r>
      <w:r w:rsidR="005B384F" w:rsidRPr="006E42E1">
        <w:rPr>
          <w:b/>
          <w:lang w:val="lt-LT"/>
        </w:rPr>
        <w:t>entelė</w:t>
      </w:r>
      <w:r w:rsidR="00525622" w:rsidRPr="006E42E1">
        <w:rPr>
          <w:b/>
          <w:lang w:val="lt-LT"/>
        </w:rPr>
        <w:t xml:space="preserve">: </w:t>
      </w:r>
      <w:r w:rsidR="005B384F" w:rsidRPr="006E42E1">
        <w:rPr>
          <w:b/>
          <w:lang w:val="lt-LT"/>
        </w:rPr>
        <w:t>atsakomybių paskirstymas</w:t>
      </w: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305"/>
        <w:gridCol w:w="5473"/>
      </w:tblGrid>
      <w:tr w:rsidR="00514F7D" w:rsidRPr="006E42E1" w14:paraId="4F497F05" w14:textId="77777777" w:rsidTr="00557914">
        <w:tc>
          <w:tcPr>
            <w:tcW w:w="4305" w:type="dxa"/>
            <w:shd w:val="clear" w:color="auto" w:fill="EAF1DD" w:themeFill="accent3" w:themeFillTint="33"/>
          </w:tcPr>
          <w:p w14:paraId="13422FAF" w14:textId="77777777" w:rsidR="00514F7D" w:rsidRPr="006E42E1" w:rsidRDefault="005B384F" w:rsidP="00514F7D">
            <w:pPr>
              <w:rPr>
                <w:b/>
                <w:sz w:val="18"/>
                <w:szCs w:val="18"/>
                <w:lang w:val="lt-LT"/>
              </w:rPr>
            </w:pPr>
            <w:r w:rsidRPr="006E42E1">
              <w:rPr>
                <w:b/>
                <w:sz w:val="18"/>
                <w:szCs w:val="18"/>
                <w:lang w:val="lt-LT"/>
              </w:rPr>
              <w:t>Sistemos elementas</w:t>
            </w:r>
          </w:p>
        </w:tc>
        <w:tc>
          <w:tcPr>
            <w:tcW w:w="5473" w:type="dxa"/>
            <w:shd w:val="clear" w:color="auto" w:fill="EAF1DD" w:themeFill="accent3" w:themeFillTint="33"/>
          </w:tcPr>
          <w:p w14:paraId="6D2C15B4" w14:textId="77777777" w:rsidR="00514F7D" w:rsidRPr="006E42E1" w:rsidRDefault="005B384F" w:rsidP="00514F7D">
            <w:pPr>
              <w:rPr>
                <w:b/>
                <w:sz w:val="18"/>
                <w:szCs w:val="18"/>
                <w:lang w:val="lt-LT"/>
              </w:rPr>
            </w:pPr>
            <w:r w:rsidRPr="006E42E1">
              <w:rPr>
                <w:b/>
                <w:sz w:val="18"/>
                <w:szCs w:val="18"/>
                <w:lang w:val="lt-LT"/>
              </w:rPr>
              <w:t>Atsakingas asmuo</w:t>
            </w:r>
          </w:p>
        </w:tc>
      </w:tr>
      <w:tr w:rsidR="002857AD" w:rsidRPr="006E42E1" w14:paraId="1F3F1FD8" w14:textId="77777777" w:rsidTr="00557914">
        <w:tc>
          <w:tcPr>
            <w:tcW w:w="4305" w:type="dxa"/>
          </w:tcPr>
          <w:p w14:paraId="519ABA8F" w14:textId="77777777" w:rsidR="002857AD" w:rsidRPr="006E42E1" w:rsidRDefault="005B384F" w:rsidP="00D97201">
            <w:pPr>
              <w:rPr>
                <w:sz w:val="18"/>
                <w:szCs w:val="18"/>
                <w:lang w:val="lt-LT"/>
              </w:rPr>
            </w:pPr>
            <w:r w:rsidRPr="006E42E1">
              <w:rPr>
                <w:sz w:val="18"/>
                <w:szCs w:val="18"/>
                <w:lang w:val="lt-LT"/>
              </w:rPr>
              <w:t xml:space="preserve">Mokymai ir </w:t>
            </w:r>
            <w:r w:rsidR="00AB4EED" w:rsidRPr="006E42E1">
              <w:rPr>
                <w:sz w:val="18"/>
                <w:szCs w:val="18"/>
                <w:lang w:val="lt-LT"/>
              </w:rPr>
              <w:t xml:space="preserve">kvalifikacijos </w:t>
            </w:r>
            <w:r w:rsidR="00D97201" w:rsidRPr="006E42E1">
              <w:rPr>
                <w:sz w:val="18"/>
                <w:szCs w:val="18"/>
                <w:lang w:val="lt-LT"/>
              </w:rPr>
              <w:t>užtikrinimas</w:t>
            </w:r>
          </w:p>
        </w:tc>
        <w:tc>
          <w:tcPr>
            <w:tcW w:w="5473" w:type="dxa"/>
          </w:tcPr>
          <w:p w14:paraId="37F3CE53" w14:textId="77777777" w:rsidR="002857AD" w:rsidRPr="006E42E1" w:rsidRDefault="008249A8" w:rsidP="002857AD">
            <w:pPr>
              <w:rPr>
                <w:sz w:val="18"/>
                <w:szCs w:val="18"/>
                <w:lang w:val="lt-LT"/>
              </w:rPr>
            </w:pPr>
            <w:r w:rsidRPr="006E42E1">
              <w:rPr>
                <w:color w:val="FF0000"/>
                <w:sz w:val="18"/>
                <w:szCs w:val="18"/>
                <w:lang w:val="lt-LT"/>
              </w:rPr>
              <w:t>[Nurodyti atsakingą asmenį]</w:t>
            </w:r>
          </w:p>
        </w:tc>
      </w:tr>
      <w:tr w:rsidR="002857AD" w:rsidRPr="006E42E1" w14:paraId="0328AB29" w14:textId="77777777" w:rsidTr="00557914">
        <w:tc>
          <w:tcPr>
            <w:tcW w:w="4305" w:type="dxa"/>
          </w:tcPr>
          <w:p w14:paraId="53B56534" w14:textId="77777777" w:rsidR="002857AD" w:rsidRPr="006E42E1" w:rsidRDefault="005B384F" w:rsidP="00514F7D">
            <w:pPr>
              <w:rPr>
                <w:sz w:val="18"/>
                <w:szCs w:val="18"/>
                <w:lang w:val="lt-LT"/>
              </w:rPr>
            </w:pPr>
            <w:r w:rsidRPr="006E42E1">
              <w:rPr>
                <w:sz w:val="18"/>
                <w:szCs w:val="18"/>
                <w:lang w:val="lt-LT"/>
              </w:rPr>
              <w:t>Dokumentų ir procedūrų priežiūra</w:t>
            </w:r>
          </w:p>
        </w:tc>
        <w:tc>
          <w:tcPr>
            <w:tcW w:w="5473" w:type="dxa"/>
          </w:tcPr>
          <w:p w14:paraId="70F85D85"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r w:rsidR="002857AD" w:rsidRPr="006E42E1" w14:paraId="7054F286" w14:textId="77777777" w:rsidTr="00557914">
        <w:tc>
          <w:tcPr>
            <w:tcW w:w="4305" w:type="dxa"/>
          </w:tcPr>
          <w:p w14:paraId="4A3AF07A" w14:textId="77777777" w:rsidR="002857AD" w:rsidRPr="006E42E1" w:rsidRDefault="00233FAF" w:rsidP="00514F7D">
            <w:pPr>
              <w:rPr>
                <w:sz w:val="18"/>
                <w:szCs w:val="18"/>
                <w:lang w:val="lt-LT"/>
              </w:rPr>
            </w:pPr>
            <w:r w:rsidRPr="006E42E1">
              <w:rPr>
                <w:sz w:val="18"/>
                <w:szCs w:val="18"/>
                <w:lang w:val="lt-LT"/>
              </w:rPr>
              <w:t>Rizikos vertinimo priežiūra</w:t>
            </w:r>
          </w:p>
        </w:tc>
        <w:tc>
          <w:tcPr>
            <w:tcW w:w="5473" w:type="dxa"/>
          </w:tcPr>
          <w:p w14:paraId="52285515"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r w:rsidR="002857AD" w:rsidRPr="006E42E1" w14:paraId="14F5BEAF" w14:textId="77777777" w:rsidTr="00557914">
        <w:tc>
          <w:tcPr>
            <w:tcW w:w="4305" w:type="dxa"/>
          </w:tcPr>
          <w:p w14:paraId="05E8EE1A" w14:textId="77777777" w:rsidR="002857AD" w:rsidRPr="006E42E1" w:rsidRDefault="005B384F" w:rsidP="00854F3F">
            <w:pPr>
              <w:rPr>
                <w:sz w:val="18"/>
                <w:szCs w:val="18"/>
                <w:lang w:val="lt-LT"/>
              </w:rPr>
            </w:pPr>
            <w:r w:rsidRPr="006E42E1">
              <w:rPr>
                <w:sz w:val="18"/>
                <w:szCs w:val="18"/>
                <w:lang w:val="lt-LT"/>
              </w:rPr>
              <w:t>Rizikos mažinim</w:t>
            </w:r>
            <w:r w:rsidR="00854F3F" w:rsidRPr="006E42E1">
              <w:rPr>
                <w:sz w:val="18"/>
                <w:szCs w:val="18"/>
                <w:lang w:val="lt-LT"/>
              </w:rPr>
              <w:t>o priemonių plano priežiūra ir vykdymas</w:t>
            </w:r>
          </w:p>
        </w:tc>
        <w:tc>
          <w:tcPr>
            <w:tcW w:w="5473" w:type="dxa"/>
          </w:tcPr>
          <w:p w14:paraId="540312D1"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bl>
    <w:p w14:paraId="32A1027C" w14:textId="77777777" w:rsidR="002857AD" w:rsidRPr="006E42E1" w:rsidRDefault="00AB4EED" w:rsidP="00F32001">
      <w:pPr>
        <w:pStyle w:val="Heading2"/>
        <w:rPr>
          <w:lang w:val="lt-LT"/>
        </w:rPr>
      </w:pPr>
      <w:bookmarkStart w:id="6" w:name="_Toc498088290"/>
      <w:r w:rsidRPr="006E42E1">
        <w:rPr>
          <w:lang w:val="lt-LT"/>
        </w:rPr>
        <w:t>Mokymai ir kvalifikacijos užtikrinimas</w:t>
      </w:r>
      <w:bookmarkEnd w:id="6"/>
    </w:p>
    <w:p w14:paraId="65E930C0" w14:textId="77777777" w:rsidR="00605585" w:rsidRPr="006E42E1" w:rsidRDefault="00605585" w:rsidP="00605585">
      <w:pPr>
        <w:rPr>
          <w:lang w:val="lt-LT"/>
        </w:rPr>
      </w:pPr>
      <w:r w:rsidRPr="006E42E1">
        <w:rPr>
          <w:lang w:val="lt-LT"/>
        </w:rPr>
        <w:t xml:space="preserve">Vadovaujantis </w:t>
      </w:r>
      <w:r w:rsidR="00622702" w:rsidRPr="006E42E1">
        <w:rPr>
          <w:lang w:val="lt-LT"/>
        </w:rPr>
        <w:t>šiuo procedūrų dokumentu</w:t>
      </w:r>
      <w:r w:rsidR="00A04E4E" w:rsidRPr="006E42E1">
        <w:rPr>
          <w:lang w:val="lt-LT"/>
        </w:rPr>
        <w:t xml:space="preserve"> </w:t>
      </w:r>
      <w:r w:rsidR="00622702" w:rsidRPr="006E42E1">
        <w:rPr>
          <w:lang w:val="lt-LT"/>
        </w:rPr>
        <w:t>bei</w:t>
      </w:r>
      <w:r w:rsidR="00A04E4E" w:rsidRPr="006E42E1">
        <w:rPr>
          <w:lang w:val="lt-LT"/>
        </w:rPr>
        <w:t xml:space="preserve"> </w:t>
      </w:r>
      <w:r w:rsidR="00622702" w:rsidRPr="006E42E1">
        <w:rPr>
          <w:lang w:val="lt-LT"/>
        </w:rPr>
        <w:t xml:space="preserve">jame </w:t>
      </w:r>
      <w:r w:rsidR="00A04E4E" w:rsidRPr="006E42E1">
        <w:rPr>
          <w:lang w:val="lt-LT"/>
        </w:rPr>
        <w:t>aprašyta deramo patikrinimo</w:t>
      </w:r>
      <w:r w:rsidRPr="006E42E1">
        <w:rPr>
          <w:lang w:val="lt-LT"/>
        </w:rPr>
        <w:t xml:space="preserve"> </w:t>
      </w:r>
      <w:r w:rsidR="00A04E4E" w:rsidRPr="006E42E1">
        <w:rPr>
          <w:lang w:val="lt-LT"/>
        </w:rPr>
        <w:t xml:space="preserve">programa </w:t>
      </w:r>
      <w:r w:rsidRPr="006E42E1">
        <w:rPr>
          <w:lang w:val="lt-LT"/>
        </w:rPr>
        <w:t xml:space="preserve">visiems darbuotojams yra </w:t>
      </w:r>
      <w:r w:rsidR="0067163F" w:rsidRPr="006E42E1">
        <w:rPr>
          <w:lang w:val="lt-LT"/>
        </w:rPr>
        <w:t>atliekami</w:t>
      </w:r>
      <w:r w:rsidR="00D97201" w:rsidRPr="006E42E1">
        <w:rPr>
          <w:lang w:val="lt-LT"/>
        </w:rPr>
        <w:t xml:space="preserve"> mokymai,</w:t>
      </w:r>
      <w:r w:rsidRPr="006E42E1">
        <w:rPr>
          <w:lang w:val="lt-LT"/>
        </w:rPr>
        <w:t xml:space="preserve"> k</w:t>
      </w:r>
      <w:r w:rsidR="00D97201" w:rsidRPr="006E42E1">
        <w:rPr>
          <w:lang w:val="lt-LT"/>
        </w:rPr>
        <w:t>ad darbuotojai gautų reikalingas žinias bei</w:t>
      </w:r>
      <w:r w:rsidRPr="006E42E1">
        <w:rPr>
          <w:lang w:val="lt-LT"/>
        </w:rPr>
        <w:t xml:space="preserve"> kvalifikaciją priskirtoms pareigybėms atlikti </w:t>
      </w:r>
      <w:r w:rsidR="008F0D8A" w:rsidRPr="006E42E1">
        <w:rPr>
          <w:lang w:val="lt-LT"/>
        </w:rPr>
        <w:t>tuo pačiu užtikrinant taikomų ESMR reikalavimų įgyvendinimą</w:t>
      </w:r>
      <w:r w:rsidRPr="006E42E1">
        <w:rPr>
          <w:lang w:val="lt-LT"/>
        </w:rPr>
        <w:t>.</w:t>
      </w:r>
    </w:p>
    <w:p w14:paraId="3E00308F" w14:textId="77777777" w:rsidR="00605585" w:rsidRPr="006E42E1" w:rsidRDefault="00605585" w:rsidP="00605585">
      <w:pPr>
        <w:rPr>
          <w:lang w:val="lt-LT"/>
        </w:rPr>
      </w:pPr>
      <w:r w:rsidRPr="006E42E1">
        <w:rPr>
          <w:lang w:val="lt-LT"/>
        </w:rPr>
        <w:lastRenderedPageBreak/>
        <w:t>Mokymai vykdomi kartą metuose arba atsiradus specialiam mokymų poreikiui.</w:t>
      </w:r>
      <w:r w:rsidR="00A04E4E" w:rsidRPr="006E42E1">
        <w:rPr>
          <w:lang w:val="lt-LT"/>
        </w:rPr>
        <w:t xml:space="preserve"> Nauji darbuotojai su šia procedūra ir kita susijusia informacija yra supažindinami prieš pradedant darbą.</w:t>
      </w:r>
    </w:p>
    <w:p w14:paraId="2853ACA0" w14:textId="77777777" w:rsidR="002857AD" w:rsidRPr="006E42E1" w:rsidRDefault="002857AD" w:rsidP="002857AD">
      <w:pPr>
        <w:rPr>
          <w:lang w:val="lt-LT"/>
        </w:rPr>
      </w:pPr>
      <w:r w:rsidRPr="006E42E1">
        <w:rPr>
          <w:shd w:val="clear" w:color="auto" w:fill="FFFFFF" w:themeFill="background1"/>
          <w:lang w:val="lt-LT"/>
        </w:rPr>
        <w:t>[</w:t>
      </w:r>
      <w:r w:rsidR="00D97201" w:rsidRPr="006E42E1">
        <w:rPr>
          <w:color w:val="FF0000"/>
          <w:u w:val="single"/>
          <w:shd w:val="clear" w:color="auto" w:fill="FFFFFF" w:themeFill="background1"/>
          <w:lang w:val="lt-LT"/>
        </w:rPr>
        <w:t>ĮRAŠYTI ATSAKINGO ASMENS PAREIGAS</w:t>
      </w:r>
      <w:r w:rsidRPr="006E42E1">
        <w:rPr>
          <w:shd w:val="clear" w:color="auto" w:fill="FFFFFF" w:themeFill="background1"/>
          <w:lang w:val="lt-LT"/>
        </w:rPr>
        <w:t>]</w:t>
      </w:r>
      <w:r w:rsidRPr="006E42E1">
        <w:rPr>
          <w:lang w:val="lt-LT"/>
        </w:rPr>
        <w:t xml:space="preserve"> </w:t>
      </w:r>
      <w:r w:rsidR="00D97201" w:rsidRPr="006E42E1">
        <w:rPr>
          <w:lang w:val="lt-LT"/>
        </w:rPr>
        <w:t xml:space="preserve">yra atsakingas už </w:t>
      </w:r>
      <w:r w:rsidR="00FB6E0D" w:rsidRPr="006E42E1">
        <w:rPr>
          <w:lang w:val="lt-LT"/>
        </w:rPr>
        <w:t xml:space="preserve">šios </w:t>
      </w:r>
      <w:r w:rsidR="00D97201" w:rsidRPr="006E42E1">
        <w:rPr>
          <w:lang w:val="lt-LT"/>
        </w:rPr>
        <w:t>procedūros, susijusios su darbuotojų mokymu, vykdymą.</w:t>
      </w:r>
    </w:p>
    <w:p w14:paraId="2D124553" w14:textId="77777777" w:rsidR="00FB6E0D" w:rsidRPr="006E42E1" w:rsidRDefault="00FB6E0D" w:rsidP="002857AD">
      <w:pPr>
        <w:rPr>
          <w:lang w:val="lt-LT"/>
        </w:rPr>
      </w:pPr>
      <w:r w:rsidRPr="006E42E1">
        <w:rPr>
          <w:lang w:val="lt-LT"/>
        </w:rPr>
        <w:t>Atliktų</w:t>
      </w:r>
      <w:r w:rsidR="00D643F0" w:rsidRPr="006E42E1">
        <w:rPr>
          <w:lang w:val="lt-LT"/>
        </w:rPr>
        <w:t xml:space="preserve"> mokymų data, dalyvių sąrašas bei</w:t>
      </w:r>
      <w:r w:rsidRPr="006E42E1">
        <w:rPr>
          <w:lang w:val="lt-LT"/>
        </w:rPr>
        <w:t xml:space="preserve"> trumpa mokymų</w:t>
      </w:r>
      <w:r w:rsidR="00D643F0" w:rsidRPr="006E42E1">
        <w:rPr>
          <w:lang w:val="lt-LT"/>
        </w:rPr>
        <w:t xml:space="preserve"> metu apžvelgtų temų santrauka bus dokumentuojama.</w:t>
      </w:r>
      <w:r w:rsidRPr="006E42E1">
        <w:rPr>
          <w:lang w:val="lt-LT"/>
        </w:rPr>
        <w:t xml:space="preserve"> </w:t>
      </w:r>
      <w:r w:rsidR="00D643F0" w:rsidRPr="006E42E1">
        <w:rPr>
          <w:lang w:val="lt-LT"/>
        </w:rPr>
        <w:t xml:space="preserve">Naujai priimti darbuotojai, išklausę mokymus </w:t>
      </w:r>
      <w:r w:rsidR="00487FCD" w:rsidRPr="006E42E1">
        <w:rPr>
          <w:lang w:val="lt-LT"/>
        </w:rPr>
        <w:t xml:space="preserve">nurodo datą ir </w:t>
      </w:r>
      <w:r w:rsidR="00D643F0" w:rsidRPr="006E42E1">
        <w:rPr>
          <w:lang w:val="lt-LT"/>
        </w:rPr>
        <w:t xml:space="preserve">pasirašo </w:t>
      </w:r>
      <w:r w:rsidR="00487FCD" w:rsidRPr="006E42E1">
        <w:rPr>
          <w:lang w:val="lt-LT"/>
        </w:rPr>
        <w:t xml:space="preserve">atskirame mokymų žurnale. </w:t>
      </w:r>
    </w:p>
    <w:p w14:paraId="30FA5AC5" w14:textId="77777777" w:rsidR="00487FCD" w:rsidRPr="006E42E1" w:rsidRDefault="00487FCD" w:rsidP="002857AD">
      <w:pPr>
        <w:rPr>
          <w:lang w:val="lt-LT"/>
        </w:rPr>
      </w:pPr>
      <w:r w:rsidRPr="006E42E1">
        <w:rPr>
          <w:lang w:val="lt-LT"/>
        </w:rPr>
        <w:t xml:space="preserve">Visa dokumentacija susijusi su atliktais mokymais bei </w:t>
      </w:r>
      <w:r w:rsidR="00B42418" w:rsidRPr="006E42E1">
        <w:rPr>
          <w:lang w:val="lt-LT"/>
        </w:rPr>
        <w:t>darbuotojų kvalifikacijos</w:t>
      </w:r>
      <w:r w:rsidRPr="006E42E1">
        <w:rPr>
          <w:lang w:val="lt-LT"/>
        </w:rPr>
        <w:t xml:space="preserve"> kėlimu yra saugoma mažiausiai 5 metus. </w:t>
      </w:r>
    </w:p>
    <w:p w14:paraId="0F78F456" w14:textId="77777777" w:rsidR="0094367F" w:rsidRPr="006E42E1" w:rsidRDefault="00487FCD" w:rsidP="00F32001">
      <w:pPr>
        <w:pStyle w:val="Heading2"/>
        <w:rPr>
          <w:lang w:val="lt-LT"/>
        </w:rPr>
      </w:pPr>
      <w:bookmarkStart w:id="7" w:name="_Toc498088291"/>
      <w:r w:rsidRPr="006E42E1">
        <w:rPr>
          <w:lang w:val="lt-LT"/>
        </w:rPr>
        <w:t>Deramo patikrinimo programos priežiūra</w:t>
      </w:r>
      <w:bookmarkEnd w:id="7"/>
    </w:p>
    <w:p w14:paraId="2E4246A2" w14:textId="60B09943" w:rsidR="00364EA2" w:rsidRPr="006E42E1" w:rsidRDefault="00B74BC3" w:rsidP="00B74BC3">
      <w:pPr>
        <w:rPr>
          <w:lang w:val="lt-LT"/>
        </w:rPr>
      </w:pPr>
      <w:r w:rsidRPr="006E42E1">
        <w:rPr>
          <w:lang w:val="lt-LT"/>
        </w:rPr>
        <w:t>Asmuo, kuris yra atsakingas už deramo patikrinimo programos priežiūrą</w:t>
      </w:r>
      <w:r w:rsidR="0067163F" w:rsidRPr="006E42E1">
        <w:rPr>
          <w:lang w:val="lt-LT"/>
        </w:rPr>
        <w:t>,</w:t>
      </w:r>
      <w:r w:rsidRPr="006E42E1">
        <w:rPr>
          <w:lang w:val="lt-LT"/>
        </w:rPr>
        <w:t xml:space="preserve"> turi užtikrinti, kad deramo patikrinimo programa yra kasmet peržiūrima ir esant poreikiui atnaujinama.</w:t>
      </w:r>
      <w:r w:rsidR="00B42418" w:rsidRPr="006E42E1">
        <w:rPr>
          <w:lang w:val="lt-LT"/>
        </w:rPr>
        <w:t xml:space="preserve"> </w:t>
      </w:r>
      <w:r w:rsidR="008135ED" w:rsidRPr="006E42E1">
        <w:rPr>
          <w:lang w:val="lt-LT"/>
        </w:rPr>
        <w:t>Miškų tvarkymo vienetas</w:t>
      </w:r>
      <w:r w:rsidR="006E42E1" w:rsidRPr="006E42E1">
        <w:rPr>
          <w:lang w:val="lt-LT"/>
        </w:rPr>
        <w:t xml:space="preserve"> </w:t>
      </w:r>
      <w:r w:rsidR="00B42418" w:rsidRPr="006E42E1">
        <w:rPr>
          <w:lang w:val="lt-LT"/>
        </w:rPr>
        <w:t xml:space="preserve">naudojantis </w:t>
      </w:r>
      <w:r w:rsidR="00F773B8" w:rsidRPr="006E42E1">
        <w:rPr>
          <w:lang w:val="lt-LT"/>
        </w:rPr>
        <w:t>NEPCon, kaip stebėsenos organizacijos,</w:t>
      </w:r>
      <w:r w:rsidR="00B42418" w:rsidRPr="006E42E1">
        <w:rPr>
          <w:lang w:val="lt-LT"/>
        </w:rPr>
        <w:t xml:space="preserve"> paslaugomis, ši peržiūra gali būti atliekama kartu su </w:t>
      </w:r>
      <w:r w:rsidR="00F773B8" w:rsidRPr="006E42E1">
        <w:rPr>
          <w:lang w:val="lt-LT"/>
        </w:rPr>
        <w:t>NEPCon specialistais</w:t>
      </w:r>
      <w:r w:rsidR="00B42418" w:rsidRPr="006E42E1">
        <w:rPr>
          <w:lang w:val="lt-LT"/>
        </w:rPr>
        <w:t>.</w:t>
      </w:r>
    </w:p>
    <w:p w14:paraId="3F9C81F4" w14:textId="77777777" w:rsidR="00925563" w:rsidRPr="006E42E1" w:rsidRDefault="00925563" w:rsidP="00925563">
      <w:pPr>
        <w:rPr>
          <w:lang w:val="lt-LT"/>
        </w:rPr>
      </w:pPr>
      <w:r w:rsidRPr="006E42E1">
        <w:rPr>
          <w:shd w:val="clear" w:color="auto" w:fill="FFFFFF" w:themeFill="background1"/>
          <w:lang w:val="lt-LT"/>
        </w:rPr>
        <w:t>[</w:t>
      </w:r>
      <w:r w:rsidRPr="006E42E1">
        <w:rPr>
          <w:color w:val="FF0000"/>
          <w:u w:val="single"/>
          <w:shd w:val="clear" w:color="auto" w:fill="FFFFFF" w:themeFill="background1"/>
          <w:lang w:val="lt-LT"/>
        </w:rPr>
        <w:t>ĮRAŠYTI ATSAKINGO ASMENS PAREIGAS</w:t>
      </w:r>
      <w:r w:rsidRPr="006E42E1">
        <w:rPr>
          <w:shd w:val="clear" w:color="auto" w:fill="FFFFFF" w:themeFill="background1"/>
          <w:lang w:val="lt-LT"/>
        </w:rPr>
        <w:t>]</w:t>
      </w:r>
      <w:r w:rsidRPr="006E42E1">
        <w:rPr>
          <w:lang w:val="lt-LT"/>
        </w:rPr>
        <w:t xml:space="preserve"> turi organizuoti vidaus subjektų ir grupių narių/ padalinių (jei taikoma) taip pat tiekėjų ir subtiekėjų vidinę stebėseną. Nustačius neatitiktį(-is) turi imtis koregavimo veiksmų ir užtikrinti, kad viskas būtų ištaisyta per numatytą laikotarpį. Visos šios procedūro</w:t>
      </w:r>
      <w:r w:rsidR="002D742A" w:rsidRPr="006E42E1">
        <w:rPr>
          <w:lang w:val="lt-LT"/>
        </w:rPr>
        <w:t>s</w:t>
      </w:r>
      <w:r w:rsidRPr="006E42E1">
        <w:rPr>
          <w:lang w:val="lt-LT"/>
        </w:rPr>
        <w:t xml:space="preserve"> turi būti dokumentuojamos ir esant poreikiui pateikiamos NEPCon specialistams. </w:t>
      </w:r>
    </w:p>
    <w:p w14:paraId="723243F5" w14:textId="61EFEBE3" w:rsidR="00925563" w:rsidRPr="006E42E1" w:rsidRDefault="00925563" w:rsidP="00925563">
      <w:pPr>
        <w:rPr>
          <w:lang w:val="lt-LT"/>
        </w:rPr>
      </w:pPr>
      <w:r w:rsidRPr="006E42E1">
        <w:rPr>
          <w:lang w:val="lt-LT"/>
        </w:rPr>
        <w:t xml:space="preserve">Asmuo atsakingas už procedūrų ir dokumentų priežiūrą turi parengti procedūras pagal kurias esant </w:t>
      </w:r>
      <w:r w:rsidR="002D742A" w:rsidRPr="006E42E1">
        <w:rPr>
          <w:lang w:val="lt-LT"/>
        </w:rPr>
        <w:t>nuolatiniam</w:t>
      </w:r>
      <w:r w:rsidRPr="006E42E1">
        <w:rPr>
          <w:lang w:val="lt-LT"/>
        </w:rPr>
        <w:t xml:space="preserve"> ar esminiam standarto reikalavimų nesilaikymui gali nutraukti bendradarbiavimą su tiekėjais. Taip pašalinant produktus ar tiekėjus iš ten kur buvo nustatytas </w:t>
      </w:r>
      <w:r w:rsidR="00AA4AFA" w:rsidRPr="006E42E1">
        <w:rPr>
          <w:lang w:val="lt-LT"/>
        </w:rPr>
        <w:t>reikšmingas reikal</w:t>
      </w:r>
      <w:r w:rsidR="006E42E1" w:rsidRPr="006E42E1">
        <w:rPr>
          <w:lang w:val="lt-LT"/>
        </w:rPr>
        <w:t>a</w:t>
      </w:r>
      <w:r w:rsidR="00AA4AFA" w:rsidRPr="006E42E1">
        <w:rPr>
          <w:lang w:val="lt-LT"/>
        </w:rPr>
        <w:t>vimų nesilaiky</w:t>
      </w:r>
      <w:r w:rsidRPr="006E42E1">
        <w:rPr>
          <w:lang w:val="lt-LT"/>
        </w:rPr>
        <w:t xml:space="preserve">mas ir užtikrinant žaliavų tiekimo sustabdymą, kol nebus sumažintos rizikos. </w:t>
      </w:r>
    </w:p>
    <w:p w14:paraId="0D65F170" w14:textId="77777777" w:rsidR="00925563" w:rsidRPr="006E42E1" w:rsidRDefault="00925563" w:rsidP="00925563">
      <w:pPr>
        <w:rPr>
          <w:lang w:val="lt-LT"/>
        </w:rPr>
      </w:pPr>
      <w:r w:rsidRPr="006E42E1">
        <w:rPr>
          <w:lang w:val="lt-LT"/>
        </w:rPr>
        <w:t>Siekiant išspęsti pagrįstus skundus susijusius su produkcijos gamyba ar tiekimu, įmonė parengia skundų nagrinėjimo procedūras, kurios atliekamos per dvi (2) savaitės nuo skundo pateikimo</w:t>
      </w:r>
      <w:r w:rsidR="002D742A" w:rsidRPr="006E42E1">
        <w:rPr>
          <w:lang w:val="lt-LT"/>
        </w:rPr>
        <w:t>.</w:t>
      </w:r>
      <w:r w:rsidRPr="006E42E1">
        <w:rPr>
          <w:lang w:val="lt-LT"/>
        </w:rPr>
        <w:t xml:space="preserve"> </w:t>
      </w:r>
    </w:p>
    <w:p w14:paraId="1AEC0AAA" w14:textId="3755AFC1" w:rsidR="00925563" w:rsidRPr="006E42E1" w:rsidRDefault="00925563" w:rsidP="00925563">
      <w:pPr>
        <w:rPr>
          <w:lang w:val="lt-LT"/>
        </w:rPr>
      </w:pPr>
      <w:r w:rsidRPr="006E42E1">
        <w:rPr>
          <w:lang w:val="lt-LT"/>
        </w:rPr>
        <w:t>Nustačius, kad produktai buvo pateikiami rinkai nesumažinus rizikos, įmonė nedelsiant stabdo san</w:t>
      </w:r>
      <w:r w:rsidR="00AA4AFA" w:rsidRPr="006E42E1">
        <w:rPr>
          <w:lang w:val="lt-LT"/>
        </w:rPr>
        <w:t>d</w:t>
      </w:r>
      <w:r w:rsidR="006E42E1" w:rsidRPr="006E42E1">
        <w:rPr>
          <w:lang w:val="lt-LT"/>
        </w:rPr>
        <w:t>ė</w:t>
      </w:r>
      <w:r w:rsidRPr="006E42E1">
        <w:rPr>
          <w:lang w:val="lt-LT"/>
        </w:rPr>
        <w:t xml:space="preserve">lyje laikomos produkcijos prekybą. Per tris (3) darbo dienas apie tai informuoja raštiškai visus susijusius pirkėjus. Nedelsiant turi sumažinti rizikos priežastis ir apie </w:t>
      </w:r>
      <w:r w:rsidR="00AA4AFA" w:rsidRPr="006E42E1">
        <w:rPr>
          <w:lang w:val="lt-LT"/>
        </w:rPr>
        <w:t>tai pranešti NEPCon organ</w:t>
      </w:r>
      <w:r w:rsidR="006E42E1" w:rsidRPr="006E42E1">
        <w:rPr>
          <w:lang w:val="lt-LT"/>
        </w:rPr>
        <w:t>i</w:t>
      </w:r>
      <w:r w:rsidR="00AA4AFA" w:rsidRPr="006E42E1">
        <w:rPr>
          <w:lang w:val="lt-LT"/>
        </w:rPr>
        <w:t>zacijos specialistams</w:t>
      </w:r>
      <w:r w:rsidRPr="006E42E1">
        <w:rPr>
          <w:lang w:val="lt-LT"/>
        </w:rPr>
        <w:t xml:space="preserve">. </w:t>
      </w:r>
    </w:p>
    <w:p w14:paraId="6C61DF57" w14:textId="77777777" w:rsidR="00612216" w:rsidRPr="006E42E1" w:rsidRDefault="00925563" w:rsidP="00B74BC3">
      <w:pPr>
        <w:rPr>
          <w:lang w:val="lt-LT"/>
        </w:rPr>
      </w:pPr>
      <w:r w:rsidRPr="006E42E1">
        <w:rPr>
          <w:lang w:val="lt-LT"/>
        </w:rPr>
        <w:t>Visa dokumentacija susijusi su gautų skundų vertinimu ir atliktais sprendimais bei pranešimai apie rizikingą produkciją yra saugomi.</w:t>
      </w:r>
    </w:p>
    <w:p w14:paraId="01C206AB" w14:textId="77777777" w:rsidR="00071F50" w:rsidRPr="006E42E1" w:rsidRDefault="00071F50" w:rsidP="00B74BC3">
      <w:pPr>
        <w:rPr>
          <w:lang w:val="lt-LT"/>
        </w:rPr>
      </w:pPr>
    </w:p>
    <w:p w14:paraId="0B867D8E" w14:textId="77777777" w:rsidR="00FE704B" w:rsidRPr="006E42E1" w:rsidRDefault="00B74BC3" w:rsidP="00061E3C">
      <w:pPr>
        <w:pStyle w:val="Heading2"/>
        <w:rPr>
          <w:lang w:val="lt-LT"/>
        </w:rPr>
      </w:pPr>
      <w:bookmarkStart w:id="8" w:name="_Toc498088292"/>
      <w:r w:rsidRPr="006E42E1">
        <w:rPr>
          <w:lang w:val="lt-LT"/>
        </w:rPr>
        <w:t>Dokumentų</w:t>
      </w:r>
      <w:r w:rsidR="00663A48" w:rsidRPr="006E42E1">
        <w:rPr>
          <w:lang w:val="lt-LT"/>
        </w:rPr>
        <w:t>,</w:t>
      </w:r>
      <w:r w:rsidR="00061E3C" w:rsidRPr="006E42E1">
        <w:rPr>
          <w:lang w:val="lt-LT"/>
        </w:rPr>
        <w:t xml:space="preserve"> susijusių su sertifikavimu</w:t>
      </w:r>
      <w:r w:rsidR="00663A48" w:rsidRPr="006E42E1">
        <w:rPr>
          <w:lang w:val="lt-LT"/>
        </w:rPr>
        <w:t>,</w:t>
      </w:r>
      <w:r w:rsidRPr="006E42E1">
        <w:rPr>
          <w:lang w:val="lt-LT"/>
        </w:rPr>
        <w:t xml:space="preserve"> saugojimo procedūr</w:t>
      </w:r>
      <w:r w:rsidR="00061E3C" w:rsidRPr="006E42E1">
        <w:rPr>
          <w:lang w:val="lt-LT"/>
        </w:rPr>
        <w:t>a</w:t>
      </w:r>
      <w:bookmarkEnd w:id="8"/>
    </w:p>
    <w:p w14:paraId="418B633D" w14:textId="77777777" w:rsidR="00061E3C" w:rsidRPr="006E42E1" w:rsidRDefault="00061E3C" w:rsidP="00061E3C">
      <w:pPr>
        <w:rPr>
          <w:lang w:val="lt-LT"/>
        </w:rPr>
      </w:pPr>
      <w:r w:rsidRPr="006E42E1">
        <w:rPr>
          <w:lang w:val="lt-LT"/>
        </w:rPr>
        <w:t xml:space="preserve">Kad būtų užtikrinta veiksminga stebėsenos sistema, visi įrašai apie </w:t>
      </w:r>
      <w:r w:rsidR="00E71E78" w:rsidRPr="006E42E1">
        <w:rPr>
          <w:lang w:val="lt-LT"/>
        </w:rPr>
        <w:t xml:space="preserve">atliktus veiksmus </w:t>
      </w:r>
      <w:r w:rsidR="00663A48" w:rsidRPr="006E42E1">
        <w:rPr>
          <w:lang w:val="lt-LT"/>
        </w:rPr>
        <w:t xml:space="preserve">(medienos kirtimas, pardavimas ir pan.) </w:t>
      </w:r>
      <w:r w:rsidR="00E71E78" w:rsidRPr="006E42E1">
        <w:rPr>
          <w:lang w:val="lt-LT"/>
        </w:rPr>
        <w:t>bei kita susijusi informacija bus saugoma</w:t>
      </w:r>
      <w:r w:rsidRPr="006E42E1">
        <w:rPr>
          <w:lang w:val="lt-LT"/>
        </w:rPr>
        <w:t xml:space="preserve">. Įrašai gali būti prieinami skaitmeniniu ar popieriniu formatu ir saugomi mažiausiai 5 metus. </w:t>
      </w:r>
    </w:p>
    <w:p w14:paraId="1B6B03E7" w14:textId="77777777" w:rsidR="00061E3C" w:rsidRPr="006E42E1" w:rsidRDefault="00061E3C" w:rsidP="00061E3C">
      <w:pPr>
        <w:rPr>
          <w:lang w:val="lt-LT"/>
        </w:rPr>
      </w:pPr>
      <w:r w:rsidRPr="006E42E1">
        <w:rPr>
          <w:lang w:val="lt-LT"/>
        </w:rPr>
        <w:t>Toliau lentelėje pateikiama</w:t>
      </w:r>
      <w:r w:rsidR="00663A48" w:rsidRPr="006E42E1">
        <w:rPr>
          <w:lang w:val="lt-LT"/>
        </w:rPr>
        <w:t>s</w:t>
      </w:r>
      <w:r w:rsidRPr="006E42E1">
        <w:rPr>
          <w:lang w:val="lt-LT"/>
        </w:rPr>
        <w:t xml:space="preserve"> </w:t>
      </w:r>
      <w:r w:rsidR="00663A48" w:rsidRPr="006E42E1">
        <w:rPr>
          <w:lang w:val="lt-LT"/>
        </w:rPr>
        <w:t>dokumentų sąrašas</w:t>
      </w:r>
      <w:r w:rsidRPr="006E42E1">
        <w:rPr>
          <w:lang w:val="lt-LT"/>
        </w:rPr>
        <w:t xml:space="preserve">, kurie yra </w:t>
      </w:r>
      <w:r w:rsidR="00663A48" w:rsidRPr="006E42E1">
        <w:rPr>
          <w:lang w:val="lt-LT"/>
        </w:rPr>
        <w:t>deramo patikrinimo sistemos dalis</w:t>
      </w:r>
      <w:r w:rsidRPr="006E42E1">
        <w:rPr>
          <w:lang w:val="lt-LT"/>
        </w:rPr>
        <w:t>.</w:t>
      </w:r>
    </w:p>
    <w:p w14:paraId="73817CEC" w14:textId="77777777" w:rsidR="00416E32" w:rsidRPr="006E42E1" w:rsidRDefault="00C73554" w:rsidP="00744D93">
      <w:pPr>
        <w:rPr>
          <w:b/>
          <w:lang w:val="lt-LT"/>
        </w:rPr>
      </w:pPr>
      <w:r w:rsidRPr="006E42E1">
        <w:rPr>
          <w:b/>
          <w:lang w:val="lt-LT"/>
        </w:rPr>
        <w:t>2</w:t>
      </w:r>
      <w:r w:rsidR="00061E3C" w:rsidRPr="006E42E1">
        <w:rPr>
          <w:b/>
          <w:lang w:val="lt-LT"/>
        </w:rPr>
        <w:t xml:space="preserve"> lentelė</w:t>
      </w:r>
      <w:r w:rsidR="00416E32" w:rsidRPr="006E42E1">
        <w:rPr>
          <w:b/>
          <w:lang w:val="lt-LT"/>
        </w:rPr>
        <w:t>:</w:t>
      </w:r>
      <w:r w:rsidR="00A61FF7" w:rsidRPr="006E42E1">
        <w:rPr>
          <w:b/>
          <w:lang w:val="lt-LT"/>
        </w:rPr>
        <w:t xml:space="preserve"> deramo patikrinimo programos dokumentai</w:t>
      </w: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1E0" w:firstRow="1" w:lastRow="1" w:firstColumn="1" w:lastColumn="1" w:noHBand="0" w:noVBand="0"/>
      </w:tblPr>
      <w:tblGrid>
        <w:gridCol w:w="3192"/>
        <w:gridCol w:w="6330"/>
      </w:tblGrid>
      <w:tr w:rsidR="00744D93" w:rsidRPr="006E42E1" w14:paraId="00300523" w14:textId="77777777" w:rsidTr="00FD62DD">
        <w:tc>
          <w:tcPr>
            <w:tcW w:w="3192" w:type="dxa"/>
            <w:shd w:val="clear" w:color="auto" w:fill="EAF1DD" w:themeFill="accent3" w:themeFillTint="33"/>
          </w:tcPr>
          <w:p w14:paraId="49A258ED" w14:textId="77777777" w:rsidR="00744D93" w:rsidRPr="006E42E1" w:rsidRDefault="00A61FF7" w:rsidP="00744D93">
            <w:pPr>
              <w:rPr>
                <w:b/>
                <w:sz w:val="18"/>
                <w:szCs w:val="18"/>
                <w:lang w:val="lt-LT"/>
              </w:rPr>
            </w:pPr>
            <w:r w:rsidRPr="006E42E1">
              <w:rPr>
                <w:b/>
                <w:sz w:val="18"/>
                <w:szCs w:val="18"/>
                <w:lang w:val="lt-LT"/>
              </w:rPr>
              <w:lastRenderedPageBreak/>
              <w:t>Dokumento</w:t>
            </w:r>
            <w:r w:rsidR="00DA6F1F" w:rsidRPr="006E42E1">
              <w:rPr>
                <w:b/>
                <w:sz w:val="18"/>
                <w:szCs w:val="18"/>
                <w:lang w:val="lt-LT"/>
              </w:rPr>
              <w:t xml:space="preserve"> </w:t>
            </w:r>
            <w:r w:rsidRPr="006E42E1">
              <w:rPr>
                <w:b/>
                <w:sz w:val="18"/>
                <w:szCs w:val="18"/>
                <w:lang w:val="lt-LT"/>
              </w:rPr>
              <w:t>pavadinimas</w:t>
            </w:r>
          </w:p>
        </w:tc>
        <w:tc>
          <w:tcPr>
            <w:tcW w:w="6330" w:type="dxa"/>
            <w:shd w:val="clear" w:color="auto" w:fill="EAF1DD" w:themeFill="accent3" w:themeFillTint="33"/>
          </w:tcPr>
          <w:p w14:paraId="743A6B37" w14:textId="77777777" w:rsidR="00744D93" w:rsidRPr="006E42E1" w:rsidRDefault="00A61FF7" w:rsidP="00744D93">
            <w:pPr>
              <w:rPr>
                <w:b/>
                <w:sz w:val="18"/>
                <w:szCs w:val="18"/>
                <w:lang w:val="lt-LT"/>
              </w:rPr>
            </w:pPr>
            <w:r w:rsidRPr="006E42E1">
              <w:rPr>
                <w:b/>
                <w:sz w:val="18"/>
                <w:szCs w:val="18"/>
                <w:lang w:val="lt-LT"/>
              </w:rPr>
              <w:t>Saugojimo vieta</w:t>
            </w:r>
          </w:p>
        </w:tc>
      </w:tr>
      <w:tr w:rsidR="00744D93" w:rsidRPr="006E42E1" w14:paraId="6983D698" w14:textId="77777777" w:rsidTr="008F2CA6">
        <w:tc>
          <w:tcPr>
            <w:tcW w:w="3192" w:type="dxa"/>
          </w:tcPr>
          <w:p w14:paraId="4D41AF69" w14:textId="77777777" w:rsidR="00744D93" w:rsidRPr="006E42E1" w:rsidRDefault="00A61FF7" w:rsidP="00663A48">
            <w:pPr>
              <w:rPr>
                <w:b/>
                <w:sz w:val="18"/>
                <w:szCs w:val="18"/>
                <w:lang w:val="lt-LT"/>
              </w:rPr>
            </w:pPr>
            <w:r w:rsidRPr="006E42E1">
              <w:rPr>
                <w:b/>
                <w:sz w:val="18"/>
                <w:szCs w:val="18"/>
                <w:lang w:val="lt-LT"/>
              </w:rPr>
              <w:t xml:space="preserve">Miškotvarkos </w:t>
            </w:r>
            <w:r w:rsidR="00183EA8" w:rsidRPr="006E42E1">
              <w:rPr>
                <w:b/>
                <w:sz w:val="18"/>
                <w:szCs w:val="18"/>
                <w:lang w:val="lt-LT"/>
              </w:rPr>
              <w:t>projektas</w:t>
            </w:r>
          </w:p>
        </w:tc>
        <w:tc>
          <w:tcPr>
            <w:tcW w:w="6330" w:type="dxa"/>
          </w:tcPr>
          <w:p w14:paraId="6BF3229D" w14:textId="77777777" w:rsidR="00744D93" w:rsidRPr="006E42E1" w:rsidRDefault="008249A8" w:rsidP="00744D93">
            <w:pPr>
              <w:rPr>
                <w:sz w:val="18"/>
                <w:szCs w:val="18"/>
                <w:lang w:val="lt-LT"/>
              </w:rPr>
            </w:pPr>
            <w:r w:rsidRPr="006E42E1">
              <w:rPr>
                <w:color w:val="FF0000"/>
                <w:sz w:val="18"/>
                <w:szCs w:val="18"/>
                <w:lang w:val="lt-LT"/>
              </w:rPr>
              <w:t>[Nurodyti dokumentų laikymo vietą]</w:t>
            </w:r>
          </w:p>
        </w:tc>
      </w:tr>
      <w:tr w:rsidR="008249A8" w:rsidRPr="006E42E1" w14:paraId="08F136E5" w14:textId="77777777" w:rsidTr="008F2CA6">
        <w:tc>
          <w:tcPr>
            <w:tcW w:w="3192" w:type="dxa"/>
          </w:tcPr>
          <w:p w14:paraId="01CC8546" w14:textId="77777777" w:rsidR="008249A8" w:rsidRPr="006E42E1" w:rsidRDefault="008249A8" w:rsidP="008249A8">
            <w:pPr>
              <w:rPr>
                <w:b/>
                <w:sz w:val="18"/>
                <w:szCs w:val="18"/>
                <w:lang w:val="lt-LT"/>
              </w:rPr>
            </w:pPr>
            <w:r w:rsidRPr="006E42E1">
              <w:rPr>
                <w:b/>
                <w:sz w:val="18"/>
                <w:szCs w:val="18"/>
                <w:lang w:val="lt-LT"/>
              </w:rPr>
              <w:t>Kirtimų žiniaraščiai</w:t>
            </w:r>
          </w:p>
        </w:tc>
        <w:tc>
          <w:tcPr>
            <w:tcW w:w="6330" w:type="dxa"/>
          </w:tcPr>
          <w:p w14:paraId="1E21922B"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02BB409D" w14:textId="77777777" w:rsidTr="008F2CA6">
        <w:tc>
          <w:tcPr>
            <w:tcW w:w="3192" w:type="dxa"/>
          </w:tcPr>
          <w:p w14:paraId="28D3AD4F" w14:textId="77777777" w:rsidR="008249A8" w:rsidRPr="006E42E1" w:rsidRDefault="0067163F" w:rsidP="0067163F">
            <w:pPr>
              <w:rPr>
                <w:b/>
                <w:sz w:val="18"/>
                <w:szCs w:val="18"/>
                <w:lang w:val="lt-LT"/>
              </w:rPr>
            </w:pPr>
            <w:r w:rsidRPr="006E42E1">
              <w:rPr>
                <w:b/>
                <w:sz w:val="18"/>
                <w:szCs w:val="18"/>
                <w:lang w:val="lt-LT"/>
              </w:rPr>
              <w:t>Medienos p</w:t>
            </w:r>
            <w:r w:rsidR="008249A8" w:rsidRPr="006E42E1">
              <w:rPr>
                <w:b/>
                <w:sz w:val="18"/>
                <w:szCs w:val="18"/>
                <w:lang w:val="lt-LT"/>
              </w:rPr>
              <w:t>ardavimų sąskaitos-faktūros</w:t>
            </w:r>
          </w:p>
        </w:tc>
        <w:tc>
          <w:tcPr>
            <w:tcW w:w="6330" w:type="dxa"/>
          </w:tcPr>
          <w:p w14:paraId="5BAC796D"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38B25508" w14:textId="77777777" w:rsidTr="008F2CA6">
        <w:tc>
          <w:tcPr>
            <w:tcW w:w="3192" w:type="dxa"/>
          </w:tcPr>
          <w:p w14:paraId="64AA7DBB" w14:textId="77777777" w:rsidR="008249A8" w:rsidRPr="006E42E1" w:rsidRDefault="0067163F" w:rsidP="0067163F">
            <w:pPr>
              <w:rPr>
                <w:b/>
                <w:sz w:val="18"/>
                <w:szCs w:val="18"/>
                <w:lang w:val="lt-LT"/>
              </w:rPr>
            </w:pPr>
            <w:r w:rsidRPr="006E42E1">
              <w:rPr>
                <w:b/>
                <w:sz w:val="18"/>
                <w:szCs w:val="18"/>
                <w:lang w:val="lt-LT"/>
              </w:rPr>
              <w:t>Medienos p</w:t>
            </w:r>
            <w:r w:rsidR="008249A8" w:rsidRPr="006E42E1">
              <w:rPr>
                <w:b/>
                <w:sz w:val="18"/>
                <w:szCs w:val="18"/>
                <w:lang w:val="lt-LT"/>
              </w:rPr>
              <w:t>ardavimų važtaraščiai</w:t>
            </w:r>
          </w:p>
        </w:tc>
        <w:tc>
          <w:tcPr>
            <w:tcW w:w="6330" w:type="dxa"/>
          </w:tcPr>
          <w:p w14:paraId="7BA65FB3"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55296966" w14:textId="77777777" w:rsidTr="008F2CA6">
        <w:tc>
          <w:tcPr>
            <w:tcW w:w="3192" w:type="dxa"/>
          </w:tcPr>
          <w:p w14:paraId="2C74E940" w14:textId="77777777" w:rsidR="008249A8" w:rsidRPr="006E42E1" w:rsidRDefault="008249A8" w:rsidP="008249A8">
            <w:pPr>
              <w:rPr>
                <w:b/>
                <w:sz w:val="18"/>
                <w:szCs w:val="18"/>
                <w:lang w:val="lt-LT"/>
              </w:rPr>
            </w:pPr>
            <w:r w:rsidRPr="006E42E1">
              <w:rPr>
                <w:b/>
                <w:sz w:val="18"/>
                <w:szCs w:val="18"/>
                <w:lang w:val="lt-LT"/>
              </w:rPr>
              <w:t>Rizikos vertinimas</w:t>
            </w:r>
          </w:p>
        </w:tc>
        <w:tc>
          <w:tcPr>
            <w:tcW w:w="6330" w:type="dxa"/>
          </w:tcPr>
          <w:p w14:paraId="1C2511D2"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030EA472" w14:textId="77777777" w:rsidTr="00FD62DD">
        <w:tc>
          <w:tcPr>
            <w:tcW w:w="3192" w:type="dxa"/>
          </w:tcPr>
          <w:p w14:paraId="30BD4C2A" w14:textId="77777777" w:rsidR="008249A8" w:rsidRPr="006E42E1" w:rsidRDefault="008249A8" w:rsidP="008249A8">
            <w:pPr>
              <w:rPr>
                <w:b/>
                <w:sz w:val="18"/>
                <w:szCs w:val="18"/>
                <w:lang w:val="lt-LT"/>
              </w:rPr>
            </w:pPr>
            <w:r w:rsidRPr="006E42E1">
              <w:rPr>
                <w:b/>
                <w:sz w:val="18"/>
                <w:szCs w:val="18"/>
                <w:lang w:val="lt-LT"/>
              </w:rPr>
              <w:t>Rizikos mažinimo priemonių planas ir su juo susiję dokumentai</w:t>
            </w:r>
          </w:p>
        </w:tc>
        <w:tc>
          <w:tcPr>
            <w:tcW w:w="6330" w:type="dxa"/>
          </w:tcPr>
          <w:p w14:paraId="691FC67D"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bl>
    <w:p w14:paraId="63C766A1" w14:textId="77777777" w:rsidR="009F5CFB" w:rsidRPr="006E42E1" w:rsidRDefault="009F5CFB" w:rsidP="009F5CFB">
      <w:pPr>
        <w:pStyle w:val="Heading1"/>
        <w:rPr>
          <w:lang w:val="lt-LT"/>
        </w:rPr>
      </w:pPr>
      <w:bookmarkStart w:id="9" w:name="_Toc498088295"/>
      <w:r w:rsidRPr="006E42E1">
        <w:rPr>
          <w:lang w:val="lt-LT"/>
        </w:rPr>
        <w:t>Deramo patikrinimo sistemos apimtis</w:t>
      </w:r>
      <w:bookmarkEnd w:id="9"/>
    </w:p>
    <w:p w14:paraId="73B917B0" w14:textId="77777777" w:rsidR="006A3363" w:rsidRPr="006E42E1" w:rsidRDefault="007571D2" w:rsidP="00107152">
      <w:pPr>
        <w:rPr>
          <w:lang w:val="lt-LT"/>
        </w:rPr>
      </w:pPr>
      <w:r w:rsidRPr="006E42E1">
        <w:rPr>
          <w:lang w:val="lt-LT"/>
        </w:rPr>
        <w:t>Žemiau pateiktoje lentelėje nurodoma</w:t>
      </w:r>
      <w:r w:rsidR="006A3363" w:rsidRPr="006E42E1">
        <w:rPr>
          <w:lang w:val="lt-LT"/>
        </w:rPr>
        <w:t xml:space="preserve"> informacija apie</w:t>
      </w:r>
      <w:r w:rsidR="006A3363" w:rsidRPr="006E42E1">
        <w:rPr>
          <w:color w:val="FF0000"/>
          <w:lang w:val="lt-LT"/>
        </w:rPr>
        <w:t xml:space="preserve"> [</w:t>
      </w:r>
      <w:r w:rsidR="00136378" w:rsidRPr="006E42E1">
        <w:rPr>
          <w:color w:val="FF0000"/>
          <w:lang w:val="lt-LT"/>
        </w:rPr>
        <w:t>MIŠKŲ TVARKYMO VIENETO</w:t>
      </w:r>
      <w:r w:rsidR="006A3363" w:rsidRPr="006E42E1">
        <w:rPr>
          <w:color w:val="FF0000"/>
          <w:lang w:val="lt-LT"/>
        </w:rPr>
        <w:t>]</w:t>
      </w:r>
      <w:r w:rsidR="006A3363" w:rsidRPr="006E42E1">
        <w:rPr>
          <w:lang w:val="lt-LT"/>
        </w:rPr>
        <w:t xml:space="preserve"> </w:t>
      </w:r>
      <w:r w:rsidR="004E257F" w:rsidRPr="006E42E1">
        <w:rPr>
          <w:lang w:val="lt-LT"/>
        </w:rPr>
        <w:t>miškų plotus, kuriuose vykdoma medienos ruoša bei iš kurių mediena yra patiekiama ES rinkai</w:t>
      </w:r>
      <w:r w:rsidRPr="006E42E1">
        <w:rPr>
          <w:lang w:val="lt-LT"/>
        </w:rPr>
        <w:t xml:space="preserve">. </w:t>
      </w:r>
      <w:r w:rsidR="000B4179" w:rsidRPr="006E42E1">
        <w:rPr>
          <w:lang w:val="lt-LT"/>
        </w:rPr>
        <w:t>Ši informacija yra vieša</w:t>
      </w:r>
      <w:r w:rsidR="002D742A" w:rsidRPr="006E42E1">
        <w:rPr>
          <w:lang w:val="lt-LT"/>
        </w:rPr>
        <w:t>i prieinama</w:t>
      </w:r>
      <w:r w:rsidR="000B4179" w:rsidRPr="006E42E1">
        <w:rPr>
          <w:lang w:val="lt-LT"/>
        </w:rPr>
        <w:t xml:space="preserve"> miškų </w:t>
      </w:r>
      <w:r w:rsidR="005C56E3" w:rsidRPr="006E42E1">
        <w:rPr>
          <w:lang w:val="lt-LT"/>
        </w:rPr>
        <w:t>tvarkymo vieneto</w:t>
      </w:r>
      <w:r w:rsidR="002D742A" w:rsidRPr="006E42E1">
        <w:rPr>
          <w:lang w:val="lt-LT"/>
        </w:rPr>
        <w:t xml:space="preserve"> biure ir pateikiama interesantui pareikalavus.</w:t>
      </w:r>
      <w:r w:rsidR="000B4179" w:rsidRPr="006E42E1">
        <w:rPr>
          <w:lang w:val="lt-LT"/>
        </w:rPr>
        <w:t xml:space="preserve"> </w:t>
      </w:r>
    </w:p>
    <w:tbl>
      <w:tblPr>
        <w:tblStyle w:val="TableGrid"/>
        <w:tblpPr w:leftFromText="180" w:rightFromText="180" w:vertAnchor="text" w:tblpY="-1195"/>
        <w:tblW w:w="991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1E0" w:firstRow="1" w:lastRow="1" w:firstColumn="1" w:lastColumn="1" w:noHBand="0" w:noVBand="0"/>
      </w:tblPr>
      <w:tblGrid>
        <w:gridCol w:w="1772"/>
        <w:gridCol w:w="3610"/>
        <w:gridCol w:w="1679"/>
        <w:gridCol w:w="2851"/>
      </w:tblGrid>
      <w:tr w:rsidR="0067163F" w:rsidRPr="006E42E1" w14:paraId="52429505" w14:textId="77777777" w:rsidTr="00737073">
        <w:tc>
          <w:tcPr>
            <w:tcW w:w="1772" w:type="dxa"/>
            <w:shd w:val="clear" w:color="auto" w:fill="D6E3BC" w:themeFill="accent3" w:themeFillTint="66"/>
            <w:vAlign w:val="center"/>
            <w:hideMark/>
          </w:tcPr>
          <w:p w14:paraId="1ECEACAE" w14:textId="77777777" w:rsidR="0067163F" w:rsidRPr="006E42E1" w:rsidRDefault="0067163F" w:rsidP="001F49CC">
            <w:pPr>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lastRenderedPageBreak/>
              <w:t>Miško plotai</w:t>
            </w:r>
          </w:p>
        </w:tc>
        <w:tc>
          <w:tcPr>
            <w:tcW w:w="3610" w:type="dxa"/>
            <w:shd w:val="clear" w:color="auto" w:fill="D6E3BC" w:themeFill="accent3" w:themeFillTint="66"/>
            <w:vAlign w:val="center"/>
            <w:hideMark/>
          </w:tcPr>
          <w:p w14:paraId="79C35EDB" w14:textId="77777777" w:rsidR="0067163F" w:rsidRPr="006E42E1" w:rsidRDefault="0067163F" w:rsidP="001F49CC">
            <w:pPr>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Rinkai pateiktos medžių rūšys</w:t>
            </w:r>
          </w:p>
        </w:tc>
        <w:tc>
          <w:tcPr>
            <w:tcW w:w="1679" w:type="dxa"/>
            <w:shd w:val="clear" w:color="auto" w:fill="D6E3BC" w:themeFill="accent3" w:themeFillTint="66"/>
          </w:tcPr>
          <w:p w14:paraId="571AFAFB" w14:textId="77777777" w:rsidR="0067163F" w:rsidRPr="006E42E1" w:rsidRDefault="0067163F" w:rsidP="001F49CC">
            <w:pPr>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Parduodamo produkto tipas</w:t>
            </w:r>
            <w:r w:rsidRPr="006E42E1">
              <w:rPr>
                <w:rStyle w:val="FootnoteReference"/>
                <w:rFonts w:ascii="Times New Roman" w:hAnsi="Times New Roman" w:cs="Times New Roman"/>
                <w:sz w:val="20"/>
                <w:szCs w:val="20"/>
                <w:lang w:val="lt-LT"/>
              </w:rPr>
              <w:footnoteReference w:id="2"/>
            </w:r>
          </w:p>
        </w:tc>
        <w:tc>
          <w:tcPr>
            <w:tcW w:w="2851" w:type="dxa"/>
            <w:shd w:val="clear" w:color="auto" w:fill="D6E3BC" w:themeFill="accent3" w:themeFillTint="66"/>
          </w:tcPr>
          <w:p w14:paraId="411B601A" w14:textId="77777777" w:rsidR="0067163F" w:rsidRPr="006E42E1" w:rsidRDefault="0067163F" w:rsidP="001F49CC">
            <w:pPr>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Sąskaitose-faktūrose ir važtaraščiuose nurodomas žymėjimas</w:t>
            </w:r>
          </w:p>
        </w:tc>
      </w:tr>
      <w:tr w:rsidR="0067163F" w:rsidRPr="006E42E1" w14:paraId="39BFF653" w14:textId="77777777" w:rsidTr="00737073">
        <w:trPr>
          <w:trHeight w:val="786"/>
        </w:trPr>
        <w:tc>
          <w:tcPr>
            <w:tcW w:w="1772" w:type="dxa"/>
            <w:vMerge w:val="restart"/>
            <w:hideMark/>
          </w:tcPr>
          <w:p w14:paraId="5F5BB6E8" w14:textId="77777777" w:rsidR="0067163F" w:rsidRPr="006E42E1" w:rsidRDefault="0067163F" w:rsidP="001F49CC">
            <w:pPr>
              <w:rPr>
                <w:rFonts w:ascii="Times New Roman" w:hAnsi="Times New Roman" w:cs="Times New Roman"/>
                <w:color w:val="FF0000"/>
                <w:sz w:val="20"/>
                <w:szCs w:val="20"/>
                <w:lang w:val="lt-LT"/>
              </w:rPr>
            </w:pPr>
            <w:r w:rsidRPr="006E42E1">
              <w:rPr>
                <w:rFonts w:ascii="Times New Roman" w:hAnsi="Times New Roman" w:cs="Times New Roman"/>
                <w:color w:val="FF0000"/>
                <w:sz w:val="20"/>
                <w:szCs w:val="20"/>
                <w:lang w:val="lt-LT"/>
              </w:rPr>
              <w:t xml:space="preserve">Patikėjimo teise valdomi miškai (tikslus plotas); miškai rezervuoti nuosavybės teisių atstatymui (tikslus plotas) ir pan. Dėl tikslumo galima nurodyti paskutinį vyriausybės nutarimą, kuriuo buvo patvirtinti VĮ miškų urėdijos patikėjimo teise valdomi miškai. </w:t>
            </w:r>
          </w:p>
          <w:p w14:paraId="5C84D72B" w14:textId="77777777" w:rsidR="0067163F" w:rsidRPr="006E42E1" w:rsidRDefault="0067163F" w:rsidP="001F49CC">
            <w:pPr>
              <w:rPr>
                <w:rFonts w:ascii="Times New Roman" w:hAnsi="Times New Roman" w:cs="Times New Roman"/>
                <w:color w:val="FF0000"/>
                <w:sz w:val="20"/>
                <w:szCs w:val="20"/>
                <w:lang w:val="lt-LT"/>
              </w:rPr>
            </w:pPr>
          </w:p>
          <w:p w14:paraId="6F3F743F" w14:textId="77777777" w:rsidR="0067163F" w:rsidRPr="006E42E1" w:rsidRDefault="0067163F" w:rsidP="001F49CC">
            <w:pPr>
              <w:rPr>
                <w:rFonts w:ascii="Times New Roman" w:hAnsi="Times New Roman" w:cs="Times New Roman"/>
                <w:color w:val="FF0000"/>
                <w:sz w:val="20"/>
                <w:szCs w:val="20"/>
                <w:lang w:val="lt-LT"/>
              </w:rPr>
            </w:pPr>
          </w:p>
          <w:p w14:paraId="705B76BE" w14:textId="77777777" w:rsidR="0067163F" w:rsidRPr="006E42E1" w:rsidRDefault="0067163F" w:rsidP="001F49CC">
            <w:pPr>
              <w:rPr>
                <w:rFonts w:ascii="Times New Roman" w:hAnsi="Times New Roman" w:cs="Times New Roman"/>
                <w:color w:val="FF0000"/>
                <w:sz w:val="20"/>
                <w:szCs w:val="20"/>
                <w:lang w:val="lt-LT"/>
              </w:rPr>
            </w:pPr>
          </w:p>
          <w:p w14:paraId="7FE7398D" w14:textId="77777777" w:rsidR="0067163F" w:rsidRPr="006E42E1" w:rsidRDefault="0067163F" w:rsidP="001F49CC">
            <w:pPr>
              <w:rPr>
                <w:rFonts w:ascii="Times New Roman" w:hAnsi="Times New Roman" w:cs="Times New Roman"/>
                <w:color w:val="FF0000"/>
                <w:sz w:val="20"/>
                <w:szCs w:val="20"/>
                <w:lang w:val="lt-LT"/>
              </w:rPr>
            </w:pPr>
          </w:p>
          <w:p w14:paraId="6497D107" w14:textId="77777777" w:rsidR="0067163F" w:rsidRPr="006E42E1" w:rsidRDefault="0067163F" w:rsidP="001F49CC">
            <w:pPr>
              <w:rPr>
                <w:rFonts w:ascii="Times New Roman" w:hAnsi="Times New Roman" w:cs="Times New Roman"/>
                <w:color w:val="FF0000"/>
                <w:sz w:val="20"/>
                <w:szCs w:val="20"/>
                <w:lang w:val="lt-LT"/>
              </w:rPr>
            </w:pPr>
          </w:p>
        </w:tc>
        <w:tc>
          <w:tcPr>
            <w:tcW w:w="3610" w:type="dxa"/>
          </w:tcPr>
          <w:p w14:paraId="2F3AEEA8" w14:textId="77777777" w:rsidR="0067163F" w:rsidRPr="006E42E1" w:rsidRDefault="0067163F" w:rsidP="001F49CC">
            <w:pPr>
              <w:jc w:val="left"/>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Paprastasis ąžuolas (</w:t>
            </w:r>
            <w:r w:rsidRPr="006E42E1">
              <w:rPr>
                <w:rFonts w:ascii="Times New Roman" w:hAnsi="Times New Roman" w:cs="Times New Roman"/>
                <w:i/>
                <w:sz w:val="20"/>
                <w:szCs w:val="20"/>
                <w:lang w:val="lt-LT"/>
              </w:rPr>
              <w:t>Quercus robur</w:t>
            </w:r>
            <w:r w:rsidRPr="006E42E1">
              <w:rPr>
                <w:rFonts w:ascii="Times New Roman" w:hAnsi="Times New Roman" w:cs="Times New Roman"/>
                <w:sz w:val="20"/>
                <w:szCs w:val="20"/>
                <w:lang w:val="lt-LT"/>
              </w:rPr>
              <w:t>)</w:t>
            </w:r>
          </w:p>
        </w:tc>
        <w:tc>
          <w:tcPr>
            <w:tcW w:w="1679" w:type="dxa"/>
          </w:tcPr>
          <w:p w14:paraId="02E27934"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4403 91 10</w:t>
            </w:r>
          </w:p>
        </w:tc>
        <w:tc>
          <w:tcPr>
            <w:tcW w:w="2851" w:type="dxa"/>
          </w:tcPr>
          <w:p w14:paraId="45506F05"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 xml:space="preserve">PJ-Ą </w:t>
            </w:r>
          </w:p>
        </w:tc>
      </w:tr>
      <w:tr w:rsidR="0067163F" w:rsidRPr="006E42E1" w14:paraId="74FD5952" w14:textId="77777777" w:rsidTr="00737073">
        <w:trPr>
          <w:trHeight w:val="350"/>
        </w:trPr>
        <w:tc>
          <w:tcPr>
            <w:tcW w:w="1772" w:type="dxa"/>
            <w:vMerge/>
          </w:tcPr>
          <w:p w14:paraId="1459A107"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4D8338F9"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Beržas (</w:t>
            </w:r>
            <w:r w:rsidRPr="006E42E1">
              <w:rPr>
                <w:rFonts w:ascii="Times New Roman" w:hAnsi="Times New Roman" w:cs="Times New Roman"/>
                <w:i/>
                <w:sz w:val="20"/>
                <w:szCs w:val="20"/>
                <w:lang w:val="lt-LT"/>
              </w:rPr>
              <w:t>Betula spp.</w:t>
            </w:r>
            <w:r w:rsidRPr="006E42E1">
              <w:rPr>
                <w:rFonts w:ascii="Times New Roman" w:hAnsi="Times New Roman" w:cs="Times New Roman"/>
                <w:sz w:val="20"/>
                <w:szCs w:val="20"/>
                <w:lang w:val="lt-LT"/>
              </w:rPr>
              <w:t xml:space="preserve">) </w:t>
            </w:r>
          </w:p>
          <w:p w14:paraId="3E2D8179" w14:textId="77777777" w:rsidR="0067163F" w:rsidRPr="006E42E1" w:rsidRDefault="0067163F" w:rsidP="001F49CC">
            <w:pPr>
              <w:jc w:val="left"/>
              <w:rPr>
                <w:rFonts w:ascii="Times New Roman" w:hAnsi="Times New Roman" w:cs="Times New Roman"/>
                <w:sz w:val="20"/>
                <w:szCs w:val="20"/>
                <w:lang w:val="lt-LT"/>
              </w:rPr>
            </w:pPr>
          </w:p>
          <w:p w14:paraId="72CCD0B3" w14:textId="77777777" w:rsidR="0067163F" w:rsidRPr="006E42E1" w:rsidRDefault="0067163F" w:rsidP="001F49CC">
            <w:pPr>
              <w:jc w:val="left"/>
              <w:rPr>
                <w:rFonts w:ascii="Times New Roman" w:hAnsi="Times New Roman" w:cs="Times New Roman"/>
                <w:sz w:val="20"/>
                <w:szCs w:val="20"/>
                <w:lang w:val="lt-LT"/>
              </w:rPr>
            </w:pPr>
          </w:p>
          <w:p w14:paraId="366F69C0" w14:textId="77777777" w:rsidR="0067163F" w:rsidRPr="006E42E1" w:rsidRDefault="0067163F" w:rsidP="001F49CC">
            <w:pPr>
              <w:jc w:val="left"/>
              <w:rPr>
                <w:rFonts w:ascii="Times New Roman" w:hAnsi="Times New Roman" w:cs="Times New Roman"/>
                <w:sz w:val="20"/>
                <w:szCs w:val="20"/>
                <w:lang w:val="lt-LT"/>
              </w:rPr>
            </w:pPr>
          </w:p>
        </w:tc>
        <w:tc>
          <w:tcPr>
            <w:tcW w:w="1679" w:type="dxa"/>
            <w:tcBorders>
              <w:bottom w:val="single" w:sz="4" w:space="0" w:color="auto"/>
            </w:tcBorders>
          </w:tcPr>
          <w:p w14:paraId="6B38B500"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4403 99 51</w:t>
            </w:r>
          </w:p>
        </w:tc>
        <w:tc>
          <w:tcPr>
            <w:tcW w:w="2851" w:type="dxa"/>
            <w:tcBorders>
              <w:bottom w:val="single" w:sz="4" w:space="0" w:color="auto"/>
            </w:tcBorders>
          </w:tcPr>
          <w:p w14:paraId="7984C16D"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PJ-B</w:t>
            </w:r>
          </w:p>
        </w:tc>
      </w:tr>
      <w:tr w:rsidR="0067163F" w:rsidRPr="006E42E1" w14:paraId="42C01FA3" w14:textId="77777777" w:rsidTr="00737073">
        <w:trPr>
          <w:trHeight w:val="596"/>
        </w:trPr>
        <w:tc>
          <w:tcPr>
            <w:tcW w:w="1772" w:type="dxa"/>
            <w:vMerge/>
          </w:tcPr>
          <w:p w14:paraId="3658A031"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010645F5" w14:textId="77777777" w:rsidR="0067163F" w:rsidRPr="006E42E1" w:rsidRDefault="0067163F" w:rsidP="001F49CC">
            <w:pPr>
              <w:jc w:val="left"/>
              <w:rPr>
                <w:rFonts w:ascii="Times New Roman" w:hAnsi="Times New Roman" w:cs="Times New Roman"/>
                <w:sz w:val="20"/>
                <w:szCs w:val="20"/>
                <w:lang w:val="lt-LT"/>
              </w:rPr>
            </w:pPr>
          </w:p>
        </w:tc>
        <w:tc>
          <w:tcPr>
            <w:tcW w:w="1679" w:type="dxa"/>
            <w:tcBorders>
              <w:top w:val="single" w:sz="4" w:space="0" w:color="auto"/>
              <w:bottom w:val="single" w:sz="4" w:space="0" w:color="auto"/>
            </w:tcBorders>
          </w:tcPr>
          <w:p w14:paraId="68B6666C"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4403 99 59</w:t>
            </w:r>
          </w:p>
        </w:tc>
        <w:tc>
          <w:tcPr>
            <w:tcW w:w="2851" w:type="dxa"/>
            <w:tcBorders>
              <w:top w:val="single" w:sz="4" w:space="0" w:color="auto"/>
              <w:bottom w:val="single" w:sz="4" w:space="0" w:color="auto"/>
            </w:tcBorders>
          </w:tcPr>
          <w:p w14:paraId="388433B3"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PP-B</w:t>
            </w:r>
          </w:p>
        </w:tc>
      </w:tr>
      <w:tr w:rsidR="0067163F" w:rsidRPr="006E42E1" w14:paraId="126C70DE" w14:textId="77777777" w:rsidTr="00737073">
        <w:trPr>
          <w:trHeight w:val="572"/>
        </w:trPr>
        <w:tc>
          <w:tcPr>
            <w:tcW w:w="1772" w:type="dxa"/>
            <w:vMerge/>
          </w:tcPr>
          <w:p w14:paraId="5F8A803D"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5F667DB3" w14:textId="77777777" w:rsidR="0067163F" w:rsidRPr="006E42E1" w:rsidRDefault="0067163F" w:rsidP="001F49CC">
            <w:pPr>
              <w:jc w:val="left"/>
              <w:rPr>
                <w:rFonts w:ascii="Times New Roman" w:hAnsi="Times New Roman" w:cs="Times New Roman"/>
                <w:sz w:val="20"/>
                <w:szCs w:val="20"/>
                <w:lang w:val="lt-LT"/>
              </w:rPr>
            </w:pPr>
          </w:p>
        </w:tc>
        <w:tc>
          <w:tcPr>
            <w:tcW w:w="1679" w:type="dxa"/>
            <w:tcBorders>
              <w:top w:val="single" w:sz="4" w:space="0" w:color="auto"/>
            </w:tcBorders>
          </w:tcPr>
          <w:p w14:paraId="79F11830"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4403 99 59</w:t>
            </w:r>
          </w:p>
        </w:tc>
        <w:tc>
          <w:tcPr>
            <w:tcW w:w="2851" w:type="dxa"/>
            <w:tcBorders>
              <w:top w:val="single" w:sz="4" w:space="0" w:color="auto"/>
            </w:tcBorders>
          </w:tcPr>
          <w:p w14:paraId="3139D350"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FN-B</w:t>
            </w:r>
          </w:p>
        </w:tc>
      </w:tr>
      <w:tr w:rsidR="0067163F" w:rsidRPr="006E42E1" w14:paraId="1CC2AE24" w14:textId="77777777" w:rsidTr="00737073">
        <w:trPr>
          <w:trHeight w:val="694"/>
        </w:trPr>
        <w:tc>
          <w:tcPr>
            <w:tcW w:w="1772" w:type="dxa"/>
            <w:vMerge/>
          </w:tcPr>
          <w:p w14:paraId="6532AF17" w14:textId="77777777" w:rsidR="0067163F" w:rsidRPr="006E42E1" w:rsidRDefault="0067163F" w:rsidP="001F49CC">
            <w:pPr>
              <w:rPr>
                <w:rFonts w:ascii="Times New Roman" w:hAnsi="Times New Roman" w:cs="Times New Roman"/>
                <w:sz w:val="20"/>
                <w:szCs w:val="20"/>
                <w:lang w:val="lt-LT"/>
              </w:rPr>
            </w:pPr>
          </w:p>
        </w:tc>
        <w:tc>
          <w:tcPr>
            <w:tcW w:w="3610" w:type="dxa"/>
          </w:tcPr>
          <w:p w14:paraId="6473F945"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Paprastasis uosis (</w:t>
            </w:r>
            <w:r w:rsidRPr="006E42E1">
              <w:rPr>
                <w:rFonts w:ascii="Times New Roman" w:hAnsi="Times New Roman" w:cs="Times New Roman"/>
                <w:i/>
                <w:sz w:val="20"/>
                <w:szCs w:val="20"/>
                <w:lang w:val="lt-LT"/>
              </w:rPr>
              <w:t>Fraxinus excelsior</w:t>
            </w:r>
            <w:r w:rsidRPr="006E42E1">
              <w:rPr>
                <w:rFonts w:ascii="Times New Roman" w:hAnsi="Times New Roman" w:cs="Times New Roman"/>
                <w:sz w:val="20"/>
                <w:szCs w:val="20"/>
                <w:lang w:val="lt-LT"/>
              </w:rPr>
              <w:t>)</w:t>
            </w:r>
          </w:p>
        </w:tc>
        <w:tc>
          <w:tcPr>
            <w:tcW w:w="1679" w:type="dxa"/>
            <w:tcBorders>
              <w:top w:val="single" w:sz="4" w:space="0" w:color="auto"/>
            </w:tcBorders>
          </w:tcPr>
          <w:p w14:paraId="502EA5D4"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289CA716"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PJ-U</w:t>
            </w:r>
          </w:p>
        </w:tc>
      </w:tr>
      <w:tr w:rsidR="0067163F" w:rsidRPr="006E42E1" w14:paraId="0073884D" w14:textId="77777777" w:rsidTr="00737073">
        <w:trPr>
          <w:trHeight w:val="478"/>
        </w:trPr>
        <w:tc>
          <w:tcPr>
            <w:tcW w:w="1772" w:type="dxa"/>
            <w:vMerge/>
          </w:tcPr>
          <w:p w14:paraId="739F68ED"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458941BC"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Paprastoji eglė (</w:t>
            </w:r>
            <w:r w:rsidRPr="006E42E1">
              <w:rPr>
                <w:rFonts w:ascii="Times New Roman" w:hAnsi="Times New Roman" w:cs="Times New Roman"/>
                <w:i/>
                <w:sz w:val="20"/>
                <w:szCs w:val="20"/>
                <w:lang w:val="lt-LT"/>
              </w:rPr>
              <w:t>Picea abies</w:t>
            </w:r>
            <w:r w:rsidRPr="006E42E1">
              <w:rPr>
                <w:rFonts w:ascii="Times New Roman" w:hAnsi="Times New Roman" w:cs="Times New Roman"/>
                <w:sz w:val="20"/>
                <w:szCs w:val="20"/>
                <w:lang w:val="lt-LT"/>
              </w:rPr>
              <w:t>)</w:t>
            </w:r>
          </w:p>
        </w:tc>
        <w:tc>
          <w:tcPr>
            <w:tcW w:w="1679" w:type="dxa"/>
            <w:tcBorders>
              <w:top w:val="single" w:sz="4" w:space="0" w:color="auto"/>
            </w:tcBorders>
          </w:tcPr>
          <w:p w14:paraId="3DABAA08"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4403 20 11</w:t>
            </w:r>
          </w:p>
        </w:tc>
        <w:tc>
          <w:tcPr>
            <w:tcW w:w="2851" w:type="dxa"/>
          </w:tcPr>
          <w:p w14:paraId="7DA6BB7C"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PJ-E</w:t>
            </w:r>
          </w:p>
        </w:tc>
      </w:tr>
      <w:tr w:rsidR="0067163F" w:rsidRPr="006E42E1" w14:paraId="637B0BBB" w14:textId="77777777" w:rsidTr="00737073">
        <w:trPr>
          <w:trHeight w:val="70"/>
        </w:trPr>
        <w:tc>
          <w:tcPr>
            <w:tcW w:w="1772" w:type="dxa"/>
            <w:vMerge/>
          </w:tcPr>
          <w:p w14:paraId="6B409603"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27C7D918" w14:textId="77777777" w:rsidR="0067163F" w:rsidRPr="006E42E1" w:rsidRDefault="0067163F" w:rsidP="001F49CC">
            <w:pPr>
              <w:jc w:val="left"/>
              <w:rPr>
                <w:rFonts w:ascii="Times New Roman" w:hAnsi="Times New Roman" w:cs="Times New Roman"/>
                <w:sz w:val="20"/>
                <w:szCs w:val="20"/>
                <w:lang w:val="lt-LT"/>
              </w:rPr>
            </w:pPr>
          </w:p>
        </w:tc>
        <w:tc>
          <w:tcPr>
            <w:tcW w:w="1679" w:type="dxa"/>
            <w:tcBorders>
              <w:top w:val="single" w:sz="4" w:space="0" w:color="auto"/>
            </w:tcBorders>
          </w:tcPr>
          <w:p w14:paraId="38E0313B"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4403 20 19</w:t>
            </w:r>
          </w:p>
        </w:tc>
        <w:tc>
          <w:tcPr>
            <w:tcW w:w="2851" w:type="dxa"/>
          </w:tcPr>
          <w:p w14:paraId="0BCD712A"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PP-E</w:t>
            </w:r>
          </w:p>
        </w:tc>
      </w:tr>
      <w:tr w:rsidR="0067163F" w:rsidRPr="006E42E1" w14:paraId="0C1E5A5A" w14:textId="77777777" w:rsidTr="00737073">
        <w:trPr>
          <w:trHeight w:val="436"/>
        </w:trPr>
        <w:tc>
          <w:tcPr>
            <w:tcW w:w="1772" w:type="dxa"/>
            <w:vMerge/>
          </w:tcPr>
          <w:p w14:paraId="027DFCF9"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365E8F7C"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Paprastoji pušis (</w:t>
            </w:r>
            <w:r w:rsidRPr="006E42E1">
              <w:rPr>
                <w:rFonts w:ascii="Times New Roman" w:hAnsi="Times New Roman" w:cs="Times New Roman"/>
                <w:i/>
                <w:sz w:val="20"/>
                <w:szCs w:val="20"/>
                <w:lang w:val="lt-LT"/>
              </w:rPr>
              <w:t>Pinus sylvestris</w:t>
            </w:r>
            <w:r w:rsidRPr="006E42E1">
              <w:rPr>
                <w:rFonts w:ascii="Times New Roman" w:hAnsi="Times New Roman" w:cs="Times New Roman"/>
                <w:sz w:val="20"/>
                <w:szCs w:val="20"/>
                <w:lang w:val="lt-LT"/>
              </w:rPr>
              <w:t>)</w:t>
            </w:r>
          </w:p>
        </w:tc>
        <w:tc>
          <w:tcPr>
            <w:tcW w:w="1679" w:type="dxa"/>
          </w:tcPr>
          <w:p w14:paraId="64B35646"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4403 20 31</w:t>
            </w:r>
          </w:p>
        </w:tc>
        <w:tc>
          <w:tcPr>
            <w:tcW w:w="2851" w:type="dxa"/>
          </w:tcPr>
          <w:p w14:paraId="4F019E2F"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PJ-P</w:t>
            </w:r>
          </w:p>
        </w:tc>
      </w:tr>
      <w:tr w:rsidR="0067163F" w:rsidRPr="006E42E1" w14:paraId="6BC0FE5D" w14:textId="77777777" w:rsidTr="00737073">
        <w:tc>
          <w:tcPr>
            <w:tcW w:w="1772" w:type="dxa"/>
            <w:vMerge/>
          </w:tcPr>
          <w:p w14:paraId="037CEA0B"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6A2B5613" w14:textId="77777777" w:rsidR="0067163F" w:rsidRPr="006E42E1" w:rsidRDefault="0067163F" w:rsidP="001F49CC">
            <w:pPr>
              <w:jc w:val="left"/>
              <w:rPr>
                <w:rFonts w:ascii="Times New Roman" w:hAnsi="Times New Roman" w:cs="Times New Roman"/>
                <w:sz w:val="20"/>
                <w:szCs w:val="20"/>
                <w:lang w:val="lt-LT"/>
              </w:rPr>
            </w:pPr>
          </w:p>
        </w:tc>
        <w:tc>
          <w:tcPr>
            <w:tcW w:w="1679" w:type="dxa"/>
          </w:tcPr>
          <w:p w14:paraId="1B920BF1"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4403 20 39</w:t>
            </w:r>
          </w:p>
        </w:tc>
        <w:tc>
          <w:tcPr>
            <w:tcW w:w="2851" w:type="dxa"/>
          </w:tcPr>
          <w:p w14:paraId="4CE0EBC0"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PP-P</w:t>
            </w:r>
          </w:p>
        </w:tc>
      </w:tr>
      <w:tr w:rsidR="0067163F" w:rsidRPr="006E42E1" w14:paraId="65BA1247" w14:textId="77777777" w:rsidTr="00737073">
        <w:tc>
          <w:tcPr>
            <w:tcW w:w="1772" w:type="dxa"/>
            <w:vMerge/>
          </w:tcPr>
          <w:p w14:paraId="65EB18EA"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0727AED7"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Juodalksnis (</w:t>
            </w:r>
            <w:r w:rsidRPr="006E42E1">
              <w:rPr>
                <w:rFonts w:ascii="Times New Roman" w:hAnsi="Times New Roman" w:cs="Times New Roman"/>
                <w:i/>
                <w:sz w:val="20"/>
                <w:szCs w:val="20"/>
                <w:lang w:val="lt-LT"/>
              </w:rPr>
              <w:t>Alnus glutinosa</w:t>
            </w:r>
            <w:r w:rsidRPr="006E42E1">
              <w:rPr>
                <w:rFonts w:ascii="Times New Roman" w:hAnsi="Times New Roman" w:cs="Times New Roman"/>
                <w:sz w:val="20"/>
                <w:szCs w:val="20"/>
                <w:lang w:val="lt-LT"/>
              </w:rPr>
              <w:t>)</w:t>
            </w:r>
          </w:p>
        </w:tc>
        <w:tc>
          <w:tcPr>
            <w:tcW w:w="1679" w:type="dxa"/>
          </w:tcPr>
          <w:p w14:paraId="186B1BD1"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6016CCC2"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PJ-J</w:t>
            </w:r>
          </w:p>
        </w:tc>
      </w:tr>
      <w:tr w:rsidR="0067163F" w:rsidRPr="006E42E1" w14:paraId="7DDFE68C" w14:textId="77777777" w:rsidTr="00737073">
        <w:tc>
          <w:tcPr>
            <w:tcW w:w="1772" w:type="dxa"/>
            <w:vMerge/>
          </w:tcPr>
          <w:p w14:paraId="2E5C2BE6"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210CE4EF" w14:textId="77777777" w:rsidR="0067163F" w:rsidRPr="006E42E1" w:rsidRDefault="0067163F" w:rsidP="001F49CC">
            <w:pPr>
              <w:jc w:val="left"/>
              <w:rPr>
                <w:rFonts w:ascii="Times New Roman" w:hAnsi="Times New Roman" w:cs="Times New Roman"/>
                <w:sz w:val="20"/>
                <w:szCs w:val="20"/>
                <w:lang w:val="lt-LT"/>
              </w:rPr>
            </w:pPr>
          </w:p>
        </w:tc>
        <w:tc>
          <w:tcPr>
            <w:tcW w:w="1679" w:type="dxa"/>
          </w:tcPr>
          <w:p w14:paraId="06B75827"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42BD93E7"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PP-J</w:t>
            </w:r>
          </w:p>
        </w:tc>
      </w:tr>
      <w:tr w:rsidR="0067163F" w:rsidRPr="006E42E1" w14:paraId="67337548" w14:textId="77777777" w:rsidTr="00737073">
        <w:trPr>
          <w:trHeight w:val="495"/>
        </w:trPr>
        <w:tc>
          <w:tcPr>
            <w:tcW w:w="1772" w:type="dxa"/>
            <w:vMerge/>
          </w:tcPr>
          <w:p w14:paraId="119C7CB4"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3B68B1F9" w14:textId="77777777" w:rsidR="0067163F" w:rsidRPr="006E42E1" w:rsidRDefault="0067163F" w:rsidP="001F49CC">
            <w:pPr>
              <w:jc w:val="left"/>
              <w:rPr>
                <w:rFonts w:ascii="Times New Roman" w:hAnsi="Times New Roman" w:cs="Times New Roman"/>
                <w:sz w:val="20"/>
                <w:szCs w:val="20"/>
                <w:lang w:val="lt-LT"/>
              </w:rPr>
            </w:pPr>
          </w:p>
        </w:tc>
        <w:tc>
          <w:tcPr>
            <w:tcW w:w="1679" w:type="dxa"/>
          </w:tcPr>
          <w:p w14:paraId="3A807A38"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6DDD8B3C"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FN-J</w:t>
            </w:r>
          </w:p>
        </w:tc>
      </w:tr>
      <w:tr w:rsidR="0067163F" w:rsidRPr="006E42E1" w14:paraId="0CADC2A5" w14:textId="77777777" w:rsidTr="00737073">
        <w:trPr>
          <w:trHeight w:val="545"/>
        </w:trPr>
        <w:tc>
          <w:tcPr>
            <w:tcW w:w="1772" w:type="dxa"/>
            <w:vMerge/>
          </w:tcPr>
          <w:p w14:paraId="3C2727FE"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45361723"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Drebulė (</w:t>
            </w:r>
            <w:r w:rsidRPr="006E42E1">
              <w:rPr>
                <w:rFonts w:ascii="Times New Roman" w:hAnsi="Times New Roman" w:cs="Times New Roman"/>
                <w:i/>
                <w:sz w:val="20"/>
                <w:szCs w:val="20"/>
                <w:lang w:val="lt-LT"/>
              </w:rPr>
              <w:t>Populus tremula</w:t>
            </w:r>
            <w:r w:rsidRPr="006E42E1">
              <w:rPr>
                <w:rFonts w:ascii="Times New Roman" w:hAnsi="Times New Roman" w:cs="Times New Roman"/>
                <w:sz w:val="20"/>
                <w:szCs w:val="20"/>
                <w:lang w:val="lt-LT"/>
              </w:rPr>
              <w:t>)</w:t>
            </w:r>
          </w:p>
        </w:tc>
        <w:tc>
          <w:tcPr>
            <w:tcW w:w="1679" w:type="dxa"/>
          </w:tcPr>
          <w:p w14:paraId="472267B7"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4403 99 10</w:t>
            </w:r>
          </w:p>
        </w:tc>
        <w:tc>
          <w:tcPr>
            <w:tcW w:w="2851" w:type="dxa"/>
          </w:tcPr>
          <w:p w14:paraId="0DF1B4B2"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PJ-D</w:t>
            </w:r>
          </w:p>
        </w:tc>
      </w:tr>
      <w:tr w:rsidR="0067163F" w:rsidRPr="006E42E1" w14:paraId="0478E564" w14:textId="77777777" w:rsidTr="00737073">
        <w:tc>
          <w:tcPr>
            <w:tcW w:w="1772" w:type="dxa"/>
            <w:vMerge/>
          </w:tcPr>
          <w:p w14:paraId="0110ED57"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016DDB55" w14:textId="77777777" w:rsidR="0067163F" w:rsidRPr="006E42E1" w:rsidRDefault="0067163F" w:rsidP="001F49CC">
            <w:pPr>
              <w:jc w:val="left"/>
              <w:rPr>
                <w:rFonts w:ascii="Times New Roman" w:hAnsi="Times New Roman" w:cs="Times New Roman"/>
                <w:sz w:val="20"/>
                <w:szCs w:val="20"/>
                <w:lang w:val="lt-LT"/>
              </w:rPr>
            </w:pPr>
          </w:p>
        </w:tc>
        <w:tc>
          <w:tcPr>
            <w:tcW w:w="1679" w:type="dxa"/>
          </w:tcPr>
          <w:p w14:paraId="6E83EC3F"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4403 99 10</w:t>
            </w:r>
          </w:p>
        </w:tc>
        <w:tc>
          <w:tcPr>
            <w:tcW w:w="2851" w:type="dxa"/>
          </w:tcPr>
          <w:p w14:paraId="560B2435"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PP-D</w:t>
            </w:r>
          </w:p>
        </w:tc>
      </w:tr>
      <w:tr w:rsidR="0067163F" w:rsidRPr="006E42E1" w14:paraId="40F61271" w14:textId="77777777" w:rsidTr="00737073">
        <w:trPr>
          <w:trHeight w:val="461"/>
        </w:trPr>
        <w:tc>
          <w:tcPr>
            <w:tcW w:w="1772" w:type="dxa"/>
            <w:vMerge/>
          </w:tcPr>
          <w:p w14:paraId="2D04E287" w14:textId="77777777" w:rsidR="0067163F" w:rsidRPr="006E42E1" w:rsidRDefault="0067163F" w:rsidP="001F49CC">
            <w:pPr>
              <w:rPr>
                <w:rFonts w:ascii="Times New Roman" w:hAnsi="Times New Roman" w:cs="Times New Roman"/>
                <w:sz w:val="20"/>
                <w:szCs w:val="20"/>
                <w:lang w:val="lt-LT"/>
              </w:rPr>
            </w:pPr>
          </w:p>
        </w:tc>
        <w:tc>
          <w:tcPr>
            <w:tcW w:w="3610" w:type="dxa"/>
            <w:vMerge w:val="restart"/>
          </w:tcPr>
          <w:p w14:paraId="2F732D89"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Baltalksnis (</w:t>
            </w:r>
            <w:r w:rsidRPr="006E42E1">
              <w:rPr>
                <w:rFonts w:ascii="Times New Roman" w:hAnsi="Times New Roman" w:cs="Times New Roman"/>
                <w:i/>
                <w:sz w:val="20"/>
                <w:szCs w:val="20"/>
                <w:lang w:val="lt-LT"/>
              </w:rPr>
              <w:t>Alnus incana</w:t>
            </w:r>
            <w:r w:rsidRPr="006E42E1">
              <w:rPr>
                <w:rFonts w:ascii="Times New Roman" w:hAnsi="Times New Roman" w:cs="Times New Roman"/>
                <w:sz w:val="20"/>
                <w:szCs w:val="20"/>
                <w:lang w:val="lt-LT"/>
              </w:rPr>
              <w:t>)</w:t>
            </w:r>
          </w:p>
        </w:tc>
        <w:tc>
          <w:tcPr>
            <w:tcW w:w="1679" w:type="dxa"/>
          </w:tcPr>
          <w:p w14:paraId="70A6A819"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448BC44A"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PJ-D</w:t>
            </w:r>
          </w:p>
        </w:tc>
      </w:tr>
      <w:tr w:rsidR="0067163F" w:rsidRPr="006E42E1" w14:paraId="317A0B1B" w14:textId="77777777" w:rsidTr="00737073">
        <w:tc>
          <w:tcPr>
            <w:tcW w:w="1772" w:type="dxa"/>
            <w:vMerge/>
          </w:tcPr>
          <w:p w14:paraId="3B2E3E6F" w14:textId="77777777" w:rsidR="0067163F" w:rsidRPr="006E42E1" w:rsidRDefault="0067163F" w:rsidP="001F49CC">
            <w:pPr>
              <w:rPr>
                <w:rFonts w:ascii="Times New Roman" w:hAnsi="Times New Roman" w:cs="Times New Roman"/>
                <w:sz w:val="20"/>
                <w:szCs w:val="20"/>
                <w:lang w:val="lt-LT"/>
              </w:rPr>
            </w:pPr>
          </w:p>
        </w:tc>
        <w:tc>
          <w:tcPr>
            <w:tcW w:w="3610" w:type="dxa"/>
            <w:vMerge/>
          </w:tcPr>
          <w:p w14:paraId="781E09CE" w14:textId="77777777" w:rsidR="0067163F" w:rsidRPr="006E42E1" w:rsidRDefault="0067163F" w:rsidP="001F49CC">
            <w:pPr>
              <w:rPr>
                <w:rFonts w:ascii="Times New Roman" w:hAnsi="Times New Roman" w:cs="Times New Roman"/>
                <w:sz w:val="20"/>
                <w:szCs w:val="20"/>
                <w:highlight w:val="yellow"/>
                <w:lang w:val="lt-LT"/>
              </w:rPr>
            </w:pPr>
          </w:p>
        </w:tc>
        <w:tc>
          <w:tcPr>
            <w:tcW w:w="1679" w:type="dxa"/>
          </w:tcPr>
          <w:p w14:paraId="336B09BD"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2C6172B3"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PP-D</w:t>
            </w:r>
          </w:p>
        </w:tc>
      </w:tr>
      <w:tr w:rsidR="0067163F" w:rsidRPr="006E42E1" w14:paraId="565B2037" w14:textId="77777777" w:rsidTr="00737073">
        <w:tc>
          <w:tcPr>
            <w:tcW w:w="1772" w:type="dxa"/>
            <w:vMerge/>
          </w:tcPr>
          <w:p w14:paraId="3208C8A0" w14:textId="77777777" w:rsidR="0067163F" w:rsidRPr="006E42E1" w:rsidRDefault="0067163F" w:rsidP="001F49CC">
            <w:pPr>
              <w:rPr>
                <w:rFonts w:ascii="Times New Roman" w:hAnsi="Times New Roman" w:cs="Times New Roman"/>
                <w:sz w:val="20"/>
                <w:szCs w:val="20"/>
                <w:lang w:val="lt-LT"/>
              </w:rPr>
            </w:pPr>
          </w:p>
        </w:tc>
        <w:tc>
          <w:tcPr>
            <w:tcW w:w="3610" w:type="dxa"/>
          </w:tcPr>
          <w:p w14:paraId="16057659" w14:textId="77777777" w:rsidR="0067163F" w:rsidRPr="006E42E1" w:rsidRDefault="0067163F" w:rsidP="001F49CC">
            <w:pPr>
              <w:rPr>
                <w:rFonts w:ascii="Times New Roman" w:hAnsi="Times New Roman" w:cs="Times New Roman"/>
                <w:sz w:val="20"/>
                <w:szCs w:val="20"/>
                <w:highlight w:val="yellow"/>
                <w:lang w:val="lt-LT"/>
              </w:rPr>
            </w:pPr>
            <w:r w:rsidRPr="006E42E1">
              <w:rPr>
                <w:rFonts w:ascii="Times New Roman" w:hAnsi="Times New Roman" w:cs="Times New Roman"/>
                <w:sz w:val="20"/>
                <w:szCs w:val="20"/>
                <w:lang w:val="lt-LT"/>
              </w:rPr>
              <w:t>Paprastoji eglė (</w:t>
            </w:r>
            <w:r w:rsidRPr="006E42E1">
              <w:rPr>
                <w:rFonts w:ascii="Times New Roman" w:hAnsi="Times New Roman" w:cs="Times New Roman"/>
                <w:i/>
                <w:sz w:val="20"/>
                <w:szCs w:val="20"/>
                <w:lang w:val="lt-LT"/>
              </w:rPr>
              <w:t>Picea abies</w:t>
            </w:r>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Pinus sylvestris</w:t>
            </w:r>
            <w:r w:rsidRPr="006E42E1">
              <w:rPr>
                <w:rFonts w:ascii="Times New Roman" w:hAnsi="Times New Roman" w:cs="Times New Roman"/>
                <w:sz w:val="20"/>
                <w:szCs w:val="20"/>
                <w:lang w:val="lt-LT"/>
              </w:rPr>
              <w:t>)</w:t>
            </w:r>
          </w:p>
        </w:tc>
        <w:tc>
          <w:tcPr>
            <w:tcW w:w="1679" w:type="dxa"/>
          </w:tcPr>
          <w:p w14:paraId="6A99EE19"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4403 20 99</w:t>
            </w:r>
          </w:p>
        </w:tc>
        <w:tc>
          <w:tcPr>
            <w:tcW w:w="2851" w:type="dxa"/>
          </w:tcPr>
          <w:p w14:paraId="2E503702"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PM-Sp</w:t>
            </w:r>
          </w:p>
        </w:tc>
      </w:tr>
      <w:tr w:rsidR="0067163F" w:rsidRPr="006E42E1" w14:paraId="48770C30" w14:textId="77777777" w:rsidTr="00737073">
        <w:trPr>
          <w:trHeight w:val="696"/>
        </w:trPr>
        <w:tc>
          <w:tcPr>
            <w:tcW w:w="1772" w:type="dxa"/>
            <w:vMerge/>
          </w:tcPr>
          <w:p w14:paraId="00EFCBAE" w14:textId="77777777" w:rsidR="0067163F" w:rsidRPr="006E42E1" w:rsidRDefault="0067163F" w:rsidP="001F49CC">
            <w:pPr>
              <w:rPr>
                <w:rFonts w:ascii="Times New Roman" w:hAnsi="Times New Roman" w:cs="Times New Roman"/>
                <w:sz w:val="20"/>
                <w:szCs w:val="20"/>
                <w:lang w:val="lt-LT"/>
              </w:rPr>
            </w:pPr>
          </w:p>
        </w:tc>
        <w:tc>
          <w:tcPr>
            <w:tcW w:w="3610" w:type="dxa"/>
          </w:tcPr>
          <w:p w14:paraId="0A6582B1"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Beržas (</w:t>
            </w:r>
            <w:r w:rsidRPr="006E42E1">
              <w:rPr>
                <w:rFonts w:ascii="Times New Roman" w:hAnsi="Times New Roman" w:cs="Times New Roman"/>
                <w:i/>
                <w:sz w:val="20"/>
                <w:szCs w:val="20"/>
                <w:lang w:val="lt-LT"/>
              </w:rPr>
              <w:t>Betula spp.</w:t>
            </w:r>
            <w:r w:rsidRPr="006E42E1">
              <w:rPr>
                <w:rFonts w:ascii="Times New Roman" w:hAnsi="Times New Roman" w:cs="Times New Roman"/>
                <w:sz w:val="20"/>
                <w:szCs w:val="20"/>
                <w:lang w:val="lt-LT"/>
              </w:rPr>
              <w:t>),  juodalksnis (</w:t>
            </w:r>
            <w:r w:rsidRPr="006E42E1">
              <w:rPr>
                <w:rFonts w:ascii="Times New Roman" w:hAnsi="Times New Roman" w:cs="Times New Roman"/>
                <w:i/>
                <w:sz w:val="20"/>
                <w:szCs w:val="20"/>
                <w:lang w:val="lt-LT"/>
              </w:rPr>
              <w:t>Alnus glutinosa</w:t>
            </w:r>
            <w:r w:rsidRPr="006E42E1">
              <w:rPr>
                <w:rFonts w:ascii="Times New Roman" w:hAnsi="Times New Roman" w:cs="Times New Roman"/>
                <w:sz w:val="20"/>
                <w:szCs w:val="20"/>
                <w:lang w:val="lt-LT"/>
              </w:rPr>
              <w:t>), drebulė (</w:t>
            </w:r>
            <w:r w:rsidRPr="006E42E1">
              <w:rPr>
                <w:rFonts w:ascii="Times New Roman" w:hAnsi="Times New Roman" w:cs="Times New Roman"/>
                <w:i/>
                <w:sz w:val="20"/>
                <w:szCs w:val="20"/>
                <w:lang w:val="lt-LT"/>
              </w:rPr>
              <w:t>Populus tremula</w:t>
            </w:r>
            <w:r w:rsidRPr="006E42E1">
              <w:rPr>
                <w:rFonts w:ascii="Times New Roman" w:hAnsi="Times New Roman" w:cs="Times New Roman"/>
                <w:sz w:val="20"/>
                <w:szCs w:val="20"/>
                <w:lang w:val="lt-LT"/>
              </w:rPr>
              <w:t>), baltalksnis (</w:t>
            </w:r>
            <w:r w:rsidRPr="006E42E1">
              <w:rPr>
                <w:rFonts w:ascii="Times New Roman" w:hAnsi="Times New Roman" w:cs="Times New Roman"/>
                <w:i/>
                <w:sz w:val="20"/>
                <w:szCs w:val="20"/>
                <w:lang w:val="lt-LT"/>
              </w:rPr>
              <w:t>Alnus incana</w:t>
            </w:r>
            <w:r w:rsidRPr="006E42E1">
              <w:rPr>
                <w:rFonts w:ascii="Times New Roman" w:hAnsi="Times New Roman" w:cs="Times New Roman"/>
                <w:sz w:val="20"/>
                <w:szCs w:val="20"/>
                <w:lang w:val="lt-LT"/>
              </w:rPr>
              <w:t>)</w:t>
            </w:r>
          </w:p>
        </w:tc>
        <w:tc>
          <w:tcPr>
            <w:tcW w:w="1679" w:type="dxa"/>
          </w:tcPr>
          <w:p w14:paraId="735387C8"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668CF3EF"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PM-Lp</w:t>
            </w:r>
          </w:p>
        </w:tc>
      </w:tr>
      <w:tr w:rsidR="0067163F" w:rsidRPr="006E42E1" w14:paraId="55E70C44" w14:textId="77777777" w:rsidTr="00737073">
        <w:tc>
          <w:tcPr>
            <w:tcW w:w="1772" w:type="dxa"/>
            <w:vMerge/>
          </w:tcPr>
          <w:p w14:paraId="1A1B6AA7" w14:textId="77777777" w:rsidR="0067163F" w:rsidRPr="006E42E1" w:rsidRDefault="0067163F" w:rsidP="001F49CC">
            <w:pPr>
              <w:rPr>
                <w:rFonts w:ascii="Times New Roman" w:hAnsi="Times New Roman" w:cs="Times New Roman"/>
                <w:sz w:val="20"/>
                <w:szCs w:val="20"/>
                <w:lang w:val="lt-LT"/>
              </w:rPr>
            </w:pPr>
          </w:p>
        </w:tc>
        <w:tc>
          <w:tcPr>
            <w:tcW w:w="3610" w:type="dxa"/>
          </w:tcPr>
          <w:p w14:paraId="28D73AA6" w14:textId="77777777" w:rsidR="0067163F" w:rsidRPr="006E42E1" w:rsidRDefault="0067163F" w:rsidP="0067163F">
            <w:pPr>
              <w:rPr>
                <w:rFonts w:ascii="Times New Roman" w:hAnsi="Times New Roman" w:cs="Times New Roman"/>
                <w:sz w:val="20"/>
                <w:szCs w:val="20"/>
                <w:lang w:val="lt-LT"/>
              </w:rPr>
            </w:pPr>
            <w:r w:rsidRPr="006E42E1">
              <w:rPr>
                <w:rFonts w:ascii="Times New Roman" w:hAnsi="Times New Roman" w:cs="Times New Roman"/>
                <w:color w:val="FF0000"/>
                <w:sz w:val="20"/>
                <w:szCs w:val="20"/>
                <w:lang w:val="lt-LT"/>
              </w:rPr>
              <w:t>Kitos rūšys. Įrašykite visų kitų parduodamų medienos rūšių pavadinimą lietuvių ir lotynų kalbomis ir kodą taip pat rūšies pavadinimą. Jei daugiau rūšių nėra – ištrinkite šią eilutę. ]</w:t>
            </w:r>
          </w:p>
        </w:tc>
        <w:tc>
          <w:tcPr>
            <w:tcW w:w="1679" w:type="dxa"/>
          </w:tcPr>
          <w:p w14:paraId="63F1ABB3" w14:textId="77777777" w:rsidR="0067163F" w:rsidRPr="006E42E1" w:rsidRDefault="0067163F" w:rsidP="0067163F">
            <w:pPr>
              <w:rPr>
                <w:rFonts w:ascii="Times New Roman" w:hAnsi="Times New Roman" w:cs="Times New Roman"/>
                <w:color w:val="FF0000"/>
                <w:sz w:val="20"/>
                <w:szCs w:val="20"/>
                <w:lang w:val="lt-LT"/>
              </w:rPr>
            </w:pPr>
            <w:r w:rsidRPr="006E42E1">
              <w:rPr>
                <w:rFonts w:ascii="Times New Roman" w:hAnsi="Times New Roman" w:cs="Times New Roman"/>
                <w:color w:val="FF0000"/>
                <w:sz w:val="20"/>
                <w:szCs w:val="20"/>
                <w:lang w:val="lt-LT"/>
              </w:rPr>
              <w:t xml:space="preserve">Įrašykite visų kitų parduodamų medienos </w:t>
            </w:r>
            <w:r w:rsidRPr="00012FD2">
              <w:rPr>
                <w:rFonts w:ascii="Times New Roman" w:hAnsi="Times New Roman" w:cs="Times New Roman"/>
                <w:color w:val="FF0000"/>
                <w:sz w:val="20"/>
                <w:szCs w:val="20"/>
                <w:lang w:val="lt-LT"/>
              </w:rPr>
              <w:t xml:space="preserve">produktų ES bendrosios nomenklatūros kodą. </w:t>
            </w:r>
            <w:r w:rsidRPr="00012FD2">
              <w:rPr>
                <w:rFonts w:ascii="Times New Roman" w:hAnsi="Times New Roman" w:cs="Times New Roman"/>
                <w:sz w:val="20"/>
                <w:szCs w:val="20"/>
                <w:lang w:val="lt-LT"/>
              </w:rPr>
              <w:t xml:space="preserve"> </w:t>
            </w:r>
            <w:r w:rsidRPr="00012FD2">
              <w:rPr>
                <w:rFonts w:ascii="Times New Roman" w:hAnsi="Times New Roman" w:cs="Times New Roman"/>
                <w:color w:val="FF0000"/>
                <w:sz w:val="20"/>
                <w:szCs w:val="20"/>
                <w:lang w:val="lt-LT"/>
              </w:rPr>
              <w:t>Jei daugiau rūšių</w:t>
            </w:r>
            <w:r w:rsidRPr="006E42E1">
              <w:rPr>
                <w:rFonts w:ascii="Times New Roman" w:hAnsi="Times New Roman" w:cs="Times New Roman"/>
                <w:color w:val="FF0000"/>
                <w:sz w:val="20"/>
                <w:szCs w:val="20"/>
                <w:lang w:val="lt-LT"/>
              </w:rPr>
              <w:t xml:space="preserve"> nėra – ištrinkite šią eilutę</w:t>
            </w:r>
          </w:p>
        </w:tc>
        <w:tc>
          <w:tcPr>
            <w:tcW w:w="2851" w:type="dxa"/>
          </w:tcPr>
          <w:p w14:paraId="4954D11C"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color w:val="FF0000"/>
                <w:sz w:val="20"/>
                <w:szCs w:val="20"/>
                <w:lang w:val="lt-LT"/>
              </w:rPr>
              <w:t>[įrašykite žymėjimą, naudojamą sąskaitose-faktūrose ir važtaraščiuose, gali būti keli žymėjimai priklausomai nuo parduodamų sortimentų.</w:t>
            </w:r>
            <w:r w:rsidRPr="006E42E1">
              <w:rPr>
                <w:rFonts w:ascii="Times New Roman" w:hAnsi="Times New Roman" w:cs="Times New Roman"/>
                <w:sz w:val="20"/>
                <w:szCs w:val="20"/>
                <w:lang w:val="lt-LT"/>
              </w:rPr>
              <w:t xml:space="preserve"> </w:t>
            </w:r>
            <w:r w:rsidRPr="006E42E1">
              <w:rPr>
                <w:rFonts w:ascii="Times New Roman" w:hAnsi="Times New Roman" w:cs="Times New Roman"/>
                <w:color w:val="FF0000"/>
                <w:sz w:val="20"/>
                <w:szCs w:val="20"/>
                <w:lang w:val="lt-LT"/>
              </w:rPr>
              <w:t>Jei daugiau rūšių nėra – ištrinkite šią eilutę]</w:t>
            </w:r>
          </w:p>
        </w:tc>
      </w:tr>
      <w:tr w:rsidR="0067163F" w:rsidRPr="006E42E1" w14:paraId="34C1DBBD" w14:textId="77777777" w:rsidTr="00737073">
        <w:tc>
          <w:tcPr>
            <w:tcW w:w="1772" w:type="dxa"/>
            <w:vMerge/>
          </w:tcPr>
          <w:p w14:paraId="1BCE7887" w14:textId="77777777" w:rsidR="0067163F" w:rsidRPr="006E42E1" w:rsidRDefault="0067163F" w:rsidP="001F49CC">
            <w:pPr>
              <w:rPr>
                <w:rFonts w:ascii="Times New Roman" w:hAnsi="Times New Roman" w:cs="Times New Roman"/>
                <w:sz w:val="20"/>
                <w:szCs w:val="20"/>
                <w:lang w:val="lt-LT"/>
              </w:rPr>
            </w:pPr>
          </w:p>
        </w:tc>
        <w:tc>
          <w:tcPr>
            <w:tcW w:w="3610" w:type="dxa"/>
          </w:tcPr>
          <w:p w14:paraId="5AF29521" w14:textId="77777777" w:rsidR="0067163F" w:rsidRPr="006E42E1" w:rsidRDefault="0067163F" w:rsidP="001F49CC">
            <w:pPr>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Paprastasis ąžuolas (</w:t>
            </w:r>
            <w:r w:rsidRPr="006E42E1">
              <w:rPr>
                <w:rFonts w:ascii="Times New Roman" w:hAnsi="Times New Roman" w:cs="Times New Roman"/>
                <w:i/>
                <w:sz w:val="20"/>
                <w:szCs w:val="20"/>
                <w:lang w:val="lt-LT"/>
              </w:rPr>
              <w:t>Quercus robur</w:t>
            </w:r>
            <w:r w:rsidRPr="006E42E1">
              <w:rPr>
                <w:rFonts w:ascii="Times New Roman" w:hAnsi="Times New Roman" w:cs="Times New Roman"/>
                <w:sz w:val="20"/>
                <w:szCs w:val="20"/>
                <w:lang w:val="lt-LT"/>
              </w:rPr>
              <w:t>), paprastasis uosis (</w:t>
            </w:r>
            <w:r w:rsidRPr="006E42E1">
              <w:rPr>
                <w:rFonts w:ascii="Times New Roman" w:hAnsi="Times New Roman" w:cs="Times New Roman"/>
                <w:i/>
                <w:sz w:val="20"/>
                <w:szCs w:val="20"/>
                <w:lang w:val="lt-LT"/>
              </w:rPr>
              <w:t>Fraxinus exelsior</w:t>
            </w:r>
            <w:r w:rsidRPr="006E42E1">
              <w:rPr>
                <w:rFonts w:ascii="Times New Roman" w:hAnsi="Times New Roman" w:cs="Times New Roman"/>
                <w:sz w:val="20"/>
                <w:szCs w:val="20"/>
                <w:lang w:val="lt-LT"/>
              </w:rPr>
              <w:t>), paprastasis klevas (</w:t>
            </w:r>
            <w:r w:rsidRPr="006E42E1">
              <w:rPr>
                <w:rFonts w:ascii="Times New Roman" w:hAnsi="Times New Roman" w:cs="Times New Roman"/>
                <w:i/>
                <w:sz w:val="20"/>
                <w:szCs w:val="20"/>
                <w:lang w:val="lt-LT"/>
              </w:rPr>
              <w:t>Acer platanoides</w:t>
            </w:r>
            <w:r w:rsidRPr="006E42E1">
              <w:rPr>
                <w:rFonts w:ascii="Times New Roman" w:hAnsi="Times New Roman" w:cs="Times New Roman"/>
                <w:sz w:val="20"/>
                <w:szCs w:val="20"/>
                <w:lang w:val="lt-LT"/>
              </w:rPr>
              <w:t>), beržas (</w:t>
            </w:r>
            <w:r w:rsidRPr="006E42E1">
              <w:rPr>
                <w:rFonts w:ascii="Times New Roman" w:hAnsi="Times New Roman" w:cs="Times New Roman"/>
                <w:i/>
                <w:sz w:val="20"/>
                <w:szCs w:val="20"/>
                <w:lang w:val="lt-LT"/>
              </w:rPr>
              <w:t>Betula spp.).</w:t>
            </w:r>
          </w:p>
        </w:tc>
        <w:tc>
          <w:tcPr>
            <w:tcW w:w="1679" w:type="dxa"/>
          </w:tcPr>
          <w:p w14:paraId="274FF4C6"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416E04FB"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ML I</w:t>
            </w:r>
          </w:p>
        </w:tc>
      </w:tr>
      <w:tr w:rsidR="0067163F" w:rsidRPr="006E42E1" w14:paraId="3011A0A6" w14:textId="77777777" w:rsidTr="00737073">
        <w:tc>
          <w:tcPr>
            <w:tcW w:w="1772" w:type="dxa"/>
            <w:vMerge/>
          </w:tcPr>
          <w:p w14:paraId="0C17B13D" w14:textId="77777777" w:rsidR="0067163F" w:rsidRPr="006E42E1" w:rsidRDefault="0067163F" w:rsidP="001F49CC">
            <w:pPr>
              <w:rPr>
                <w:rFonts w:ascii="Times New Roman" w:hAnsi="Times New Roman" w:cs="Times New Roman"/>
                <w:sz w:val="20"/>
                <w:szCs w:val="20"/>
                <w:lang w:val="lt-LT"/>
              </w:rPr>
            </w:pPr>
          </w:p>
        </w:tc>
        <w:tc>
          <w:tcPr>
            <w:tcW w:w="3610" w:type="dxa"/>
          </w:tcPr>
          <w:p w14:paraId="03F720E5"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Juodalksnis (</w:t>
            </w:r>
            <w:r w:rsidRPr="006E42E1">
              <w:rPr>
                <w:rFonts w:ascii="Times New Roman" w:hAnsi="Times New Roman" w:cs="Times New Roman"/>
                <w:i/>
                <w:sz w:val="20"/>
                <w:szCs w:val="20"/>
                <w:lang w:val="lt-LT"/>
              </w:rPr>
              <w:t>Alnus glutinosa</w:t>
            </w:r>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Pinus sylvestris</w:t>
            </w:r>
            <w:r w:rsidRPr="006E42E1">
              <w:rPr>
                <w:rFonts w:ascii="Times New Roman" w:hAnsi="Times New Roman" w:cs="Times New Roman"/>
                <w:sz w:val="20"/>
                <w:szCs w:val="20"/>
                <w:lang w:val="lt-LT"/>
              </w:rPr>
              <w:t>), blindė (</w:t>
            </w:r>
            <w:r w:rsidRPr="006E42E1">
              <w:rPr>
                <w:rFonts w:ascii="Times New Roman" w:hAnsi="Times New Roman" w:cs="Times New Roman"/>
                <w:i/>
                <w:sz w:val="20"/>
                <w:szCs w:val="20"/>
                <w:lang w:val="lt-LT"/>
              </w:rPr>
              <w:t>Salix caprea</w:t>
            </w:r>
            <w:r w:rsidRPr="006E42E1">
              <w:rPr>
                <w:rFonts w:ascii="Times New Roman" w:hAnsi="Times New Roman" w:cs="Times New Roman"/>
                <w:sz w:val="20"/>
                <w:szCs w:val="20"/>
                <w:lang w:val="lt-LT"/>
              </w:rPr>
              <w:t>).</w:t>
            </w:r>
          </w:p>
        </w:tc>
        <w:tc>
          <w:tcPr>
            <w:tcW w:w="1679" w:type="dxa"/>
          </w:tcPr>
          <w:p w14:paraId="3AB5995B"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63C8F952"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ML II</w:t>
            </w:r>
          </w:p>
        </w:tc>
      </w:tr>
      <w:tr w:rsidR="0067163F" w:rsidRPr="006E42E1" w14:paraId="2AE8750C" w14:textId="77777777" w:rsidTr="00737073">
        <w:tc>
          <w:tcPr>
            <w:tcW w:w="1772" w:type="dxa"/>
            <w:vMerge/>
          </w:tcPr>
          <w:p w14:paraId="2F4CBC53" w14:textId="77777777" w:rsidR="0067163F" w:rsidRPr="006E42E1" w:rsidRDefault="0067163F" w:rsidP="001F49CC">
            <w:pPr>
              <w:rPr>
                <w:rFonts w:ascii="Times New Roman" w:hAnsi="Times New Roman" w:cs="Times New Roman"/>
                <w:sz w:val="20"/>
                <w:szCs w:val="20"/>
                <w:lang w:val="lt-LT"/>
              </w:rPr>
            </w:pPr>
          </w:p>
        </w:tc>
        <w:tc>
          <w:tcPr>
            <w:tcW w:w="3610" w:type="dxa"/>
          </w:tcPr>
          <w:p w14:paraId="2DE18296"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Drebulė (</w:t>
            </w:r>
            <w:r w:rsidRPr="006E42E1">
              <w:rPr>
                <w:rFonts w:ascii="Times New Roman" w:hAnsi="Times New Roman" w:cs="Times New Roman"/>
                <w:i/>
                <w:sz w:val="20"/>
                <w:szCs w:val="20"/>
                <w:lang w:val="lt-LT"/>
              </w:rPr>
              <w:t>Populus tremula</w:t>
            </w:r>
            <w:r w:rsidRPr="006E42E1">
              <w:rPr>
                <w:rFonts w:ascii="Times New Roman" w:hAnsi="Times New Roman" w:cs="Times New Roman"/>
                <w:sz w:val="20"/>
                <w:szCs w:val="20"/>
                <w:lang w:val="lt-LT"/>
              </w:rPr>
              <w:t>), baltalknis (</w:t>
            </w:r>
            <w:r w:rsidRPr="006E42E1">
              <w:rPr>
                <w:rFonts w:ascii="Times New Roman" w:hAnsi="Times New Roman" w:cs="Times New Roman"/>
                <w:i/>
                <w:sz w:val="20"/>
                <w:szCs w:val="20"/>
                <w:lang w:val="lt-LT"/>
              </w:rPr>
              <w:t>Alnus incana</w:t>
            </w:r>
            <w:r w:rsidRPr="006E42E1">
              <w:rPr>
                <w:rFonts w:ascii="Times New Roman" w:hAnsi="Times New Roman" w:cs="Times New Roman"/>
                <w:sz w:val="20"/>
                <w:szCs w:val="20"/>
                <w:lang w:val="lt-LT"/>
              </w:rPr>
              <w:t>), mažalapė liepa (</w:t>
            </w:r>
            <w:r w:rsidRPr="006E42E1">
              <w:rPr>
                <w:rFonts w:ascii="Times New Roman" w:hAnsi="Times New Roman" w:cs="Times New Roman"/>
                <w:i/>
                <w:sz w:val="20"/>
                <w:szCs w:val="20"/>
                <w:lang w:val="lt-LT"/>
              </w:rPr>
              <w:t>Tilia cordata</w:t>
            </w:r>
            <w:r w:rsidRPr="006E42E1">
              <w:rPr>
                <w:rFonts w:ascii="Times New Roman" w:hAnsi="Times New Roman" w:cs="Times New Roman"/>
                <w:sz w:val="20"/>
                <w:szCs w:val="20"/>
                <w:lang w:val="lt-LT"/>
              </w:rPr>
              <w:t>), paprastoji eglė (</w:t>
            </w:r>
            <w:r w:rsidRPr="006E42E1">
              <w:rPr>
                <w:rFonts w:ascii="Times New Roman" w:hAnsi="Times New Roman" w:cs="Times New Roman"/>
                <w:i/>
                <w:sz w:val="20"/>
                <w:szCs w:val="20"/>
                <w:lang w:val="lt-LT"/>
              </w:rPr>
              <w:t>Picea abies</w:t>
            </w:r>
            <w:r w:rsidRPr="006E42E1">
              <w:rPr>
                <w:rFonts w:ascii="Times New Roman" w:hAnsi="Times New Roman" w:cs="Times New Roman"/>
                <w:sz w:val="20"/>
                <w:szCs w:val="20"/>
                <w:lang w:val="lt-LT"/>
              </w:rPr>
              <w:t>).</w:t>
            </w:r>
          </w:p>
        </w:tc>
        <w:tc>
          <w:tcPr>
            <w:tcW w:w="1679" w:type="dxa"/>
          </w:tcPr>
          <w:p w14:paraId="3F5B8471"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tcPr>
          <w:p w14:paraId="34F4B59F" w14:textId="77777777" w:rsidR="0067163F" w:rsidRPr="006E42E1" w:rsidRDefault="0067163F" w:rsidP="001F49CC">
            <w:pPr>
              <w:rPr>
                <w:rFonts w:ascii="Times New Roman" w:hAnsi="Times New Roman" w:cs="Times New Roman"/>
                <w:sz w:val="20"/>
                <w:szCs w:val="20"/>
                <w:lang w:val="lt-LT"/>
              </w:rPr>
            </w:pPr>
            <w:r w:rsidRPr="006E42E1">
              <w:rPr>
                <w:rFonts w:ascii="Times New Roman" w:hAnsi="Times New Roman" w:cs="Times New Roman"/>
                <w:sz w:val="20"/>
                <w:szCs w:val="20"/>
                <w:lang w:val="lt-LT"/>
              </w:rPr>
              <w:t>ML III</w:t>
            </w:r>
          </w:p>
        </w:tc>
      </w:tr>
      <w:tr w:rsidR="0067163F" w:rsidRPr="006E42E1" w14:paraId="60C9EB87" w14:textId="77777777" w:rsidTr="00737073">
        <w:trPr>
          <w:trHeight w:val="2730"/>
        </w:trPr>
        <w:tc>
          <w:tcPr>
            <w:tcW w:w="1772" w:type="dxa"/>
            <w:vMerge/>
          </w:tcPr>
          <w:p w14:paraId="32DF107F" w14:textId="77777777" w:rsidR="0067163F" w:rsidRPr="006E42E1" w:rsidRDefault="0067163F" w:rsidP="001F49CC">
            <w:pPr>
              <w:rPr>
                <w:rFonts w:ascii="Times New Roman" w:hAnsi="Times New Roman" w:cs="Times New Roman"/>
                <w:sz w:val="20"/>
                <w:szCs w:val="20"/>
                <w:lang w:val="lt-LT"/>
              </w:rPr>
            </w:pPr>
          </w:p>
        </w:tc>
        <w:tc>
          <w:tcPr>
            <w:tcW w:w="3610" w:type="dxa"/>
          </w:tcPr>
          <w:p w14:paraId="3288A863" w14:textId="77777777" w:rsidR="0067163F" w:rsidRPr="006E42E1" w:rsidRDefault="0067163F" w:rsidP="001F49CC">
            <w:pPr>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Paprastasis ąžuolas (</w:t>
            </w:r>
            <w:r w:rsidRPr="006E42E1">
              <w:rPr>
                <w:rFonts w:ascii="Times New Roman" w:hAnsi="Times New Roman" w:cs="Times New Roman"/>
                <w:i/>
                <w:sz w:val="20"/>
                <w:szCs w:val="20"/>
                <w:lang w:val="lt-LT"/>
              </w:rPr>
              <w:t>Quercus robur</w:t>
            </w:r>
            <w:r w:rsidRPr="006E42E1">
              <w:rPr>
                <w:rFonts w:ascii="Times New Roman" w:hAnsi="Times New Roman" w:cs="Times New Roman"/>
                <w:sz w:val="20"/>
                <w:szCs w:val="20"/>
                <w:lang w:val="lt-LT"/>
              </w:rPr>
              <w:t>), paprastasis uosis (</w:t>
            </w:r>
            <w:r w:rsidRPr="006E42E1">
              <w:rPr>
                <w:rFonts w:ascii="Times New Roman" w:hAnsi="Times New Roman" w:cs="Times New Roman"/>
                <w:i/>
                <w:sz w:val="20"/>
                <w:szCs w:val="20"/>
                <w:lang w:val="lt-LT"/>
              </w:rPr>
              <w:t>Fraxinus exelsior</w:t>
            </w:r>
            <w:r w:rsidRPr="006E42E1">
              <w:rPr>
                <w:rFonts w:ascii="Times New Roman" w:hAnsi="Times New Roman" w:cs="Times New Roman"/>
                <w:sz w:val="20"/>
                <w:szCs w:val="20"/>
                <w:lang w:val="lt-LT"/>
              </w:rPr>
              <w:t>), paprastasis klevas (</w:t>
            </w:r>
            <w:r w:rsidRPr="006E42E1">
              <w:rPr>
                <w:rFonts w:ascii="Times New Roman" w:hAnsi="Times New Roman" w:cs="Times New Roman"/>
                <w:i/>
                <w:sz w:val="20"/>
                <w:szCs w:val="20"/>
                <w:lang w:val="lt-LT"/>
              </w:rPr>
              <w:t>Acer platanoides</w:t>
            </w:r>
            <w:r w:rsidRPr="006E42E1">
              <w:rPr>
                <w:rFonts w:ascii="Times New Roman" w:hAnsi="Times New Roman" w:cs="Times New Roman"/>
                <w:sz w:val="20"/>
                <w:szCs w:val="20"/>
                <w:lang w:val="lt-LT"/>
              </w:rPr>
              <w:t>), beržas (</w:t>
            </w:r>
            <w:r w:rsidRPr="006E42E1">
              <w:rPr>
                <w:rFonts w:ascii="Times New Roman" w:hAnsi="Times New Roman" w:cs="Times New Roman"/>
                <w:i/>
                <w:sz w:val="20"/>
                <w:szCs w:val="20"/>
                <w:lang w:val="lt-LT"/>
              </w:rPr>
              <w:t xml:space="preserve">Betula spp.), </w:t>
            </w:r>
            <w:r w:rsidRPr="006E42E1">
              <w:rPr>
                <w:rFonts w:ascii="Times New Roman" w:hAnsi="Times New Roman" w:cs="Times New Roman"/>
                <w:sz w:val="20"/>
                <w:szCs w:val="20"/>
                <w:lang w:val="lt-LT"/>
              </w:rPr>
              <w:t xml:space="preserve"> juodalksnis (</w:t>
            </w:r>
            <w:r w:rsidRPr="006E42E1">
              <w:rPr>
                <w:rFonts w:ascii="Times New Roman" w:hAnsi="Times New Roman" w:cs="Times New Roman"/>
                <w:i/>
                <w:sz w:val="20"/>
                <w:szCs w:val="20"/>
                <w:lang w:val="lt-LT"/>
              </w:rPr>
              <w:t>Alnus glutinosa</w:t>
            </w:r>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Pinus sylvestris</w:t>
            </w:r>
            <w:r w:rsidRPr="006E42E1">
              <w:rPr>
                <w:rFonts w:ascii="Times New Roman" w:hAnsi="Times New Roman" w:cs="Times New Roman"/>
                <w:sz w:val="20"/>
                <w:szCs w:val="20"/>
                <w:lang w:val="lt-LT"/>
              </w:rPr>
              <w:t>), blindė (</w:t>
            </w:r>
            <w:r w:rsidRPr="006E42E1">
              <w:rPr>
                <w:rFonts w:ascii="Times New Roman" w:hAnsi="Times New Roman" w:cs="Times New Roman"/>
                <w:i/>
                <w:sz w:val="20"/>
                <w:szCs w:val="20"/>
                <w:lang w:val="lt-LT"/>
              </w:rPr>
              <w:t>Salix caprea</w:t>
            </w:r>
            <w:r w:rsidRPr="006E42E1">
              <w:rPr>
                <w:rFonts w:ascii="Times New Roman" w:hAnsi="Times New Roman" w:cs="Times New Roman"/>
                <w:sz w:val="20"/>
                <w:szCs w:val="20"/>
                <w:lang w:val="lt-LT"/>
              </w:rPr>
              <w:t>), drebulė (</w:t>
            </w:r>
            <w:r w:rsidRPr="006E42E1">
              <w:rPr>
                <w:rFonts w:ascii="Times New Roman" w:hAnsi="Times New Roman" w:cs="Times New Roman"/>
                <w:i/>
                <w:sz w:val="20"/>
                <w:szCs w:val="20"/>
                <w:lang w:val="lt-LT"/>
              </w:rPr>
              <w:t>Populus tremula</w:t>
            </w:r>
            <w:r w:rsidRPr="006E42E1">
              <w:rPr>
                <w:rFonts w:ascii="Times New Roman" w:hAnsi="Times New Roman" w:cs="Times New Roman"/>
                <w:sz w:val="20"/>
                <w:szCs w:val="20"/>
                <w:lang w:val="lt-LT"/>
              </w:rPr>
              <w:t>), baltalknis (</w:t>
            </w:r>
            <w:r w:rsidRPr="006E42E1">
              <w:rPr>
                <w:rFonts w:ascii="Times New Roman" w:hAnsi="Times New Roman" w:cs="Times New Roman"/>
                <w:i/>
                <w:sz w:val="20"/>
                <w:szCs w:val="20"/>
                <w:lang w:val="lt-LT"/>
              </w:rPr>
              <w:t>Alnus incana</w:t>
            </w:r>
            <w:r w:rsidRPr="006E42E1">
              <w:rPr>
                <w:rFonts w:ascii="Times New Roman" w:hAnsi="Times New Roman" w:cs="Times New Roman"/>
                <w:sz w:val="20"/>
                <w:szCs w:val="20"/>
                <w:lang w:val="lt-LT"/>
              </w:rPr>
              <w:t>), mažalapė liepa (</w:t>
            </w:r>
            <w:r w:rsidRPr="006E42E1">
              <w:rPr>
                <w:rFonts w:ascii="Times New Roman" w:hAnsi="Times New Roman" w:cs="Times New Roman"/>
                <w:i/>
                <w:sz w:val="20"/>
                <w:szCs w:val="20"/>
                <w:lang w:val="lt-LT"/>
              </w:rPr>
              <w:t>Tilia cordata</w:t>
            </w:r>
            <w:r w:rsidRPr="006E42E1">
              <w:rPr>
                <w:rFonts w:ascii="Times New Roman" w:hAnsi="Times New Roman" w:cs="Times New Roman"/>
                <w:sz w:val="20"/>
                <w:szCs w:val="20"/>
                <w:lang w:val="lt-LT"/>
              </w:rPr>
              <w:t>), paprastoji eglė (</w:t>
            </w:r>
            <w:r w:rsidRPr="006E42E1">
              <w:rPr>
                <w:rFonts w:ascii="Times New Roman" w:hAnsi="Times New Roman" w:cs="Times New Roman"/>
                <w:i/>
                <w:sz w:val="20"/>
                <w:szCs w:val="20"/>
                <w:lang w:val="lt-LT"/>
              </w:rPr>
              <w:t>Picea abies</w:t>
            </w:r>
            <w:r w:rsidRPr="006E42E1">
              <w:rPr>
                <w:rFonts w:ascii="Times New Roman" w:hAnsi="Times New Roman" w:cs="Times New Roman"/>
                <w:sz w:val="20"/>
                <w:szCs w:val="20"/>
                <w:lang w:val="lt-LT"/>
              </w:rPr>
              <w:t>), paprastasis lazdynas (</w:t>
            </w:r>
            <w:r w:rsidRPr="006E42E1">
              <w:rPr>
                <w:rFonts w:ascii="Times New Roman" w:hAnsi="Times New Roman" w:cs="Times New Roman"/>
                <w:i/>
                <w:sz w:val="20"/>
                <w:szCs w:val="20"/>
                <w:lang w:val="lt-LT"/>
              </w:rPr>
              <w:t>Corylus avellana</w:t>
            </w:r>
            <w:r w:rsidRPr="006E42E1">
              <w:rPr>
                <w:rFonts w:ascii="Times New Roman" w:hAnsi="Times New Roman" w:cs="Times New Roman"/>
                <w:sz w:val="20"/>
                <w:szCs w:val="20"/>
                <w:lang w:val="lt-LT"/>
              </w:rPr>
              <w:t>).</w:t>
            </w:r>
          </w:p>
        </w:tc>
        <w:tc>
          <w:tcPr>
            <w:tcW w:w="1679" w:type="dxa"/>
          </w:tcPr>
          <w:p w14:paraId="3FB0A60C" w14:textId="77777777" w:rsidR="0067163F" w:rsidRPr="006E42E1" w:rsidRDefault="0067163F" w:rsidP="001F49CC">
            <w:pPr>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4401 10 00</w:t>
            </w:r>
          </w:p>
        </w:tc>
        <w:tc>
          <w:tcPr>
            <w:tcW w:w="2851" w:type="dxa"/>
          </w:tcPr>
          <w:p w14:paraId="76DEEA28" w14:textId="77777777" w:rsidR="0067163F" w:rsidRPr="006E42E1" w:rsidRDefault="0067163F" w:rsidP="001F49CC">
            <w:pPr>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KA arba „Kirtimo atliekos“</w:t>
            </w:r>
          </w:p>
        </w:tc>
      </w:tr>
    </w:tbl>
    <w:p w14:paraId="3D5D8292" w14:textId="77777777" w:rsidR="0067163F" w:rsidRPr="006E42E1" w:rsidRDefault="007571D2" w:rsidP="00107152">
      <w:pPr>
        <w:rPr>
          <w:lang w:val="lt-LT"/>
        </w:rPr>
      </w:pPr>
      <w:r w:rsidRPr="006E42E1">
        <w:rPr>
          <w:lang w:val="lt-LT"/>
        </w:rPr>
        <w:t>Produkcija patenkanti į deramo patikrinimo sistemos apimtį turi būti aiškiai apibrėžta ir dokumentuojama, todėl</w:t>
      </w:r>
      <w:r w:rsidR="00404C18" w:rsidRPr="006E42E1">
        <w:rPr>
          <w:lang w:val="lt-LT"/>
        </w:rPr>
        <w:t xml:space="preserve"> taip pat</w:t>
      </w:r>
      <w:r w:rsidRPr="006E42E1">
        <w:rPr>
          <w:lang w:val="lt-LT"/>
        </w:rPr>
        <w:t xml:space="preserve"> turi būti nurodyta medžių rūšys, kiekvieno produk</w:t>
      </w:r>
      <w:r w:rsidR="00F13B50" w:rsidRPr="006E42E1">
        <w:rPr>
          <w:lang w:val="lt-LT"/>
        </w:rPr>
        <w:t>t</w:t>
      </w:r>
      <w:r w:rsidRPr="006E42E1">
        <w:rPr>
          <w:lang w:val="lt-LT"/>
        </w:rPr>
        <w:t xml:space="preserve">o  atvežimo ir išvežimo datos. </w:t>
      </w:r>
      <w:r w:rsidR="00404C18" w:rsidRPr="006E42E1">
        <w:rPr>
          <w:lang w:val="lt-LT"/>
        </w:rPr>
        <w:t>[</w:t>
      </w:r>
      <w:r w:rsidRPr="006E42E1">
        <w:rPr>
          <w:lang w:val="lt-LT"/>
        </w:rPr>
        <w:t>MIŠKŲ TVARKYMO VIENETAS</w:t>
      </w:r>
      <w:r w:rsidR="00404C18" w:rsidRPr="006E42E1">
        <w:rPr>
          <w:lang w:val="lt-LT"/>
        </w:rPr>
        <w:t>] privalo užtikrinti, kad produkcija įtraukta į DDS nebūtų maišoma su produkcija, kuri neįtraukta į DDS</w:t>
      </w:r>
      <w:r w:rsidR="00F13B50" w:rsidRPr="006E42E1">
        <w:rPr>
          <w:lang w:val="lt-LT"/>
        </w:rPr>
        <w:t xml:space="preserve"> apimtis</w:t>
      </w:r>
      <w:r w:rsidR="00404C18" w:rsidRPr="006E42E1">
        <w:rPr>
          <w:lang w:val="lt-LT"/>
        </w:rPr>
        <w:t xml:space="preserve">. </w:t>
      </w:r>
    </w:p>
    <w:p w14:paraId="4766DD6D" w14:textId="77777777" w:rsidR="00404C18" w:rsidRPr="006E42E1" w:rsidRDefault="00404C18" w:rsidP="00107152">
      <w:pPr>
        <w:rPr>
          <w:lang w:val="lt-LT"/>
        </w:rPr>
      </w:pPr>
      <w:r w:rsidRPr="006E42E1">
        <w:rPr>
          <w:lang w:val="lt-LT"/>
        </w:rPr>
        <w:t>Produkcija, kuri jau buvo pateikta ES rinkai gali būti neįtraukta į DDS</w:t>
      </w:r>
      <w:r w:rsidR="00F13B50" w:rsidRPr="006E42E1">
        <w:rPr>
          <w:lang w:val="lt-LT"/>
        </w:rPr>
        <w:t xml:space="preserve"> apimtis</w:t>
      </w:r>
      <w:r w:rsidRPr="006E42E1">
        <w:rPr>
          <w:lang w:val="lt-LT"/>
        </w:rPr>
        <w:t>, tačiau ši mediena/ produkcija, kuri buvo sumaišyta negali būti parduota su LegalSource žyma.</w:t>
      </w:r>
    </w:p>
    <w:p w14:paraId="504975E3" w14:textId="77777777" w:rsidR="00CC5DC0" w:rsidRPr="006E42E1" w:rsidRDefault="00E159B2" w:rsidP="009F5CFB">
      <w:pPr>
        <w:pStyle w:val="Heading1"/>
        <w:rPr>
          <w:lang w:val="lt-LT"/>
        </w:rPr>
      </w:pPr>
      <w:bookmarkStart w:id="10" w:name="_Toc498088296"/>
      <w:r w:rsidRPr="006E42E1">
        <w:rPr>
          <w:lang w:val="lt-LT"/>
        </w:rPr>
        <w:t>Informacijos prieinamumas</w:t>
      </w:r>
      <w:bookmarkEnd w:id="10"/>
    </w:p>
    <w:p w14:paraId="2D3C76C2" w14:textId="77777777" w:rsidR="00CC5DC0" w:rsidRPr="006E42E1" w:rsidRDefault="00CC5DC0" w:rsidP="00307745">
      <w:pPr>
        <w:rPr>
          <w:lang w:val="lt-LT"/>
        </w:rPr>
      </w:pPr>
      <w:r w:rsidRPr="006E42E1">
        <w:rPr>
          <w:lang w:val="lt-LT"/>
        </w:rPr>
        <w:t>Siekiant užtikrinti tinkamą ir pakankamą informacijos prie</w:t>
      </w:r>
      <w:r w:rsidR="008F2CA6" w:rsidRPr="006E42E1">
        <w:rPr>
          <w:lang w:val="lt-LT"/>
        </w:rPr>
        <w:t>inamumą apie produktus, kuriuos</w:t>
      </w:r>
      <w:r w:rsidRPr="006E42E1">
        <w:rPr>
          <w:lang w:val="lt-LT"/>
        </w:rPr>
        <w:t xml:space="preserve"> </w:t>
      </w:r>
      <w:r w:rsidRPr="006E42E1">
        <w:rPr>
          <w:color w:val="FF0000"/>
          <w:lang w:val="lt-LT"/>
        </w:rPr>
        <w:t>[</w:t>
      </w:r>
      <w:r w:rsidR="00491F97" w:rsidRPr="006E42E1">
        <w:rPr>
          <w:color w:val="FF0000"/>
          <w:lang w:val="lt-LT"/>
        </w:rPr>
        <w:t>MIŠKŲ TVARKYMO VIENETAS</w:t>
      </w:r>
      <w:r w:rsidRPr="006E42E1">
        <w:rPr>
          <w:color w:val="FF0000"/>
          <w:lang w:val="lt-LT"/>
        </w:rPr>
        <w:t xml:space="preserve">] </w:t>
      </w:r>
      <w:r w:rsidRPr="006E42E1">
        <w:rPr>
          <w:lang w:val="lt-LT"/>
        </w:rPr>
        <w:t xml:space="preserve">pateikė ES rinkai, </w:t>
      </w:r>
      <w:r w:rsidR="006A3363" w:rsidRPr="006E42E1">
        <w:rPr>
          <w:lang w:val="lt-LT"/>
        </w:rPr>
        <w:t xml:space="preserve">sąskaitose-faktūrose ir važtaraščiuose </w:t>
      </w:r>
      <w:r w:rsidRPr="006E42E1">
        <w:rPr>
          <w:lang w:val="lt-LT"/>
        </w:rPr>
        <w:t xml:space="preserve">bus </w:t>
      </w:r>
      <w:r w:rsidR="004E257F" w:rsidRPr="006E42E1">
        <w:rPr>
          <w:lang w:val="lt-LT"/>
        </w:rPr>
        <w:t>patiekiama</w:t>
      </w:r>
      <w:r w:rsidRPr="006E42E1">
        <w:rPr>
          <w:lang w:val="lt-LT"/>
        </w:rPr>
        <w:t xml:space="preserve"> žemiau nurodyta informacija:</w:t>
      </w:r>
    </w:p>
    <w:p w14:paraId="03A4BC88" w14:textId="77777777" w:rsidR="0006707A" w:rsidRPr="006E42E1" w:rsidRDefault="00516B7B" w:rsidP="0006707A">
      <w:pPr>
        <w:pStyle w:val="ListParagraph"/>
        <w:numPr>
          <w:ilvl w:val="0"/>
          <w:numId w:val="24"/>
        </w:numPr>
        <w:rPr>
          <w:szCs w:val="20"/>
          <w:lang w:val="lt-LT"/>
        </w:rPr>
      </w:pPr>
      <w:r w:rsidRPr="006E42E1">
        <w:rPr>
          <w:b/>
          <w:szCs w:val="20"/>
          <w:lang w:val="lt-LT"/>
        </w:rPr>
        <w:t xml:space="preserve">Informacija apie parduodamą </w:t>
      </w:r>
      <w:r w:rsidR="00CD6A48" w:rsidRPr="006E42E1">
        <w:rPr>
          <w:b/>
          <w:szCs w:val="20"/>
          <w:lang w:val="lt-LT"/>
        </w:rPr>
        <w:t>medieną</w:t>
      </w:r>
      <w:r w:rsidR="00101559" w:rsidRPr="006E42E1">
        <w:rPr>
          <w:b/>
          <w:szCs w:val="20"/>
          <w:lang w:val="lt-LT"/>
        </w:rPr>
        <w:t>.</w:t>
      </w:r>
      <w:r w:rsidR="00417D1B" w:rsidRPr="006E42E1">
        <w:rPr>
          <w:b/>
          <w:szCs w:val="20"/>
          <w:lang w:val="lt-LT"/>
        </w:rPr>
        <w:t xml:space="preserve"> </w:t>
      </w:r>
      <w:r w:rsidR="006E112C" w:rsidRPr="006E42E1">
        <w:rPr>
          <w:szCs w:val="20"/>
          <w:lang w:val="lt-LT"/>
        </w:rPr>
        <w:t xml:space="preserve">Apie parduotus produktus turi būti kaupiama tokia informacija: </w:t>
      </w:r>
      <w:r w:rsidR="00101559" w:rsidRPr="006E42E1">
        <w:rPr>
          <w:szCs w:val="20"/>
          <w:lang w:val="lt-LT"/>
        </w:rPr>
        <w:t>produkto tipas, bendrinis ir mokslinis medžio rūšies pavadinimas, pagamintos ar įsigytos bei parduotos produkcijos kiekis, kilmės šalis ir kur reikalinga šalies regionas arba koncesija.</w:t>
      </w:r>
      <w:r w:rsidR="005C56E3" w:rsidRPr="006E42E1">
        <w:rPr>
          <w:szCs w:val="20"/>
          <w:lang w:val="lt-LT"/>
        </w:rPr>
        <w:t xml:space="preserve"> </w:t>
      </w:r>
      <w:r w:rsidR="00E159B2" w:rsidRPr="006E42E1">
        <w:rPr>
          <w:szCs w:val="20"/>
          <w:lang w:val="lt-LT"/>
        </w:rPr>
        <w:t>S</w:t>
      </w:r>
      <w:r w:rsidR="00E159B2" w:rsidRPr="006E42E1">
        <w:rPr>
          <w:lang w:val="lt-LT"/>
        </w:rPr>
        <w:t xml:space="preserve">iekiant </w:t>
      </w:r>
      <w:r w:rsidRPr="006E42E1">
        <w:rPr>
          <w:lang w:val="lt-LT"/>
        </w:rPr>
        <w:t xml:space="preserve">supaprastinti ESMR reikalavimų įgyvendinimą ir išvengti ženklių pasikeitimų </w:t>
      </w:r>
      <w:r w:rsidR="00737073" w:rsidRPr="006E42E1">
        <w:rPr>
          <w:lang w:val="lt-LT"/>
        </w:rPr>
        <w:t xml:space="preserve">šalyje </w:t>
      </w:r>
      <w:r w:rsidRPr="006E42E1">
        <w:rPr>
          <w:lang w:val="lt-LT"/>
        </w:rPr>
        <w:t>nusistovėjusioje medienos pardavimo sistemoje ir nomenklatūroje,</w:t>
      </w:r>
      <w:r w:rsidR="008249A8" w:rsidRPr="006E42E1">
        <w:rPr>
          <w:lang w:val="lt-LT"/>
        </w:rPr>
        <w:t xml:space="preserve"> o taip pat, pirkėjų tarpe, </w:t>
      </w:r>
      <w:r w:rsidRPr="006E42E1">
        <w:rPr>
          <w:lang w:val="lt-LT"/>
        </w:rPr>
        <w:t xml:space="preserve">miškų </w:t>
      </w:r>
      <w:r w:rsidR="00D07466" w:rsidRPr="006E42E1">
        <w:rPr>
          <w:lang w:val="lt-LT"/>
        </w:rPr>
        <w:t xml:space="preserve">tvarkymo vienetas </w:t>
      </w:r>
      <w:r w:rsidRPr="006E42E1">
        <w:rPr>
          <w:lang w:val="lt-LT"/>
        </w:rPr>
        <w:t>ir toliau sąskaitose-faktūrose bei medienos važtaraščiuose naudos galiojantį medienos produktų žymėjimą (žr. lentelę 5 skyriuje,</w:t>
      </w:r>
      <w:r w:rsidR="00F773B8" w:rsidRPr="006E42E1">
        <w:rPr>
          <w:lang w:val="lt-LT"/>
        </w:rPr>
        <w:t xml:space="preserve"> stulpelis</w:t>
      </w:r>
      <w:r w:rsidRPr="006E42E1">
        <w:rPr>
          <w:lang w:val="lt-LT"/>
        </w:rPr>
        <w:t xml:space="preserve"> „Sąskaitose-faktūrose ir važtaraščiuose nurodomas žymėjimas“), tačiau ESMR reikalaujama informacija apie parduodamus produktus, išvardintus lentelėje, bus </w:t>
      </w:r>
      <w:r w:rsidR="009D41EB" w:rsidRPr="006E42E1">
        <w:rPr>
          <w:lang w:val="lt-LT"/>
        </w:rPr>
        <w:t xml:space="preserve">pasiekiama </w:t>
      </w:r>
      <w:r w:rsidRPr="006E42E1">
        <w:rPr>
          <w:lang w:val="lt-LT"/>
        </w:rPr>
        <w:t xml:space="preserve">viešai miškų </w:t>
      </w:r>
      <w:r w:rsidR="00D07466" w:rsidRPr="006E42E1">
        <w:rPr>
          <w:lang w:val="lt-LT"/>
        </w:rPr>
        <w:t xml:space="preserve">tvarkymo vieneto </w:t>
      </w:r>
      <w:r w:rsidR="009D41EB" w:rsidRPr="006E42E1">
        <w:rPr>
          <w:lang w:val="lt-LT"/>
        </w:rPr>
        <w:t>biure</w:t>
      </w:r>
      <w:r w:rsidRPr="006E42E1">
        <w:rPr>
          <w:lang w:val="lt-LT"/>
        </w:rPr>
        <w:t xml:space="preserve"> taip, kad kiekvienas pirkėjas galėtų gauti aktualią informaciją apie parduodamus produktus. Jei miškų </w:t>
      </w:r>
      <w:r w:rsidR="00D07466" w:rsidRPr="006E42E1">
        <w:rPr>
          <w:lang w:val="lt-LT"/>
        </w:rPr>
        <w:t xml:space="preserve">tvarkymo vienetas </w:t>
      </w:r>
      <w:r w:rsidRPr="006E42E1">
        <w:rPr>
          <w:lang w:val="lt-LT"/>
        </w:rPr>
        <w:t>parduos</w:t>
      </w:r>
      <w:r w:rsidR="008249A8" w:rsidRPr="006E42E1">
        <w:rPr>
          <w:lang w:val="lt-LT"/>
        </w:rPr>
        <w:t xml:space="preserve"> medienos rūšis ar</w:t>
      </w:r>
      <w:r w:rsidRPr="006E42E1">
        <w:rPr>
          <w:lang w:val="lt-LT"/>
        </w:rPr>
        <w:t xml:space="preserve"> produktus, nenurodytus šioje lentelėje, tuomet </w:t>
      </w:r>
      <w:r w:rsidR="008249A8" w:rsidRPr="006E42E1">
        <w:rPr>
          <w:lang w:val="lt-LT"/>
        </w:rPr>
        <w:t xml:space="preserve">sąskaitose-faktūrose ir medienos važtaraščiuose </w:t>
      </w:r>
      <w:r w:rsidRPr="006E42E1">
        <w:rPr>
          <w:lang w:val="lt-LT"/>
        </w:rPr>
        <w:t xml:space="preserve">papildomai </w:t>
      </w:r>
      <w:r w:rsidRPr="006E42E1">
        <w:rPr>
          <w:lang w:val="lt-LT"/>
        </w:rPr>
        <w:lastRenderedPageBreak/>
        <w:t xml:space="preserve">turės būti nurodytas </w:t>
      </w:r>
      <w:r w:rsidRPr="006E42E1">
        <w:rPr>
          <w:szCs w:val="20"/>
          <w:lang w:val="lt-LT"/>
        </w:rPr>
        <w:t>parduodamo produkto tipas ir bendrinis bei mokslinis medžių rūšių, pateikiamų ES rinkai, pavadinimas.</w:t>
      </w:r>
      <w:r w:rsidR="0006707A" w:rsidRPr="006E42E1">
        <w:rPr>
          <w:szCs w:val="20"/>
          <w:lang w:val="lt-LT"/>
        </w:rPr>
        <w:t xml:space="preserve"> </w:t>
      </w:r>
    </w:p>
    <w:p w14:paraId="61E16EE4" w14:textId="77777777" w:rsidR="00CC5DC0" w:rsidRPr="006E42E1" w:rsidRDefault="00CC5DC0" w:rsidP="00525251">
      <w:pPr>
        <w:pStyle w:val="ListParagraph"/>
        <w:numPr>
          <w:ilvl w:val="0"/>
          <w:numId w:val="24"/>
        </w:numPr>
        <w:rPr>
          <w:szCs w:val="20"/>
          <w:lang w:val="lt-LT"/>
        </w:rPr>
      </w:pPr>
      <w:r w:rsidRPr="006E42E1">
        <w:rPr>
          <w:b/>
          <w:szCs w:val="20"/>
          <w:lang w:val="lt-LT"/>
        </w:rPr>
        <w:t xml:space="preserve">Miškų </w:t>
      </w:r>
      <w:r w:rsidR="00D07466" w:rsidRPr="006E42E1">
        <w:rPr>
          <w:b/>
          <w:szCs w:val="20"/>
          <w:lang w:val="lt-LT"/>
        </w:rPr>
        <w:t xml:space="preserve">tvarkymo vieneto </w:t>
      </w:r>
      <w:r w:rsidRPr="006E42E1">
        <w:rPr>
          <w:b/>
          <w:szCs w:val="20"/>
          <w:lang w:val="lt-LT"/>
        </w:rPr>
        <w:t>pavadinimas ir adresas</w:t>
      </w:r>
      <w:r w:rsidR="00E113B0" w:rsidRPr="006E42E1">
        <w:rPr>
          <w:szCs w:val="20"/>
          <w:lang w:val="lt-LT"/>
        </w:rPr>
        <w:t>.</w:t>
      </w:r>
    </w:p>
    <w:p w14:paraId="20681797" w14:textId="77777777" w:rsidR="00E113B0" w:rsidRPr="006E42E1" w:rsidRDefault="004872D6" w:rsidP="00525251">
      <w:pPr>
        <w:pStyle w:val="ListParagraph"/>
        <w:numPr>
          <w:ilvl w:val="0"/>
          <w:numId w:val="24"/>
        </w:numPr>
        <w:rPr>
          <w:szCs w:val="20"/>
          <w:lang w:val="lt-LT"/>
        </w:rPr>
      </w:pPr>
      <w:r w:rsidRPr="006E42E1">
        <w:rPr>
          <w:b/>
          <w:szCs w:val="20"/>
          <w:lang w:val="lt-LT"/>
        </w:rPr>
        <w:t>Pirkėjų</w:t>
      </w:r>
      <w:r w:rsidR="00A8608C" w:rsidRPr="006E42E1">
        <w:rPr>
          <w:b/>
          <w:szCs w:val="20"/>
          <w:lang w:val="lt-LT"/>
        </w:rPr>
        <w:t xml:space="preserve">, kuriems miškų </w:t>
      </w:r>
      <w:r w:rsidR="00D07466" w:rsidRPr="006E42E1">
        <w:rPr>
          <w:b/>
          <w:szCs w:val="20"/>
          <w:lang w:val="lt-LT"/>
        </w:rPr>
        <w:t xml:space="preserve">tvarkymo vienetas </w:t>
      </w:r>
      <w:r w:rsidR="00E113B0" w:rsidRPr="006E42E1">
        <w:rPr>
          <w:b/>
          <w:szCs w:val="20"/>
          <w:lang w:val="lt-LT"/>
        </w:rPr>
        <w:t>pardavė produkciją, pavadinimas ir adresas</w:t>
      </w:r>
      <w:r w:rsidR="00E113B0" w:rsidRPr="006E42E1">
        <w:rPr>
          <w:szCs w:val="20"/>
          <w:lang w:val="lt-LT"/>
        </w:rPr>
        <w:t>.</w:t>
      </w:r>
    </w:p>
    <w:p w14:paraId="545DD1DF" w14:textId="77777777" w:rsidR="00D07466" w:rsidRPr="006E42E1" w:rsidRDefault="00D07466" w:rsidP="00525251">
      <w:pPr>
        <w:pStyle w:val="ListParagraph"/>
        <w:numPr>
          <w:ilvl w:val="0"/>
          <w:numId w:val="24"/>
        </w:numPr>
        <w:rPr>
          <w:szCs w:val="20"/>
          <w:lang w:val="lt-LT"/>
        </w:rPr>
      </w:pPr>
      <w:r w:rsidRPr="006E42E1">
        <w:rPr>
          <w:b/>
          <w:szCs w:val="20"/>
          <w:lang w:val="lt-LT"/>
        </w:rPr>
        <w:t>Pardavėjų, iš kurių miškų tvarkymo vienetas pirko produkciją, pavadinimas ir adresas</w:t>
      </w:r>
      <w:r w:rsidRPr="006E42E1">
        <w:rPr>
          <w:szCs w:val="20"/>
          <w:lang w:val="lt-LT"/>
        </w:rPr>
        <w:t>.</w:t>
      </w:r>
    </w:p>
    <w:p w14:paraId="2E4945EF" w14:textId="77777777" w:rsidR="006E112C" w:rsidRPr="006E42E1" w:rsidRDefault="00E113B0" w:rsidP="00612216">
      <w:pPr>
        <w:pStyle w:val="ListParagraph"/>
        <w:numPr>
          <w:ilvl w:val="0"/>
          <w:numId w:val="24"/>
        </w:numPr>
        <w:rPr>
          <w:szCs w:val="20"/>
          <w:lang w:val="lt-LT"/>
        </w:rPr>
      </w:pPr>
      <w:r w:rsidRPr="006E42E1">
        <w:rPr>
          <w:b/>
          <w:szCs w:val="20"/>
          <w:lang w:val="lt-LT"/>
        </w:rPr>
        <w:t>Produkcijos sertifikavimo statusas</w:t>
      </w:r>
      <w:r w:rsidR="00516B7B" w:rsidRPr="006E42E1">
        <w:rPr>
          <w:szCs w:val="20"/>
          <w:lang w:val="lt-LT"/>
        </w:rPr>
        <w:t>: FSC sertifikuotai medienai bus nurodoma galiojanti FSC žyma</w:t>
      </w:r>
      <w:r w:rsidR="00DC1413" w:rsidRPr="006E42E1">
        <w:rPr>
          <w:szCs w:val="20"/>
          <w:lang w:val="lt-LT"/>
        </w:rPr>
        <w:t>, pvz.:</w:t>
      </w:r>
      <w:r w:rsidR="00516B7B" w:rsidRPr="006E42E1">
        <w:rPr>
          <w:szCs w:val="20"/>
          <w:lang w:val="lt-LT"/>
        </w:rPr>
        <w:t xml:space="preserve"> („</w:t>
      </w:r>
      <w:r w:rsidR="00516B7B" w:rsidRPr="006E42E1">
        <w:rPr>
          <w:i/>
          <w:szCs w:val="20"/>
          <w:lang w:val="lt-LT"/>
        </w:rPr>
        <w:t>FSC 100%“</w:t>
      </w:r>
      <w:r w:rsidR="00516B7B" w:rsidRPr="006E42E1">
        <w:rPr>
          <w:szCs w:val="20"/>
          <w:lang w:val="lt-LT"/>
        </w:rPr>
        <w:t>)</w:t>
      </w:r>
      <w:r w:rsidR="00DC1413" w:rsidRPr="006E42E1">
        <w:rPr>
          <w:szCs w:val="20"/>
          <w:lang w:val="lt-LT"/>
        </w:rPr>
        <w:t>,</w:t>
      </w:r>
      <w:r w:rsidR="00516B7B" w:rsidRPr="006E42E1">
        <w:rPr>
          <w:szCs w:val="20"/>
          <w:lang w:val="lt-LT"/>
        </w:rPr>
        <w:t xml:space="preserve"> ir miškų </w:t>
      </w:r>
      <w:r w:rsidR="00D07466" w:rsidRPr="006E42E1">
        <w:rPr>
          <w:szCs w:val="20"/>
          <w:lang w:val="lt-LT"/>
        </w:rPr>
        <w:t xml:space="preserve">tvarkymo vieneto </w:t>
      </w:r>
      <w:r w:rsidR="00516B7B" w:rsidRPr="006E42E1">
        <w:rPr>
          <w:szCs w:val="20"/>
          <w:lang w:val="lt-LT"/>
        </w:rPr>
        <w:t>FSC miškų tvarkymo ir gamybos grandies sertifikato kodas</w:t>
      </w:r>
      <w:r w:rsidRPr="006E42E1">
        <w:rPr>
          <w:szCs w:val="20"/>
          <w:lang w:val="lt-LT"/>
        </w:rPr>
        <w:t>.</w:t>
      </w:r>
      <w:r w:rsidR="0006707A" w:rsidRPr="006E42E1">
        <w:rPr>
          <w:szCs w:val="20"/>
          <w:lang w:val="lt-LT"/>
        </w:rPr>
        <w:t xml:space="preserve"> </w:t>
      </w:r>
    </w:p>
    <w:p w14:paraId="4C0CA735" w14:textId="77777777" w:rsidR="006E112C" w:rsidRPr="006E42E1" w:rsidRDefault="006E112C" w:rsidP="00612216">
      <w:pPr>
        <w:pStyle w:val="ListParagraph"/>
        <w:rPr>
          <w:szCs w:val="20"/>
          <w:lang w:val="lt-LT"/>
        </w:rPr>
      </w:pPr>
      <w:r w:rsidRPr="006E42E1">
        <w:rPr>
          <w:szCs w:val="20"/>
          <w:lang w:val="lt-LT"/>
        </w:rPr>
        <w:t>Miškų tvarkymo vienetas turi užtikrinti, kad visa nurodyta informacija</w:t>
      </w:r>
      <w:r w:rsidR="00A036C9" w:rsidRPr="006E42E1">
        <w:rPr>
          <w:szCs w:val="20"/>
          <w:lang w:val="lt-LT"/>
        </w:rPr>
        <w:t xml:space="preserve"> apie produkcijos kilmę ir tiekimo grandinę</w:t>
      </w:r>
      <w:r w:rsidRPr="006E42E1">
        <w:rPr>
          <w:szCs w:val="20"/>
          <w:lang w:val="lt-LT"/>
        </w:rPr>
        <w:t xml:space="preserve"> būtų nuolat atnaujinama</w:t>
      </w:r>
      <w:r w:rsidR="00A036C9" w:rsidRPr="006E42E1">
        <w:rPr>
          <w:szCs w:val="20"/>
          <w:lang w:val="lt-LT"/>
        </w:rPr>
        <w:t xml:space="preserve"> ir prieinama. </w:t>
      </w:r>
      <w:r w:rsidRPr="006E42E1">
        <w:rPr>
          <w:szCs w:val="20"/>
          <w:lang w:val="lt-LT"/>
        </w:rPr>
        <w:t xml:space="preserve"> </w:t>
      </w:r>
      <w:r w:rsidR="00A036C9" w:rsidRPr="006E42E1">
        <w:rPr>
          <w:szCs w:val="20"/>
          <w:lang w:val="lt-LT"/>
        </w:rPr>
        <w:t>U</w:t>
      </w:r>
      <w:r w:rsidRPr="006E42E1">
        <w:rPr>
          <w:szCs w:val="20"/>
          <w:lang w:val="lt-LT"/>
        </w:rPr>
        <w:t>žtikrinti, kad tiekėjai informuotų miškų tvarkymo vienetą apie planuojamą tiekimo grandinės pakeitimą.</w:t>
      </w:r>
    </w:p>
    <w:p w14:paraId="1C777DBD" w14:textId="77777777" w:rsidR="007C31CD" w:rsidRPr="006E42E1" w:rsidRDefault="007C31CD" w:rsidP="007C31CD">
      <w:pPr>
        <w:rPr>
          <w:lang w:val="lt-LT"/>
        </w:rPr>
      </w:pPr>
      <w:r w:rsidRPr="006E42E1">
        <w:rPr>
          <w:color w:val="FF0000"/>
          <w:szCs w:val="20"/>
          <w:lang w:val="lt-LT"/>
        </w:rPr>
        <w:t>[MIŠKŲ TVARKYMO VIENATAS]</w:t>
      </w:r>
      <w:r w:rsidRPr="006E42E1">
        <w:rPr>
          <w:szCs w:val="20"/>
          <w:lang w:val="lt-LT"/>
        </w:rPr>
        <w:t xml:space="preserve"> turi pateikti informacij</w:t>
      </w:r>
      <w:r w:rsidR="009D41EB" w:rsidRPr="006E42E1">
        <w:rPr>
          <w:szCs w:val="20"/>
          <w:lang w:val="lt-LT"/>
        </w:rPr>
        <w:t>ą</w:t>
      </w:r>
      <w:r w:rsidRPr="006E42E1">
        <w:rPr>
          <w:szCs w:val="20"/>
          <w:lang w:val="lt-LT"/>
        </w:rPr>
        <w:t xml:space="preserve"> savo tiekėjams apie vykdomą tiekimo politiką ir standarto reikalavimus bei reikalauti, kad informacija būtų pateikiama ir jų tiekėjams savo tiekimo grandinėje. Siekiant užtikrinti, kad  tiekėjai atitiktų šio standarto reikalavimams, tiekėjai turi duoti sutikimą, leidžiantį miškų tvarkymo vienetui bei išoriniams auditoriams atlikti auditus. Taip pat tiekėjai turi paskirti atsakingą asmenį šio standarto reikalavimų įgyvendinimui.</w:t>
      </w:r>
    </w:p>
    <w:p w14:paraId="2F1F7B33" w14:textId="77777777" w:rsidR="007C31CD" w:rsidRPr="006E42E1" w:rsidRDefault="007C31CD" w:rsidP="00612216">
      <w:pPr>
        <w:pStyle w:val="ListParagraph"/>
        <w:rPr>
          <w:szCs w:val="20"/>
          <w:lang w:val="lt-LT"/>
        </w:rPr>
      </w:pPr>
    </w:p>
    <w:p w14:paraId="65C62E90" w14:textId="77777777" w:rsidR="005D6D3F" w:rsidRPr="006E42E1" w:rsidRDefault="00A84A8E" w:rsidP="00FA0B61">
      <w:pPr>
        <w:pStyle w:val="Heading1"/>
        <w:rPr>
          <w:lang w:val="lt-LT"/>
        </w:rPr>
      </w:pPr>
      <w:r w:rsidRPr="006E42E1">
        <w:rPr>
          <w:lang w:val="lt-LT"/>
        </w:rPr>
        <w:t xml:space="preserve">Rizikos vertinimas </w:t>
      </w:r>
    </w:p>
    <w:p w14:paraId="7EF53EBF" w14:textId="77777777" w:rsidR="00026792" w:rsidRPr="006E42E1" w:rsidRDefault="00026792" w:rsidP="00026792">
      <w:pPr>
        <w:rPr>
          <w:lang w:val="lt-LT"/>
        </w:rPr>
      </w:pPr>
      <w:r w:rsidRPr="006E42E1">
        <w:rPr>
          <w:lang w:val="lt-LT"/>
        </w:rPr>
        <w:t>Siekiant užtikrinti</w:t>
      </w:r>
      <w:r w:rsidR="004872D6" w:rsidRPr="006E42E1">
        <w:rPr>
          <w:lang w:val="lt-LT"/>
        </w:rPr>
        <w:t>, kad medienos ruoš</w:t>
      </w:r>
      <w:r w:rsidR="00AD43FC" w:rsidRPr="006E42E1">
        <w:rPr>
          <w:lang w:val="lt-LT"/>
        </w:rPr>
        <w:t xml:space="preserve">a </w:t>
      </w:r>
      <w:r w:rsidR="00F773B8" w:rsidRPr="006E42E1">
        <w:rPr>
          <w:lang w:val="lt-LT"/>
        </w:rPr>
        <w:t>būtų vykdoma</w:t>
      </w:r>
      <w:r w:rsidR="00AD43FC" w:rsidRPr="006E42E1">
        <w:rPr>
          <w:lang w:val="lt-LT"/>
        </w:rPr>
        <w:t xml:space="preserve"> </w:t>
      </w:r>
      <w:r w:rsidRPr="006E42E1">
        <w:rPr>
          <w:lang w:val="lt-LT"/>
        </w:rPr>
        <w:t>teisėt</w:t>
      </w:r>
      <w:r w:rsidR="00AD43FC" w:rsidRPr="006E42E1">
        <w:rPr>
          <w:lang w:val="lt-LT"/>
        </w:rPr>
        <w:t>ai</w:t>
      </w:r>
      <w:r w:rsidR="00F773B8" w:rsidRPr="006E42E1">
        <w:rPr>
          <w:lang w:val="lt-LT"/>
        </w:rPr>
        <w:t>,</w:t>
      </w:r>
      <w:r w:rsidRPr="006E42E1">
        <w:rPr>
          <w:lang w:val="lt-LT"/>
        </w:rPr>
        <w:t xml:space="preserve"> </w:t>
      </w:r>
      <w:r w:rsidRPr="006E42E1">
        <w:rPr>
          <w:color w:val="FF0000"/>
          <w:lang w:val="lt-LT"/>
        </w:rPr>
        <w:t>[</w:t>
      </w:r>
      <w:r w:rsidR="00DE4317" w:rsidRPr="006E42E1">
        <w:rPr>
          <w:color w:val="FF0000"/>
          <w:lang w:val="lt-LT"/>
        </w:rPr>
        <w:t>MIŠKŲ TVARKYMO VIENETAS</w:t>
      </w:r>
      <w:r w:rsidRPr="006E42E1">
        <w:rPr>
          <w:color w:val="FF0000"/>
          <w:lang w:val="lt-LT"/>
        </w:rPr>
        <w:t>]</w:t>
      </w:r>
      <w:r w:rsidRPr="006E42E1">
        <w:rPr>
          <w:lang w:val="lt-LT"/>
        </w:rPr>
        <w:t xml:space="preserve"> atlieka </w:t>
      </w:r>
      <w:r w:rsidR="008C0CD1" w:rsidRPr="006E42E1">
        <w:rPr>
          <w:lang w:val="lt-LT"/>
        </w:rPr>
        <w:t xml:space="preserve">galimos rizikos vertinimą </w:t>
      </w:r>
      <w:r w:rsidRPr="006E42E1">
        <w:rPr>
          <w:lang w:val="lt-LT"/>
        </w:rPr>
        <w:t xml:space="preserve">dėl </w:t>
      </w:r>
      <w:r w:rsidR="00737073" w:rsidRPr="006E42E1">
        <w:rPr>
          <w:lang w:val="lt-LT"/>
        </w:rPr>
        <w:t xml:space="preserve">atitinkamų </w:t>
      </w:r>
      <w:r w:rsidRPr="006E42E1">
        <w:rPr>
          <w:lang w:val="lt-LT"/>
        </w:rPr>
        <w:t>teisė</w:t>
      </w:r>
      <w:r w:rsidR="00D173D7" w:rsidRPr="006E42E1">
        <w:rPr>
          <w:lang w:val="lt-LT"/>
        </w:rPr>
        <w:t>s aktų</w:t>
      </w:r>
      <w:r w:rsidRPr="006E42E1">
        <w:rPr>
          <w:lang w:val="lt-LT"/>
        </w:rPr>
        <w:t xml:space="preserve"> pažeidimo </w:t>
      </w:r>
      <w:r w:rsidR="005D0108" w:rsidRPr="006E42E1">
        <w:rPr>
          <w:lang w:val="lt-LT"/>
        </w:rPr>
        <w:t>medienos ruošos</w:t>
      </w:r>
      <w:r w:rsidRPr="006E42E1">
        <w:rPr>
          <w:lang w:val="lt-LT"/>
        </w:rPr>
        <w:t xml:space="preserve"> ir prekybos metu.</w:t>
      </w:r>
    </w:p>
    <w:p w14:paraId="21752FEE" w14:textId="77777777" w:rsidR="001B4A87" w:rsidRPr="006E42E1" w:rsidRDefault="005D0108" w:rsidP="00026792">
      <w:pPr>
        <w:rPr>
          <w:lang w:val="lt-LT"/>
        </w:rPr>
      </w:pPr>
      <w:r w:rsidRPr="006E42E1">
        <w:rPr>
          <w:lang w:val="lt-LT"/>
        </w:rPr>
        <w:t xml:space="preserve">Rizikos vertinimo procesas yra vykdomas vadovaujantis </w:t>
      </w:r>
      <w:r w:rsidR="00026792" w:rsidRPr="006E42E1">
        <w:rPr>
          <w:lang w:val="lt-LT"/>
        </w:rPr>
        <w:t xml:space="preserve">NEPCon </w:t>
      </w:r>
      <w:r w:rsidRPr="006E42E1">
        <w:rPr>
          <w:lang w:val="lt-LT"/>
        </w:rPr>
        <w:t>sukurta ir aprašyta procedūra</w:t>
      </w:r>
      <w:r w:rsidR="008C0CD1" w:rsidRPr="006E42E1">
        <w:rPr>
          <w:lang w:val="lt-LT"/>
        </w:rPr>
        <w:t>. P</w:t>
      </w:r>
      <w:r w:rsidRPr="006E42E1">
        <w:rPr>
          <w:lang w:val="lt-LT"/>
        </w:rPr>
        <w:t xml:space="preserve">arengtas </w:t>
      </w:r>
      <w:r w:rsidRPr="006E42E1">
        <w:rPr>
          <w:color w:val="FF0000"/>
          <w:lang w:val="lt-LT"/>
        </w:rPr>
        <w:t>[</w:t>
      </w:r>
      <w:r w:rsidR="00DE4317" w:rsidRPr="006E42E1">
        <w:rPr>
          <w:color w:val="FF0000"/>
          <w:lang w:val="lt-LT"/>
        </w:rPr>
        <w:t>MIŠKŲ TVARKYMO VIENETO</w:t>
      </w:r>
      <w:r w:rsidR="00D173D7" w:rsidRPr="006E42E1">
        <w:rPr>
          <w:color w:val="FF0000"/>
          <w:lang w:val="lt-LT"/>
        </w:rPr>
        <w:t>]</w:t>
      </w:r>
      <w:r w:rsidRPr="006E42E1">
        <w:rPr>
          <w:lang w:val="lt-LT"/>
        </w:rPr>
        <w:t xml:space="preserve"> </w:t>
      </w:r>
      <w:r w:rsidR="00026792" w:rsidRPr="006E42E1">
        <w:rPr>
          <w:lang w:val="lt-LT"/>
        </w:rPr>
        <w:t xml:space="preserve">rizikos vertinimas yra </w:t>
      </w:r>
      <w:r w:rsidRPr="006E42E1">
        <w:rPr>
          <w:lang w:val="lt-LT"/>
        </w:rPr>
        <w:t xml:space="preserve">pateiktas </w:t>
      </w:r>
      <w:r w:rsidR="00D173D7" w:rsidRPr="006E42E1">
        <w:rPr>
          <w:lang w:val="lt-LT"/>
        </w:rPr>
        <w:t>atskiru dokumentu „</w:t>
      </w:r>
      <w:r w:rsidR="00D173D7" w:rsidRPr="006E42E1">
        <w:rPr>
          <w:color w:val="FF0000"/>
          <w:lang w:val="lt-LT"/>
        </w:rPr>
        <w:t>[</w:t>
      </w:r>
      <w:r w:rsidR="00DE4317" w:rsidRPr="006E42E1">
        <w:rPr>
          <w:color w:val="FF0000"/>
          <w:lang w:val="lt-LT"/>
        </w:rPr>
        <w:t>MIŠKŲ TVARKYMO VIENETO</w:t>
      </w:r>
      <w:r w:rsidR="00D173D7" w:rsidRPr="006E42E1">
        <w:rPr>
          <w:color w:val="FF0000"/>
          <w:lang w:val="lt-LT"/>
        </w:rPr>
        <w:t>] rizikos vertinimas</w:t>
      </w:r>
      <w:r w:rsidR="00D173D7" w:rsidRPr="006E42E1">
        <w:rPr>
          <w:lang w:val="lt-LT"/>
        </w:rPr>
        <w:t>“.</w:t>
      </w:r>
      <w:r w:rsidR="008B32FC" w:rsidRPr="006E42E1">
        <w:rPr>
          <w:lang w:val="lt-LT"/>
        </w:rPr>
        <w:t xml:space="preserve"> Rizikos vertinimas peržiūrimas bent vien</w:t>
      </w:r>
      <w:r w:rsidR="00DE751A" w:rsidRPr="006E42E1">
        <w:rPr>
          <w:lang w:val="lt-LT"/>
        </w:rPr>
        <w:t>ą</w:t>
      </w:r>
      <w:r w:rsidR="008B32FC" w:rsidRPr="006E42E1">
        <w:rPr>
          <w:lang w:val="lt-LT"/>
        </w:rPr>
        <w:t xml:space="preserve"> kartą metuose arba turint informacijos</w:t>
      </w:r>
      <w:r w:rsidR="00715DF7" w:rsidRPr="006E42E1">
        <w:rPr>
          <w:lang w:val="lt-LT"/>
        </w:rPr>
        <w:t>,</w:t>
      </w:r>
      <w:r w:rsidR="008B32FC" w:rsidRPr="006E42E1">
        <w:rPr>
          <w:lang w:val="lt-LT"/>
        </w:rPr>
        <w:t xml:space="preserve"> galinčios ženkliai</w:t>
      </w:r>
      <w:r w:rsidR="009D41EB" w:rsidRPr="006E42E1">
        <w:rPr>
          <w:lang w:val="lt-LT"/>
        </w:rPr>
        <w:t xml:space="preserve"> daryti įtaką</w:t>
      </w:r>
      <w:r w:rsidR="008B32FC" w:rsidRPr="006E42E1">
        <w:rPr>
          <w:lang w:val="lt-LT"/>
        </w:rPr>
        <w:t xml:space="preserve"> rizikos pasikeitim</w:t>
      </w:r>
      <w:r w:rsidR="009D41EB" w:rsidRPr="006E42E1">
        <w:rPr>
          <w:lang w:val="lt-LT"/>
        </w:rPr>
        <w:t>ui</w:t>
      </w:r>
      <w:r w:rsidR="008B32FC" w:rsidRPr="006E42E1">
        <w:rPr>
          <w:lang w:val="lt-LT"/>
        </w:rPr>
        <w:t xml:space="preserve"> bent vienoje iš vertinamų kategorijų.</w:t>
      </w:r>
      <w:r w:rsidR="00F773B8" w:rsidRPr="006E42E1">
        <w:rPr>
          <w:lang w:val="lt-LT"/>
        </w:rPr>
        <w:t xml:space="preserve"> Rizikos vertinimo peržiūrą atlieka miškų </w:t>
      </w:r>
      <w:r w:rsidR="009A4FC4" w:rsidRPr="006E42E1">
        <w:rPr>
          <w:lang w:val="lt-LT"/>
        </w:rPr>
        <w:t xml:space="preserve">tvarkymo vienetas </w:t>
      </w:r>
      <w:r w:rsidR="00F773B8" w:rsidRPr="006E42E1">
        <w:rPr>
          <w:lang w:val="lt-LT"/>
        </w:rPr>
        <w:t xml:space="preserve">kartu su NEPCon. </w:t>
      </w:r>
    </w:p>
    <w:p w14:paraId="27BC91C2" w14:textId="77777777" w:rsidR="001B4A87" w:rsidRPr="006E42E1" w:rsidRDefault="008F768E" w:rsidP="00026792">
      <w:pPr>
        <w:rPr>
          <w:lang w:val="lt-LT"/>
        </w:rPr>
      </w:pPr>
      <w:r w:rsidRPr="006E42E1">
        <w:rPr>
          <w:lang w:val="lt-LT"/>
        </w:rPr>
        <w:t>Miškų tv</w:t>
      </w:r>
      <w:r w:rsidR="00E56D77" w:rsidRPr="006E42E1">
        <w:rPr>
          <w:lang w:val="lt-LT"/>
        </w:rPr>
        <w:t>a</w:t>
      </w:r>
      <w:r w:rsidRPr="006E42E1">
        <w:rPr>
          <w:lang w:val="lt-LT"/>
        </w:rPr>
        <w:t xml:space="preserve">rkymo vienetas turi įvertinti miško produktų patekimo į tiekimo grandinę rizikos lygį. </w:t>
      </w:r>
      <w:r w:rsidR="001B4A87" w:rsidRPr="006E42E1">
        <w:rPr>
          <w:lang w:val="lt-LT"/>
        </w:rPr>
        <w:t>Atsižvelgiant į</w:t>
      </w:r>
      <w:r w:rsidRPr="006E42E1">
        <w:rPr>
          <w:lang w:val="lt-LT"/>
        </w:rPr>
        <w:t xml:space="preserve"> rizikas susijusias su miško ūkio veikla, prekyba ir produktų transportavimu bei rizika dėl medienos sumaišymo su neteisėta ar nežinomos kilmės mediena transportavimo, apdorojimo ar saugojimo metu. Svarbu užtikrinti, kad rizikos vertinimas yra atliktas visiems miškų tvarkymo vieneto nuosavybės subjektams, gamybos grandinėms, kurios patenka į DDS apimtį.</w:t>
      </w:r>
      <w:r w:rsidR="00E813A6" w:rsidRPr="006E42E1">
        <w:rPr>
          <w:lang w:val="lt-LT"/>
        </w:rPr>
        <w:t xml:space="preserve"> </w:t>
      </w:r>
    </w:p>
    <w:p w14:paraId="08308038" w14:textId="77777777" w:rsidR="000442C9" w:rsidRPr="006E42E1" w:rsidRDefault="00DB2DFA" w:rsidP="00026792">
      <w:pPr>
        <w:rPr>
          <w:lang w:val="lt-LT"/>
        </w:rPr>
      </w:pPr>
      <w:r w:rsidRPr="006E42E1">
        <w:rPr>
          <w:lang w:val="lt-LT"/>
        </w:rPr>
        <w:t xml:space="preserve">Medienos šaltinio ar tiekimo grandinės informacija turi būti patikrinta, siekiant nustatyti jos teisėtumą ir teisingumą bei atitikimą šiam standartui. </w:t>
      </w:r>
      <w:r w:rsidR="00E813A6" w:rsidRPr="006E42E1">
        <w:rPr>
          <w:lang w:val="lt-LT"/>
        </w:rPr>
        <w:t>Taip pat ji gali būti susieta su atitinkamu produktu ar tiekimo grandine.</w:t>
      </w:r>
    </w:p>
    <w:p w14:paraId="47B3956C" w14:textId="6B7E1138" w:rsidR="00DC37F7" w:rsidRPr="006E42E1" w:rsidRDefault="00C138FF" w:rsidP="001B4A87">
      <w:pPr>
        <w:rPr>
          <w:lang w:val="lt-LT"/>
        </w:rPr>
      </w:pPr>
      <w:r w:rsidRPr="006E42E1">
        <w:rPr>
          <w:lang w:val="lt-LT"/>
        </w:rPr>
        <w:t xml:space="preserve">Miškų tvarkymo vienetas naudojantis trečiųjų šalių sertifikavimo sistemas turi </w:t>
      </w:r>
      <w:r w:rsidR="0004458E" w:rsidRPr="006E42E1">
        <w:rPr>
          <w:lang w:val="lt-LT"/>
        </w:rPr>
        <w:t>garantuoti</w:t>
      </w:r>
      <w:r w:rsidRPr="006E42E1">
        <w:rPr>
          <w:lang w:val="lt-LT"/>
        </w:rPr>
        <w:t xml:space="preserve">, kad sistema užtikrintų mažą neteisėto kirtimo, prekybos, </w:t>
      </w:r>
      <w:r w:rsidR="006E42E1" w:rsidRPr="006E42E1">
        <w:rPr>
          <w:lang w:val="lt-LT"/>
        </w:rPr>
        <w:t>transportavimo</w:t>
      </w:r>
      <w:r w:rsidRPr="006E42E1">
        <w:rPr>
          <w:lang w:val="lt-LT"/>
        </w:rPr>
        <w:t xml:space="preserve"> ir maišymo riziką</w:t>
      </w:r>
      <w:r w:rsidR="0004458E" w:rsidRPr="006E42E1">
        <w:rPr>
          <w:lang w:val="lt-LT"/>
        </w:rPr>
        <w:t xml:space="preserve">, o visi atlikti sistemos vertinimai yra dokumentuoti. </w:t>
      </w:r>
      <w:r w:rsidR="00A036C9" w:rsidRPr="006E42E1">
        <w:rPr>
          <w:lang w:val="lt-LT"/>
        </w:rPr>
        <w:t>Rizikos vertinimo m</w:t>
      </w:r>
      <w:r w:rsidR="00AD1EB3" w:rsidRPr="006E42E1">
        <w:rPr>
          <w:lang w:val="lt-LT"/>
        </w:rPr>
        <w:t>etu nust</w:t>
      </w:r>
      <w:r w:rsidR="00DE751A" w:rsidRPr="006E42E1">
        <w:rPr>
          <w:lang w:val="lt-LT"/>
        </w:rPr>
        <w:t>at</w:t>
      </w:r>
      <w:r w:rsidR="00AD1EB3" w:rsidRPr="006E42E1">
        <w:rPr>
          <w:lang w:val="lt-LT"/>
        </w:rPr>
        <w:t>ytos rizikos ar trūkuma</w:t>
      </w:r>
      <w:r w:rsidR="00A036C9" w:rsidRPr="006E42E1">
        <w:rPr>
          <w:lang w:val="lt-LT"/>
        </w:rPr>
        <w:t>i turi būti sumažinti (žr. 7 skyrių).</w:t>
      </w:r>
    </w:p>
    <w:p w14:paraId="4F782919" w14:textId="77777777" w:rsidR="0004458E" w:rsidRPr="006E42E1" w:rsidRDefault="0004458E" w:rsidP="001B4A87">
      <w:pPr>
        <w:rPr>
          <w:lang w:val="lt-LT"/>
        </w:rPr>
      </w:pPr>
    </w:p>
    <w:p w14:paraId="4FCD8E41" w14:textId="12DDA5EA" w:rsidR="001B4A87" w:rsidRPr="006E42E1" w:rsidRDefault="00E56D77" w:rsidP="00026792">
      <w:pPr>
        <w:rPr>
          <w:lang w:val="lt-LT"/>
        </w:rPr>
      </w:pPr>
      <w:r w:rsidRPr="006E42E1">
        <w:rPr>
          <w:lang w:val="lt-LT"/>
        </w:rPr>
        <w:lastRenderedPageBreak/>
        <w:t xml:space="preserve">Rizikos vertinimo procesas </w:t>
      </w:r>
      <w:r w:rsidR="00DC37F7" w:rsidRPr="006E42E1">
        <w:rPr>
          <w:lang w:val="lt-LT"/>
        </w:rPr>
        <w:t>bei pateikti kiekvienam tiekimo grandinės produktui nustatyto rizikos lygio pagrindimai yra dokumentuojami.</w:t>
      </w:r>
    </w:p>
    <w:p w14:paraId="1BD73C37" w14:textId="77777777" w:rsidR="005D6D3F" w:rsidRPr="006E42E1" w:rsidRDefault="0074277A" w:rsidP="009F5CFB">
      <w:pPr>
        <w:pStyle w:val="Heading1"/>
        <w:rPr>
          <w:lang w:val="lt-LT"/>
        </w:rPr>
      </w:pPr>
      <w:bookmarkStart w:id="11" w:name="_Toc498088298"/>
      <w:r w:rsidRPr="006E42E1">
        <w:rPr>
          <w:lang w:val="lt-LT"/>
        </w:rPr>
        <w:t>Rizikos mažinimas</w:t>
      </w:r>
      <w:bookmarkEnd w:id="11"/>
      <w:r w:rsidR="005D6D3F" w:rsidRPr="006E42E1">
        <w:rPr>
          <w:lang w:val="lt-LT"/>
        </w:rPr>
        <w:t xml:space="preserve"> </w:t>
      </w:r>
    </w:p>
    <w:p w14:paraId="2B2DD356" w14:textId="77777777" w:rsidR="008C0CD1" w:rsidRPr="006E42E1" w:rsidRDefault="008C0CD1" w:rsidP="008C0CD1">
      <w:pPr>
        <w:rPr>
          <w:lang w:val="lt-LT"/>
        </w:rPr>
      </w:pPr>
      <w:r w:rsidRPr="006E42E1">
        <w:rPr>
          <w:lang w:val="lt-LT"/>
        </w:rPr>
        <w:t>Rizikos mažinimo procesas yra grindžiamas rizikos vertinimo rezultatais. Rizika, kuri buvo identifikuota kaip reikšminga rizikos vertinimo metu</w:t>
      </w:r>
      <w:r w:rsidR="00EC7502" w:rsidRPr="006E42E1">
        <w:rPr>
          <w:lang w:val="lt-LT"/>
        </w:rPr>
        <w:t>, turi būti sumažinta</w:t>
      </w:r>
      <w:r w:rsidRPr="006E42E1">
        <w:rPr>
          <w:lang w:val="lt-LT"/>
        </w:rPr>
        <w:t xml:space="preserve"> vadovaujantis toliau aprašytomis procedūromis.</w:t>
      </w:r>
    </w:p>
    <w:p w14:paraId="18115D6A" w14:textId="4D0F035A" w:rsidR="0067393E" w:rsidRPr="006E42E1" w:rsidRDefault="00EC7502" w:rsidP="00CE0639">
      <w:pPr>
        <w:rPr>
          <w:lang w:val="lt-LT"/>
        </w:rPr>
      </w:pPr>
      <w:r w:rsidRPr="006E42E1">
        <w:rPr>
          <w:lang w:val="lt-LT"/>
        </w:rPr>
        <w:t>Rizikos mažinimo priemonės yra nurodomos atitinkamai pagal nustatytą riziką (jeigu yra nustatoma</w:t>
      </w:r>
      <w:r w:rsidR="005153B5" w:rsidRPr="006E42E1">
        <w:rPr>
          <w:lang w:val="lt-LT"/>
        </w:rPr>
        <w:t xml:space="preserve"> reikšminga rizika</w:t>
      </w:r>
      <w:r w:rsidRPr="006E42E1">
        <w:rPr>
          <w:lang w:val="lt-LT"/>
        </w:rPr>
        <w:t xml:space="preserve">) </w:t>
      </w:r>
      <w:r w:rsidR="00336419" w:rsidRPr="006E42E1">
        <w:rPr>
          <w:lang w:val="lt-LT"/>
        </w:rPr>
        <w:t xml:space="preserve">atskirame dokumente </w:t>
      </w:r>
      <w:r w:rsidR="0067393E" w:rsidRPr="006E42E1">
        <w:rPr>
          <w:lang w:val="lt-LT"/>
        </w:rPr>
        <w:t>„</w:t>
      </w:r>
      <w:r w:rsidR="0067393E" w:rsidRPr="006E42E1">
        <w:rPr>
          <w:color w:val="FF0000"/>
          <w:lang w:val="lt-LT"/>
        </w:rPr>
        <w:t>[</w:t>
      </w:r>
      <w:r w:rsidR="00E25385" w:rsidRPr="006E42E1">
        <w:rPr>
          <w:color w:val="FF0000"/>
          <w:lang w:val="lt-LT"/>
        </w:rPr>
        <w:t>MIŠKŲ TVARKYMO VIENETO</w:t>
      </w:r>
      <w:r w:rsidR="0067393E" w:rsidRPr="006E42E1">
        <w:rPr>
          <w:color w:val="FF0000"/>
          <w:lang w:val="lt-LT"/>
        </w:rPr>
        <w:t xml:space="preserve">] rizikos mažinimo </w:t>
      </w:r>
      <w:r w:rsidR="00EF6CC8" w:rsidRPr="006E42E1">
        <w:rPr>
          <w:color w:val="FF0000"/>
          <w:lang w:val="lt-LT"/>
        </w:rPr>
        <w:t xml:space="preserve">priemonių </w:t>
      </w:r>
      <w:r w:rsidR="0067393E" w:rsidRPr="006E42E1">
        <w:rPr>
          <w:color w:val="FF0000"/>
          <w:lang w:val="lt-LT"/>
        </w:rPr>
        <w:t>planas</w:t>
      </w:r>
      <w:r w:rsidR="0067393E" w:rsidRPr="006E42E1">
        <w:rPr>
          <w:lang w:val="lt-LT"/>
        </w:rPr>
        <w:t>“.</w:t>
      </w:r>
      <w:r w:rsidR="00801512" w:rsidRPr="006E42E1">
        <w:rPr>
          <w:lang w:val="lt-LT"/>
        </w:rPr>
        <w:t xml:space="preserve"> </w:t>
      </w:r>
      <w:r w:rsidR="005153B5" w:rsidRPr="006E42E1">
        <w:rPr>
          <w:lang w:val="lt-LT"/>
        </w:rPr>
        <w:t xml:space="preserve">Šis planas yra rengiamas miškų </w:t>
      </w:r>
      <w:r w:rsidR="00E25385" w:rsidRPr="006E42E1">
        <w:rPr>
          <w:lang w:val="lt-LT"/>
        </w:rPr>
        <w:t xml:space="preserve">tvarkymo vieneto </w:t>
      </w:r>
      <w:r w:rsidR="005153B5" w:rsidRPr="006E42E1">
        <w:rPr>
          <w:lang w:val="lt-LT"/>
        </w:rPr>
        <w:t>kartu su NEPCon.</w:t>
      </w:r>
    </w:p>
    <w:p w14:paraId="6D3976CF" w14:textId="77777777" w:rsidR="00CE0639" w:rsidRPr="006E42E1" w:rsidRDefault="0067393E" w:rsidP="00CE0639">
      <w:pPr>
        <w:rPr>
          <w:lang w:val="lt-LT"/>
        </w:rPr>
      </w:pPr>
      <w:r w:rsidRPr="006E42E1">
        <w:rPr>
          <w:lang w:val="lt-LT"/>
        </w:rPr>
        <w:t xml:space="preserve"> </w:t>
      </w:r>
    </w:p>
    <w:p w14:paraId="508FD218" w14:textId="77777777" w:rsidR="00BF3043" w:rsidRPr="006E42E1" w:rsidRDefault="00BF3043" w:rsidP="00F32001">
      <w:pPr>
        <w:pStyle w:val="Heading2"/>
        <w:rPr>
          <w:lang w:val="lt-LT"/>
        </w:rPr>
      </w:pPr>
      <w:bookmarkStart w:id="12" w:name="_Toc498088299"/>
      <w:r w:rsidRPr="006E42E1">
        <w:rPr>
          <w:lang w:val="lt-LT"/>
        </w:rPr>
        <w:t>Rizikos mažinimo plano rengimas</w:t>
      </w:r>
      <w:bookmarkEnd w:id="12"/>
      <w:r w:rsidRPr="006E42E1">
        <w:rPr>
          <w:lang w:val="lt-LT"/>
        </w:rPr>
        <w:t xml:space="preserve"> </w:t>
      </w:r>
    </w:p>
    <w:p w14:paraId="387BB5F7" w14:textId="6239F783" w:rsidR="00BF3043" w:rsidRPr="006E42E1" w:rsidRDefault="00BF3043" w:rsidP="003A36DF">
      <w:pPr>
        <w:rPr>
          <w:lang w:val="lt-LT"/>
        </w:rPr>
      </w:pPr>
      <w:r w:rsidRPr="006E42E1">
        <w:rPr>
          <w:lang w:val="lt-LT"/>
        </w:rPr>
        <w:t>Visais atvejais, kai yra nu</w:t>
      </w:r>
      <w:r w:rsidR="00A8608C" w:rsidRPr="006E42E1">
        <w:rPr>
          <w:lang w:val="lt-LT"/>
        </w:rPr>
        <w:t>statoma</w:t>
      </w:r>
      <w:r w:rsidRPr="006E42E1">
        <w:rPr>
          <w:lang w:val="lt-LT"/>
        </w:rPr>
        <w:t xml:space="preserve"> reikšminga rizika</w:t>
      </w:r>
      <w:r w:rsidR="00FA79E1" w:rsidRPr="006E42E1">
        <w:rPr>
          <w:lang w:val="lt-LT"/>
        </w:rPr>
        <w:t xml:space="preserve"> nors vienam iš teisėtumo rodiklių</w:t>
      </w:r>
      <w:r w:rsidRPr="006E42E1">
        <w:rPr>
          <w:lang w:val="lt-LT"/>
        </w:rPr>
        <w:t xml:space="preserve">, turi būti parengtas rizikos mažinimo </w:t>
      </w:r>
      <w:r w:rsidR="00EB653D" w:rsidRPr="006E42E1">
        <w:rPr>
          <w:lang w:val="lt-LT"/>
        </w:rPr>
        <w:t xml:space="preserve">veiksmų </w:t>
      </w:r>
      <w:r w:rsidRPr="006E42E1">
        <w:rPr>
          <w:lang w:val="lt-LT"/>
        </w:rPr>
        <w:t xml:space="preserve">planas. </w:t>
      </w:r>
      <w:r w:rsidR="00336419" w:rsidRPr="006E42E1">
        <w:rPr>
          <w:lang w:val="lt-LT"/>
        </w:rPr>
        <w:t>Už plano parengimą atsakingas</w:t>
      </w:r>
      <w:r w:rsidRPr="006E42E1">
        <w:rPr>
          <w:lang w:val="lt-LT"/>
        </w:rPr>
        <w:t xml:space="preserve"> [</w:t>
      </w:r>
      <w:r w:rsidRPr="006E42E1">
        <w:rPr>
          <w:color w:val="FF0000"/>
          <w:lang w:val="lt-LT"/>
        </w:rPr>
        <w:t>ĮRAŠYKITE ATSAKINGO DARBUOTOJO PAREIGAS</w:t>
      </w:r>
      <w:r w:rsidRPr="006E42E1">
        <w:rPr>
          <w:lang w:val="lt-LT"/>
        </w:rPr>
        <w:t>]</w:t>
      </w:r>
      <w:r w:rsidR="00336419" w:rsidRPr="006E42E1">
        <w:rPr>
          <w:lang w:val="lt-LT"/>
        </w:rPr>
        <w:t xml:space="preserve">. Rizikos mažinimo veiksmų planą </w:t>
      </w:r>
      <w:r w:rsidRPr="006E42E1">
        <w:rPr>
          <w:lang w:val="lt-LT"/>
        </w:rPr>
        <w:t xml:space="preserve">tvirtina </w:t>
      </w:r>
      <w:r w:rsidR="00336419" w:rsidRPr="006E42E1">
        <w:rPr>
          <w:lang w:val="lt-LT"/>
        </w:rPr>
        <w:t xml:space="preserve">miškų </w:t>
      </w:r>
      <w:r w:rsidR="007E03E6" w:rsidRPr="006E42E1">
        <w:rPr>
          <w:lang w:val="lt-LT"/>
        </w:rPr>
        <w:t>tvarkymo vieneto vadovas</w:t>
      </w:r>
      <w:r w:rsidRPr="006E42E1">
        <w:rPr>
          <w:lang w:val="lt-LT"/>
        </w:rPr>
        <w:t>.</w:t>
      </w:r>
    </w:p>
    <w:p w14:paraId="7D009700" w14:textId="39A79498" w:rsidR="00EB653D" w:rsidRPr="006E42E1" w:rsidRDefault="00EB653D" w:rsidP="003A36DF">
      <w:pPr>
        <w:rPr>
          <w:lang w:val="lt-LT"/>
        </w:rPr>
      </w:pPr>
      <w:r w:rsidRPr="006E42E1">
        <w:rPr>
          <w:lang w:val="lt-LT"/>
        </w:rPr>
        <w:t>Planas ir jo įgyv</w:t>
      </w:r>
      <w:r w:rsidR="008B32FC" w:rsidRPr="006E42E1">
        <w:rPr>
          <w:lang w:val="lt-LT"/>
        </w:rPr>
        <w:t>endinimas turi būti reguliariai</w:t>
      </w:r>
      <w:r w:rsidR="00336419" w:rsidRPr="006E42E1">
        <w:rPr>
          <w:lang w:val="lt-LT"/>
        </w:rPr>
        <w:t xml:space="preserve"> </w:t>
      </w:r>
      <w:r w:rsidR="008B32FC" w:rsidRPr="006E42E1">
        <w:rPr>
          <w:lang w:val="lt-LT"/>
        </w:rPr>
        <w:t xml:space="preserve">prižiūrimas miškų </w:t>
      </w:r>
      <w:r w:rsidR="007E03E6" w:rsidRPr="006E42E1">
        <w:rPr>
          <w:lang w:val="lt-LT"/>
        </w:rPr>
        <w:t>tvarkymo vieneto vadovo</w:t>
      </w:r>
      <w:r w:rsidRPr="006E42E1">
        <w:rPr>
          <w:lang w:val="lt-LT"/>
        </w:rPr>
        <w:t>.</w:t>
      </w:r>
      <w:r w:rsidR="00336419" w:rsidRPr="006E42E1">
        <w:rPr>
          <w:lang w:val="lt-LT"/>
        </w:rPr>
        <w:t xml:space="preserve"> </w:t>
      </w:r>
    </w:p>
    <w:p w14:paraId="1AADC5C7" w14:textId="77777777" w:rsidR="00EB653D" w:rsidRPr="006E42E1" w:rsidRDefault="00EB653D" w:rsidP="003A36DF">
      <w:pPr>
        <w:rPr>
          <w:lang w:val="lt-LT"/>
        </w:rPr>
      </w:pPr>
      <w:r w:rsidRPr="006E42E1">
        <w:rPr>
          <w:lang w:val="lt-LT"/>
        </w:rPr>
        <w:t xml:space="preserve">Rizikos mažinimo veiksmų plane turi būti pateikiami bent </w:t>
      </w:r>
      <w:r w:rsidR="008B32FC" w:rsidRPr="006E42E1">
        <w:rPr>
          <w:lang w:val="lt-LT"/>
        </w:rPr>
        <w:t xml:space="preserve">šie </w:t>
      </w:r>
      <w:r w:rsidRPr="006E42E1">
        <w:rPr>
          <w:lang w:val="lt-LT"/>
        </w:rPr>
        <w:t>minimalūs reikalavimai:</w:t>
      </w:r>
    </w:p>
    <w:p w14:paraId="178910A1" w14:textId="77777777" w:rsidR="00EB653D" w:rsidRPr="006E42E1" w:rsidRDefault="00EB653D" w:rsidP="00CF3D2A">
      <w:pPr>
        <w:pStyle w:val="ListParagraph"/>
        <w:numPr>
          <w:ilvl w:val="0"/>
          <w:numId w:val="19"/>
        </w:numPr>
        <w:rPr>
          <w:lang w:val="lt-LT"/>
        </w:rPr>
      </w:pPr>
      <w:r w:rsidRPr="006E42E1">
        <w:rPr>
          <w:lang w:val="lt-LT"/>
        </w:rPr>
        <w:t>Identifikuotų rizikų sąrašas.</w:t>
      </w:r>
    </w:p>
    <w:p w14:paraId="004F9FD9" w14:textId="77777777" w:rsidR="00EB653D" w:rsidRPr="006E42E1" w:rsidRDefault="00BC7069" w:rsidP="00CF3D2A">
      <w:pPr>
        <w:pStyle w:val="ListParagraph"/>
        <w:numPr>
          <w:ilvl w:val="0"/>
          <w:numId w:val="19"/>
        </w:numPr>
        <w:rPr>
          <w:lang w:val="lt-LT"/>
        </w:rPr>
      </w:pPr>
      <w:r w:rsidRPr="006E42E1">
        <w:rPr>
          <w:lang w:val="lt-LT"/>
        </w:rPr>
        <w:t>Veiksmai, kurie bus atliekami siekiant sumažinti rizikas.</w:t>
      </w:r>
    </w:p>
    <w:p w14:paraId="09B3F385" w14:textId="77777777" w:rsidR="00BC7069" w:rsidRPr="006E42E1" w:rsidRDefault="00BC7069" w:rsidP="00CF3D2A">
      <w:pPr>
        <w:pStyle w:val="ListParagraph"/>
        <w:numPr>
          <w:ilvl w:val="0"/>
          <w:numId w:val="19"/>
        </w:numPr>
        <w:rPr>
          <w:lang w:val="lt-LT"/>
        </w:rPr>
      </w:pPr>
      <w:r w:rsidRPr="006E42E1">
        <w:rPr>
          <w:lang w:val="lt-LT"/>
        </w:rPr>
        <w:t xml:space="preserve">Rizikos mažinimo veiksmų įvykdymo terminai. </w:t>
      </w:r>
    </w:p>
    <w:p w14:paraId="5791E4D2" w14:textId="77777777" w:rsidR="002A41DF" w:rsidRPr="006E42E1" w:rsidRDefault="0067393E" w:rsidP="00CF3D2A">
      <w:pPr>
        <w:pStyle w:val="ListParagraph"/>
        <w:numPr>
          <w:ilvl w:val="0"/>
          <w:numId w:val="19"/>
        </w:numPr>
        <w:rPr>
          <w:lang w:val="lt-LT"/>
        </w:rPr>
      </w:pPr>
      <w:r w:rsidRPr="006E42E1">
        <w:rPr>
          <w:lang w:val="lt-LT"/>
        </w:rPr>
        <w:t>Atsakingo(-ų) darbuotojo</w:t>
      </w:r>
      <w:r w:rsidR="00A8608C" w:rsidRPr="006E42E1">
        <w:rPr>
          <w:lang w:val="lt-LT"/>
        </w:rPr>
        <w:t>(-ų)</w:t>
      </w:r>
      <w:r w:rsidR="00EB6F20" w:rsidRPr="006E42E1">
        <w:rPr>
          <w:lang w:val="lt-LT"/>
        </w:rPr>
        <w:t xml:space="preserve"> paskyri</w:t>
      </w:r>
      <w:r w:rsidRPr="006E42E1">
        <w:rPr>
          <w:lang w:val="lt-LT"/>
        </w:rPr>
        <w:t>mas identifikuotos(-ų) rizikos</w:t>
      </w:r>
      <w:r w:rsidR="00A8608C" w:rsidRPr="006E42E1">
        <w:rPr>
          <w:lang w:val="lt-LT"/>
        </w:rPr>
        <w:t>(-ų) sumažinimo veiksmams atlikti.</w:t>
      </w:r>
    </w:p>
    <w:p w14:paraId="13043AA7" w14:textId="77777777" w:rsidR="00A8608C" w:rsidRPr="006E42E1" w:rsidRDefault="00EB6F20" w:rsidP="00CF3D2A">
      <w:pPr>
        <w:pStyle w:val="ListParagraph"/>
        <w:numPr>
          <w:ilvl w:val="0"/>
          <w:numId w:val="19"/>
        </w:numPr>
        <w:rPr>
          <w:lang w:val="lt-LT"/>
        </w:rPr>
      </w:pPr>
      <w:r w:rsidRPr="006E42E1">
        <w:rPr>
          <w:lang w:val="lt-LT"/>
        </w:rPr>
        <w:t>Papildoma informacija ar tolesni veiksmai, jeigu reikia.</w:t>
      </w:r>
    </w:p>
    <w:p w14:paraId="244AD237" w14:textId="77777777" w:rsidR="00EB6F20" w:rsidRPr="006E42E1" w:rsidRDefault="00EB6F20" w:rsidP="00EB6F20">
      <w:pPr>
        <w:pStyle w:val="ListParagraph"/>
        <w:rPr>
          <w:lang w:val="lt-LT"/>
        </w:rPr>
      </w:pPr>
    </w:p>
    <w:p w14:paraId="656F4EA3" w14:textId="32E57FBE" w:rsidR="00EB6F20" w:rsidRPr="006E42E1" w:rsidRDefault="00EB6F20" w:rsidP="00EB6F20">
      <w:pPr>
        <w:rPr>
          <w:lang w:val="lt-LT"/>
        </w:rPr>
      </w:pPr>
      <w:r w:rsidRPr="006E42E1">
        <w:rPr>
          <w:lang w:val="lt-LT"/>
        </w:rPr>
        <w:t>Rizikos mažinimo veiksmų plan</w:t>
      </w:r>
      <w:r w:rsidR="008B32FC" w:rsidRPr="006E42E1">
        <w:rPr>
          <w:lang w:val="lt-LT"/>
        </w:rPr>
        <w:t xml:space="preserve">e numatytos priemonės ir jų vykdymas turi būti </w:t>
      </w:r>
      <w:r w:rsidRPr="006E42E1">
        <w:rPr>
          <w:lang w:val="lt-LT"/>
        </w:rPr>
        <w:t>dokumentuo</w:t>
      </w:r>
      <w:r w:rsidR="008B32FC" w:rsidRPr="006E42E1">
        <w:rPr>
          <w:lang w:val="lt-LT"/>
        </w:rPr>
        <w:t>jamos</w:t>
      </w:r>
      <w:r w:rsidRPr="006E42E1">
        <w:rPr>
          <w:lang w:val="lt-LT"/>
        </w:rPr>
        <w:t xml:space="preserve"> </w:t>
      </w:r>
      <w:r w:rsidR="008B32FC" w:rsidRPr="006E42E1">
        <w:rPr>
          <w:lang w:val="lt-LT"/>
        </w:rPr>
        <w:t>siekiant užtikrinti atliktų veiksmų efektyvumą</w:t>
      </w:r>
      <w:r w:rsidRPr="006E42E1">
        <w:rPr>
          <w:lang w:val="lt-LT"/>
        </w:rPr>
        <w:t>.</w:t>
      </w:r>
    </w:p>
    <w:p w14:paraId="7A28A811" w14:textId="77777777" w:rsidR="005153B5" w:rsidRPr="006E42E1" w:rsidRDefault="00721436" w:rsidP="00EB6F20">
      <w:pPr>
        <w:rPr>
          <w:lang w:val="lt-LT"/>
        </w:rPr>
      </w:pPr>
      <w:r w:rsidRPr="006E42E1">
        <w:rPr>
          <w:lang w:val="lt-LT"/>
        </w:rPr>
        <w:t>Miškų tvarkymo vienetui</w:t>
      </w:r>
      <w:r w:rsidR="00DE751A" w:rsidRPr="006E42E1">
        <w:rPr>
          <w:lang w:val="lt-LT"/>
        </w:rPr>
        <w:t xml:space="preserve"> draudžiama</w:t>
      </w:r>
      <w:r w:rsidRPr="006E42E1">
        <w:rPr>
          <w:lang w:val="lt-LT"/>
        </w:rPr>
        <w:t xml:space="preserve"> gaminti, apdoroti, parduoti ar pervežti miško produktus,</w:t>
      </w:r>
      <w:r w:rsidR="006E6A71" w:rsidRPr="006E42E1">
        <w:rPr>
          <w:lang w:val="lt-LT"/>
        </w:rPr>
        <w:t xml:space="preserve"> </w:t>
      </w:r>
      <w:r w:rsidRPr="006E42E1">
        <w:rPr>
          <w:lang w:val="lt-LT"/>
        </w:rPr>
        <w:t xml:space="preserve">kurių kilmė nežinoma arba buvo nustatyta reikšminga rizika dėl neteisėtų kirtimų ar prekybos </w:t>
      </w:r>
      <w:r w:rsidR="006E6A71" w:rsidRPr="006E42E1">
        <w:rPr>
          <w:lang w:val="lt-LT"/>
        </w:rPr>
        <w:t>bei</w:t>
      </w:r>
      <w:r w:rsidRPr="006E42E1">
        <w:rPr>
          <w:lang w:val="lt-LT"/>
        </w:rPr>
        <w:t xml:space="preserve"> nebuvo atlikti pakankami rizikos mažinimo veiksmai</w:t>
      </w:r>
      <w:r w:rsidR="00DE751A" w:rsidRPr="006E42E1">
        <w:rPr>
          <w:lang w:val="lt-LT"/>
        </w:rPr>
        <w:t>.</w:t>
      </w:r>
      <w:r w:rsidRPr="006E42E1">
        <w:rPr>
          <w:lang w:val="lt-LT"/>
        </w:rPr>
        <w:t xml:space="preserve"> </w:t>
      </w:r>
    </w:p>
    <w:p w14:paraId="04C480C0" w14:textId="77777777" w:rsidR="00495DCA" w:rsidRPr="006E42E1" w:rsidRDefault="00495DCA" w:rsidP="00EB6F20">
      <w:pPr>
        <w:rPr>
          <w:lang w:val="lt-LT"/>
        </w:rPr>
      </w:pPr>
    </w:p>
    <w:p w14:paraId="018C00DF" w14:textId="77777777" w:rsidR="00495DCA" w:rsidRPr="006E42E1" w:rsidRDefault="00B21928" w:rsidP="00EB6F20">
      <w:pPr>
        <w:rPr>
          <w:lang w:val="lt-LT"/>
        </w:rPr>
      </w:pPr>
      <w:r>
        <w:rPr>
          <w:noProof/>
          <w:lang w:val="lt-LT" w:eastAsia="lt-LT"/>
        </w:rPr>
        <w:pict w14:anchorId="037C8FC3">
          <v:shapetype id="_x0000_t202" coordsize="21600,21600" o:spt="202" path="m,l,21600r21600,l21600,xe">
            <v:stroke joinstyle="miter"/>
            <v:path gradientshapeok="t" o:connecttype="rect"/>
          </v:shapetype>
          <v:shape id="Text Box 2" o:spid="_x0000_s1030" type="#_x0000_t202" style="position:absolute;left:0;text-align:left;margin-left:17.7pt;margin-top:19.05pt;width:440pt;height:61.5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0KAIAAEgEAAAOAAAAZHJzL2Uyb0RvYy54bWysVMGO2yAQvVfqPyDuje0o2aRWnNU221SV&#10;tttKu/0AjHGMCgwFEjv9+g44SdOt1ENVHxAww+PNe4NXt4NW5CCcl2AqWkxySoTh0Eizq+jX5+2b&#10;JSU+MNMwBUZU9Cg8vV2/frXqbSmm0IFqhCMIYnzZ24p2IdgyyzzvhGZ+AlYYDLbgNAu4dLuscaxH&#10;dK2yaZ7fZD24xjrgwnvcvR+DdJ3w21bw8LltvQhEVRS5hTS6NNZxzNYrVu4cs53kJxrsH1hoJg1e&#10;eoG6Z4GRvZN/QGnJHXhow4SDzqBtJRepBqymyF9U89QxK1ItKI63F5n8/4Plj4cvjsimotNiQYlh&#10;Gk16FkMg72Ag06hPb32JaU8WE8OA2+hzqtXbB+DfPDGw6ZjZiTvnoO8Ea5BfEU9mV0dHHB9B6v4T&#10;NHgN2wdIQEPrdBQP5SCIjj4dL95EKhw35/PlMs8xxDFWzPLZzTS5l7HyfNw6Hz4I0CROKurQ/ATP&#10;Dg8+RDqsPKfE2zwo2WylUmnhdvVGOXJg2Cjb9KUKXqQpQ3qUajlfzEcJ/oKBbM8Mf7tKy4Atr6Su&#10;aKxoTGJlFO69aVJDBibVOEfOypyUjOKNMoahHk7O1NAcUVMHY2vjU8RJB+4HJT22dUX99z1zghL1&#10;0aAvb4vZLL6DtJjNFygicdeR+jrCDEeoigZKxukmpLeTFLN36N9WJmWj0SOTE1ds1yT46WnF93C9&#10;Tlm/fgDrnwAAAP//AwBQSwMEFAAGAAgAAAAhAPvYOm/cAAAACQEAAA8AAABkcnMvZG93bnJldi54&#10;bWxMj8FOwzAQRO9I/IO1SNyonVSBNsSpEAiJCwcCF25uvI0j4nWw3TT5e9wTPe7MaPZNtZvtwCb0&#10;oXckIVsJYEit0z11Er4+X+82wEJUpNXgCCUsGGBXX19VqtTuRB84NbFjqYRCqSSYGMeS89AatCqs&#10;3IiUvIPzVsV0+o5rr06p3A48F+KeW9VT+mDUiM8G25/maCV0lL2puDTx9xvFRMW7fzGLl/L2Zn56&#10;BBZxjv9hOOMndKgT094dSQc2SFjnDykpId+ugSV/m52FfRIKUQCvK365oP4DAAD//wMAUEsBAi0A&#10;FAAGAAgAAAAhALaDOJL+AAAA4QEAABMAAAAAAAAAAAAAAAAAAAAAAFtDb250ZW50X1R5cGVzXS54&#10;bWxQSwECLQAUAAYACAAAACEAOP0h/9YAAACUAQAACwAAAAAAAAAAAAAAAAAvAQAAX3JlbHMvLnJl&#10;bHNQSwECLQAUAAYACAAAACEAfizmNCgCAABIBAAADgAAAAAAAAAAAAAAAAAuAgAAZHJzL2Uyb0Rv&#10;Yy54bWxQSwECLQAUAAYACAAAACEA+9g6b9wAAAAJAQAADwAAAAAAAAAAAAAAAACCBAAAZHJzL2Rv&#10;d25yZXYueG1sUEsFBgAAAAAEAAQA8wAAAIsFAAAAAA==&#10;" strokecolor="red" strokeweight="2.25pt">
            <v:textbox style="mso-next-textbox:#Text Box 2;mso-fit-shape-to-text:t">
              <w:txbxContent>
                <w:p w14:paraId="4E5D347A" w14:textId="77777777" w:rsidR="009D41EB" w:rsidRPr="005153B5" w:rsidRDefault="009D41EB" w:rsidP="00495DCA">
                  <w:pPr>
                    <w:rPr>
                      <w:b/>
                      <w:lang w:val="lt-LT"/>
                    </w:rPr>
                  </w:pPr>
                  <w:r w:rsidRPr="005153B5">
                    <w:rPr>
                      <w:b/>
                      <w:u w:val="single"/>
                      <w:lang w:val="lt-LT"/>
                    </w:rPr>
                    <w:t>SVARBU</w:t>
                  </w:r>
                  <w:r w:rsidRPr="005153B5">
                    <w:rPr>
                      <w:b/>
                      <w:lang w:val="lt-LT"/>
                    </w:rPr>
                    <w:t>: tokiu atveju, kai nustatyta reikšminga rizika negali būti sumažinta jokiomis rizikos mažinimo priemonėmis, mediena n</w:t>
                  </w:r>
                  <w:r>
                    <w:rPr>
                      <w:b/>
                      <w:lang w:val="lt-LT"/>
                    </w:rPr>
                    <w:t xml:space="preserve">egali būti pateikiama ES rinkai. </w:t>
                  </w:r>
                </w:p>
              </w:txbxContent>
            </v:textbox>
            <w10:wrap type="square"/>
          </v:shape>
        </w:pict>
      </w:r>
    </w:p>
    <w:p w14:paraId="730A2A8C" w14:textId="77777777" w:rsidR="009F5CFB" w:rsidRPr="006E42E1" w:rsidRDefault="009F5CFB" w:rsidP="009F5CFB">
      <w:pPr>
        <w:pStyle w:val="Heading1"/>
        <w:rPr>
          <w:lang w:val="lt-LT"/>
        </w:rPr>
      </w:pPr>
      <w:bookmarkStart w:id="13" w:name="_Toc498088300"/>
      <w:r w:rsidRPr="006E42E1">
        <w:rPr>
          <w:lang w:val="lt-LT"/>
        </w:rPr>
        <w:lastRenderedPageBreak/>
        <w:t>LegalSource žymų kontrolės sistema</w:t>
      </w:r>
      <w:bookmarkEnd w:id="13"/>
    </w:p>
    <w:p w14:paraId="680F3E42" w14:textId="77777777" w:rsidR="009F5CFB" w:rsidRPr="006E42E1" w:rsidRDefault="009F5CFB" w:rsidP="009F5CFB">
      <w:pPr>
        <w:rPr>
          <w:lang w:val="lt-LT"/>
        </w:rPr>
      </w:pPr>
      <w:r w:rsidRPr="006E42E1">
        <w:rPr>
          <w:color w:val="FF0000"/>
          <w:lang w:val="lt-LT"/>
        </w:rPr>
        <w:t xml:space="preserve">[MIŠKŲ TVARKYMO VIENETAS] </w:t>
      </w:r>
      <w:r w:rsidRPr="006E42E1">
        <w:rPr>
          <w:lang w:val="lt-LT"/>
        </w:rPr>
        <w:t>įsipareigoja laikytis visų reikalavimų naudojant LegalSource žymas. Žemiau pateikiami pagrindiniai reikalavimai.</w:t>
      </w:r>
    </w:p>
    <w:p w14:paraId="2BD46A08" w14:textId="77777777" w:rsidR="009F5CFB" w:rsidRPr="006E42E1" w:rsidRDefault="009F5CFB" w:rsidP="009F5CFB">
      <w:pPr>
        <w:pStyle w:val="ListParagraph"/>
        <w:numPr>
          <w:ilvl w:val="0"/>
          <w:numId w:val="11"/>
        </w:numPr>
        <w:rPr>
          <w:lang w:val="lt-LT"/>
        </w:rPr>
      </w:pPr>
      <w:r w:rsidRPr="006E42E1">
        <w:rPr>
          <w:lang w:val="lt-LT"/>
        </w:rPr>
        <w:t>Produktams įtrauktiems į LegalSource standarto apimtį, pardavimo ir transportavimo dokumentuose, įmonė gali naudoti LegalSource žymą.</w:t>
      </w:r>
    </w:p>
    <w:p w14:paraId="0EF478A5" w14:textId="77777777" w:rsidR="009F5CFB" w:rsidRPr="006E42E1" w:rsidRDefault="009F5CFB" w:rsidP="009F5CFB">
      <w:pPr>
        <w:pStyle w:val="ListParagraph"/>
        <w:numPr>
          <w:ilvl w:val="0"/>
          <w:numId w:val="11"/>
        </w:numPr>
        <w:rPr>
          <w:lang w:val="lt-LT"/>
        </w:rPr>
      </w:pPr>
      <w:r w:rsidRPr="006E42E1">
        <w:rPr>
          <w:lang w:val="lt-LT"/>
        </w:rPr>
        <w:t xml:space="preserve">Naudodama LeagalSource žymą, su pardavimu susijusiuose dokumentuose, įmonė turi įtraukti savo LegalSource sertifikato numerį.   </w:t>
      </w:r>
    </w:p>
    <w:p w14:paraId="53C50D35" w14:textId="77777777" w:rsidR="009F5CFB" w:rsidRPr="006E42E1" w:rsidRDefault="009F5CFB" w:rsidP="009F5CFB">
      <w:pPr>
        <w:pStyle w:val="ListParagraph"/>
        <w:numPr>
          <w:ilvl w:val="0"/>
          <w:numId w:val="11"/>
        </w:numPr>
        <w:rPr>
          <w:lang w:val="lt-LT"/>
        </w:rPr>
      </w:pPr>
      <w:r w:rsidRPr="006E42E1">
        <w:rPr>
          <w:lang w:val="lt-LT"/>
        </w:rPr>
        <w:t>Žymos apie LegalSource, produkto legalumą bei NEPCon negali būti nurodomos ant produkto.</w:t>
      </w:r>
    </w:p>
    <w:p w14:paraId="49989E18" w14:textId="77777777" w:rsidR="009F5CFB" w:rsidRPr="006E42E1" w:rsidRDefault="009F5CFB" w:rsidP="009F5CFB">
      <w:pPr>
        <w:pStyle w:val="ListParagraph"/>
        <w:numPr>
          <w:ilvl w:val="0"/>
          <w:numId w:val="11"/>
        </w:numPr>
        <w:rPr>
          <w:lang w:val="lt-LT"/>
        </w:rPr>
      </w:pPr>
      <w:r w:rsidRPr="006E42E1">
        <w:rPr>
          <w:lang w:val="lt-LT"/>
        </w:rPr>
        <w:t>NEPCon LegalSource žyma, naudojama Organizacijos sertifikavimo reklamai negali būti siejama su jokia informacija ar aspektais, nesusijusiais su šiuo sertifikavimu.</w:t>
      </w:r>
    </w:p>
    <w:p w14:paraId="7EF5D183" w14:textId="77777777" w:rsidR="009F5CFB" w:rsidRPr="006E42E1" w:rsidRDefault="009F5CFB" w:rsidP="009F5CFB">
      <w:pPr>
        <w:pStyle w:val="ListParagraph"/>
        <w:numPr>
          <w:ilvl w:val="0"/>
          <w:numId w:val="11"/>
        </w:numPr>
        <w:rPr>
          <w:lang w:val="lt-LT"/>
        </w:rPr>
      </w:pPr>
      <w:r w:rsidRPr="006E42E1">
        <w:rPr>
          <w:lang w:val="lt-LT"/>
        </w:rPr>
        <w:t>LeagalSource žyma gali būti naudojama reklamai tik kartu su aiškiu apimčių aprašymu.</w:t>
      </w:r>
    </w:p>
    <w:p w14:paraId="377383C7" w14:textId="77777777" w:rsidR="009F5CFB" w:rsidRPr="006E42E1" w:rsidRDefault="009F5CFB" w:rsidP="009F5CFB">
      <w:pPr>
        <w:pStyle w:val="ListParagraph"/>
        <w:numPr>
          <w:ilvl w:val="0"/>
          <w:numId w:val="11"/>
        </w:numPr>
        <w:rPr>
          <w:lang w:val="lt-LT"/>
        </w:rPr>
      </w:pPr>
      <w:r w:rsidRPr="006E42E1">
        <w:rPr>
          <w:lang w:val="lt-LT"/>
        </w:rPr>
        <w:t>Prieš bet kokį žymų deklaravimą, visa informacija turi būti nusiųstą NEPCon aprobacijai ir negali būti naudojamos negavus oficialaus patvirtinimo iš NEPCon</w:t>
      </w:r>
    </w:p>
    <w:p w14:paraId="6593466D" w14:textId="77777777" w:rsidR="009F5CFB" w:rsidRPr="006E42E1" w:rsidRDefault="009F5CFB" w:rsidP="009F5CFB">
      <w:pPr>
        <w:pStyle w:val="ListParagraph"/>
        <w:numPr>
          <w:ilvl w:val="0"/>
          <w:numId w:val="11"/>
        </w:numPr>
        <w:rPr>
          <w:lang w:val="lt-LT"/>
        </w:rPr>
      </w:pPr>
      <w:r w:rsidRPr="006E42E1">
        <w:rPr>
          <w:lang w:val="lt-LT"/>
        </w:rPr>
        <w:t>Žymų naudojimo patvirtinimai, gauti iš NEPCon, yra saugomi mažiausiai 5 metus.</w:t>
      </w:r>
    </w:p>
    <w:p w14:paraId="5E01BB55" w14:textId="77777777" w:rsidR="005153B5" w:rsidRPr="006E42E1" w:rsidRDefault="005153B5">
      <w:pPr>
        <w:rPr>
          <w:b/>
          <w:lang w:val="lt-LT"/>
        </w:rPr>
      </w:pPr>
    </w:p>
    <w:sectPr w:rsidR="005153B5" w:rsidRPr="006E42E1" w:rsidSect="00FD62DD">
      <w:footerReference w:type="default" r:id="rId8"/>
      <w:pgSz w:w="11906" w:h="16838"/>
      <w:pgMar w:top="1560" w:right="991" w:bottom="170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C2DF" w14:textId="77777777" w:rsidR="00B21928" w:rsidRDefault="00B21928" w:rsidP="00932174">
      <w:pPr>
        <w:spacing w:after="0"/>
      </w:pPr>
      <w:r>
        <w:separator/>
      </w:r>
    </w:p>
  </w:endnote>
  <w:endnote w:type="continuationSeparator" w:id="0">
    <w:p w14:paraId="7D751515" w14:textId="77777777" w:rsidR="00B21928" w:rsidRDefault="00B21928" w:rsidP="00932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044312"/>
      <w:docPartObj>
        <w:docPartGallery w:val="Page Numbers (Bottom of Page)"/>
        <w:docPartUnique/>
      </w:docPartObj>
    </w:sdtPr>
    <w:sdtEndPr>
      <w:rPr>
        <w:noProof/>
      </w:rPr>
    </w:sdtEndPr>
    <w:sdtContent>
      <w:p w14:paraId="3B7E4EB9" w14:textId="3116D169" w:rsidR="009D41EB" w:rsidRDefault="009D41EB">
        <w:pPr>
          <w:pStyle w:val="Footer"/>
          <w:jc w:val="center"/>
        </w:pPr>
        <w:r>
          <w:fldChar w:fldCharType="begin"/>
        </w:r>
        <w:r>
          <w:instrText xml:space="preserve"> PAGE   \* MERGEFORMAT </w:instrText>
        </w:r>
        <w:r>
          <w:fldChar w:fldCharType="separate"/>
        </w:r>
        <w:r w:rsidR="00CC6384">
          <w:rPr>
            <w:noProof/>
          </w:rPr>
          <w:t>1</w:t>
        </w:r>
        <w:r>
          <w:rPr>
            <w:noProof/>
          </w:rPr>
          <w:fldChar w:fldCharType="end"/>
        </w:r>
      </w:p>
    </w:sdtContent>
  </w:sdt>
  <w:p w14:paraId="779EF21C" w14:textId="77777777" w:rsidR="009D41EB" w:rsidRDefault="009D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7F15" w14:textId="77777777" w:rsidR="00B21928" w:rsidRDefault="00B21928" w:rsidP="00932174">
      <w:pPr>
        <w:spacing w:after="0"/>
      </w:pPr>
      <w:r>
        <w:separator/>
      </w:r>
    </w:p>
  </w:footnote>
  <w:footnote w:type="continuationSeparator" w:id="0">
    <w:p w14:paraId="52F6DEC9" w14:textId="77777777" w:rsidR="00B21928" w:rsidRDefault="00B21928" w:rsidP="00932174">
      <w:pPr>
        <w:spacing w:after="0"/>
      </w:pPr>
      <w:r>
        <w:continuationSeparator/>
      </w:r>
    </w:p>
  </w:footnote>
  <w:footnote w:id="1">
    <w:p w14:paraId="0651F13E" w14:textId="77777777" w:rsidR="009D41EB" w:rsidRPr="00FA79E1" w:rsidRDefault="009D41EB" w:rsidP="00854F3F">
      <w:pPr>
        <w:pStyle w:val="FootnoteText"/>
        <w:jc w:val="left"/>
        <w:rPr>
          <w:lang w:val="lt-LT"/>
        </w:rPr>
      </w:pPr>
      <w:r w:rsidRPr="00FA79E1">
        <w:rPr>
          <w:rStyle w:val="FootnoteReference"/>
          <w:lang w:val="lt-LT"/>
        </w:rPr>
        <w:footnoteRef/>
      </w:r>
      <w:r w:rsidRPr="00FA79E1">
        <w:rPr>
          <w:lang w:val="lt-LT"/>
        </w:rPr>
        <w:t xml:space="preserve"> Reglamentą galima rasti internetinėje svetainėje toliau nurodytu adresu: </w:t>
      </w:r>
      <w:hyperlink r:id="rId1" w:history="1">
        <w:r w:rsidRPr="00D55ABA">
          <w:rPr>
            <w:rStyle w:val="Hyperlink"/>
          </w:rPr>
          <w:t>http://eur-lex.europa.eu/legal-content/LT/TXT/PDF/?uri=CELEX:32010R0995&amp;from=LT</w:t>
        </w:r>
      </w:hyperlink>
      <w:r>
        <w:t xml:space="preserve"> </w:t>
      </w:r>
    </w:p>
  </w:footnote>
  <w:footnote w:id="2">
    <w:p w14:paraId="10A09B09" w14:textId="77777777" w:rsidR="009D41EB" w:rsidRPr="00FA79E1" w:rsidRDefault="009D41EB" w:rsidP="0067163F">
      <w:pPr>
        <w:rPr>
          <w:rFonts w:cstheme="minorHAnsi"/>
          <w:sz w:val="16"/>
          <w:szCs w:val="16"/>
          <w:lang w:val="lt-LT"/>
        </w:rPr>
      </w:pPr>
      <w:r w:rsidRPr="00FA79E1">
        <w:rPr>
          <w:rStyle w:val="FootnoteReference"/>
          <w:rFonts w:cstheme="minorHAnsi"/>
          <w:b/>
          <w:sz w:val="16"/>
          <w:szCs w:val="16"/>
          <w:lang w:val="lt-LT"/>
        </w:rPr>
        <w:footnoteRef/>
      </w:r>
      <w:r w:rsidRPr="00FA79E1">
        <w:rPr>
          <w:rFonts w:cstheme="minorHAnsi"/>
          <w:sz w:val="16"/>
          <w:szCs w:val="16"/>
          <w:lang w:val="lt-LT"/>
        </w:rPr>
        <w:t xml:space="preserve"> Kaip apibrėžta Bendro Nome</w:t>
      </w:r>
      <w:r>
        <w:rPr>
          <w:rFonts w:cstheme="minorHAnsi"/>
          <w:sz w:val="16"/>
          <w:szCs w:val="16"/>
          <w:lang w:val="lt-LT"/>
        </w:rPr>
        <w:t xml:space="preserve">nklatūrų dokumento </w:t>
      </w:r>
      <w:hyperlink r:id="rId2" w:history="1">
        <w:r w:rsidRPr="0067163F">
          <w:rPr>
            <w:rStyle w:val="Hyperlink"/>
            <w:rFonts w:cstheme="minorHAnsi"/>
            <w:sz w:val="16"/>
            <w:szCs w:val="16"/>
            <w:lang w:val="lt-LT"/>
          </w:rPr>
          <w:t>I priede (EEB) Nr. 2658/87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15:restartNumberingAfterBreak="0">
    <w:nsid w:val="0367364A"/>
    <w:multiLevelType w:val="hybridMultilevel"/>
    <w:tmpl w:val="E1E6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31A0"/>
    <w:multiLevelType w:val="hybridMultilevel"/>
    <w:tmpl w:val="004019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F36465"/>
    <w:multiLevelType w:val="hybridMultilevel"/>
    <w:tmpl w:val="C92AE97E"/>
    <w:lvl w:ilvl="0" w:tplc="04060017">
      <w:start w:val="1"/>
      <w:numFmt w:val="lowerLetter"/>
      <w:pStyle w:val="Point0numb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4B382A"/>
    <w:multiLevelType w:val="hybridMultilevel"/>
    <w:tmpl w:val="2382AAAE"/>
    <w:lvl w:ilvl="0" w:tplc="537631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C70DC"/>
    <w:multiLevelType w:val="hybridMultilevel"/>
    <w:tmpl w:val="010A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6BCA"/>
    <w:multiLevelType w:val="hybridMultilevel"/>
    <w:tmpl w:val="625A8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0221"/>
    <w:multiLevelType w:val="singleLevel"/>
    <w:tmpl w:val="5316F87A"/>
    <w:lvl w:ilvl="0">
      <w:start w:val="1"/>
      <w:numFmt w:val="upperRoman"/>
      <w:pStyle w:val="Style1"/>
      <w:lvlText w:val="%1."/>
      <w:lvlJc w:val="left"/>
      <w:pPr>
        <w:tabs>
          <w:tab w:val="num" w:pos="3600"/>
        </w:tabs>
        <w:ind w:left="3600" w:hanging="720"/>
      </w:pPr>
      <w:rPr>
        <w:rFonts w:ascii="Times New Roman" w:hAnsi="Times New Roman" w:hint="default"/>
        <w:b/>
        <w:i w:val="0"/>
        <w:sz w:val="24"/>
      </w:rPr>
    </w:lvl>
  </w:abstractNum>
  <w:abstractNum w:abstractNumId="8" w15:restartNumberingAfterBreak="0">
    <w:nsid w:val="23065FB7"/>
    <w:multiLevelType w:val="multilevel"/>
    <w:tmpl w:val="D94E0A38"/>
    <w:lvl w:ilvl="0">
      <w:start w:val="1"/>
      <w:numFmt w:val="bullet"/>
      <w:lvlText w:val=""/>
      <w:lvlJc w:val="left"/>
      <w:pPr>
        <w:ind w:left="786"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D51F7"/>
    <w:multiLevelType w:val="hybridMultilevel"/>
    <w:tmpl w:val="4F5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80EDF"/>
    <w:multiLevelType w:val="hybridMultilevel"/>
    <w:tmpl w:val="D41CE9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68724222">
      <w:start w:val="3"/>
      <w:numFmt w:val="bullet"/>
      <w:lvlText w:val="-"/>
      <w:lvlJc w:val="left"/>
      <w:pPr>
        <w:ind w:left="2340" w:hanging="360"/>
      </w:pPr>
      <w:rPr>
        <w:rFonts w:ascii="MS Reference Sans Serif" w:eastAsiaTheme="minorEastAsia" w:hAnsi="MS Reference Sans Serif" w:cstheme="minorBid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5C3FEC"/>
    <w:multiLevelType w:val="hybridMultilevel"/>
    <w:tmpl w:val="E1A62D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E70366"/>
    <w:multiLevelType w:val="multilevel"/>
    <w:tmpl w:val="84343BE8"/>
    <w:lvl w:ilvl="0">
      <w:start w:val="1"/>
      <w:numFmt w:val="decimal"/>
      <w:lvlText w:val="%1"/>
      <w:lvlJc w:val="left"/>
      <w:pPr>
        <w:tabs>
          <w:tab w:val="num" w:pos="360"/>
        </w:tabs>
        <w:ind w:left="360" w:hanging="360"/>
      </w:pPr>
      <w:rPr>
        <w:rFonts w:hint="default"/>
        <w:b/>
        <w:bCs/>
        <w:color w:val="auto"/>
        <w:sz w:val="24"/>
        <w:szCs w:val="24"/>
      </w:rPr>
    </w:lvl>
    <w:lvl w:ilvl="1">
      <w:start w:val="1"/>
      <w:numFmt w:val="lowerLetter"/>
      <w:lvlText w:val="%2)"/>
      <w:lvlJc w:val="left"/>
      <w:pPr>
        <w:tabs>
          <w:tab w:val="num" w:pos="720"/>
        </w:tabs>
        <w:ind w:left="720" w:hanging="360"/>
      </w:pPr>
      <w:rPr>
        <w:rFonts w:ascii="Arial" w:hAnsi="Arial" w:hint="default"/>
        <w:b/>
        <w:bCs/>
        <w:sz w:val="22"/>
        <w:szCs w:val="22"/>
      </w:rPr>
    </w:lvl>
    <w:lvl w:ilvl="2">
      <w:start w:val="1"/>
      <w:numFmt w:val="lowerRoman"/>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842923"/>
    <w:multiLevelType w:val="hybridMultilevel"/>
    <w:tmpl w:val="A3B863CA"/>
    <w:lvl w:ilvl="0" w:tplc="1298CCFA">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FBF0D3CE">
      <w:start w:val="1"/>
      <w:numFmt w:val="bullet"/>
      <w:lvlText w:val=""/>
      <w:lvlJc w:val="left"/>
      <w:pPr>
        <w:tabs>
          <w:tab w:val="num" w:pos="3312"/>
        </w:tabs>
        <w:ind w:left="3312" w:hanging="432"/>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5D1F74"/>
    <w:multiLevelType w:val="hybridMultilevel"/>
    <w:tmpl w:val="A98E561C"/>
    <w:lvl w:ilvl="0" w:tplc="410E174A">
      <w:start w:val="1"/>
      <w:numFmt w:val="bullet"/>
      <w:lvlText w:val=""/>
      <w:lvlJc w:val="left"/>
      <w:pPr>
        <w:tabs>
          <w:tab w:val="num" w:pos="1872"/>
        </w:tabs>
        <w:ind w:left="187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C367E"/>
    <w:multiLevelType w:val="hybridMultilevel"/>
    <w:tmpl w:val="B720D1C2"/>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939C3"/>
    <w:multiLevelType w:val="hybridMultilevel"/>
    <w:tmpl w:val="A02A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408CD"/>
    <w:multiLevelType w:val="hybridMultilevel"/>
    <w:tmpl w:val="998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34937"/>
    <w:multiLevelType w:val="hybridMultilevel"/>
    <w:tmpl w:val="3446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52240"/>
    <w:multiLevelType w:val="hybridMultilevel"/>
    <w:tmpl w:val="78C205EA"/>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42C39"/>
    <w:multiLevelType w:val="hybridMultilevel"/>
    <w:tmpl w:val="C16014EA"/>
    <w:lvl w:ilvl="0" w:tplc="410E174A">
      <w:start w:val="1"/>
      <w:numFmt w:val="bullet"/>
      <w:lvlText w:val=""/>
      <w:lvlJc w:val="left"/>
      <w:pPr>
        <w:tabs>
          <w:tab w:val="num" w:pos="1080"/>
        </w:tabs>
        <w:ind w:left="1080" w:hanging="360"/>
      </w:pPr>
      <w:rPr>
        <w:rFonts w:ascii="Symbol" w:hAnsi="Symbol" w:hint="default"/>
        <w:sz w:val="18"/>
      </w:rPr>
    </w:lvl>
    <w:lvl w:ilvl="1" w:tplc="FBF0D3CE">
      <w:start w:val="1"/>
      <w:numFmt w:val="bullet"/>
      <w:lvlText w:val=""/>
      <w:lvlJc w:val="left"/>
      <w:pPr>
        <w:tabs>
          <w:tab w:val="num" w:pos="720"/>
        </w:tabs>
        <w:ind w:left="720" w:hanging="432"/>
      </w:pPr>
      <w:rPr>
        <w:rFonts w:ascii="Symbol" w:hAnsi="Symbol" w:hint="default"/>
        <w:sz w:val="20"/>
        <w:szCs w:val="20"/>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1" w15:restartNumberingAfterBreak="0">
    <w:nsid w:val="600F5E3E"/>
    <w:multiLevelType w:val="hybridMultilevel"/>
    <w:tmpl w:val="8D128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B0E6D"/>
    <w:multiLevelType w:val="hybridMultilevel"/>
    <w:tmpl w:val="1CCACD18"/>
    <w:lvl w:ilvl="0" w:tplc="410E174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3" w15:restartNumberingAfterBreak="0">
    <w:nsid w:val="6C5A03DA"/>
    <w:multiLevelType w:val="multilevel"/>
    <w:tmpl w:val="3DF8B7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FE1744"/>
    <w:multiLevelType w:val="hybridMultilevel"/>
    <w:tmpl w:val="888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E1E7A"/>
    <w:multiLevelType w:val="multilevel"/>
    <w:tmpl w:val="7528E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384BD3"/>
    <w:multiLevelType w:val="hybridMultilevel"/>
    <w:tmpl w:val="D8B8A090"/>
    <w:lvl w:ilvl="0" w:tplc="A8CC40C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15564"/>
    <w:multiLevelType w:val="hybridMultilevel"/>
    <w:tmpl w:val="5D6A13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1479D8"/>
    <w:multiLevelType w:val="hybridMultilevel"/>
    <w:tmpl w:val="58A64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7"/>
  </w:num>
  <w:num w:numId="5">
    <w:abstractNumId w:val="12"/>
  </w:num>
  <w:num w:numId="6">
    <w:abstractNumId w:val="20"/>
  </w:num>
  <w:num w:numId="7">
    <w:abstractNumId w:val="22"/>
  </w:num>
  <w:num w:numId="8">
    <w:abstractNumId w:val="14"/>
  </w:num>
  <w:num w:numId="9">
    <w:abstractNumId w:val="13"/>
  </w:num>
  <w:num w:numId="10">
    <w:abstractNumId w:val="8"/>
  </w:num>
  <w:num w:numId="11">
    <w:abstractNumId w:val="11"/>
  </w:num>
  <w:num w:numId="12">
    <w:abstractNumId w:val="10"/>
  </w:num>
  <w:num w:numId="13">
    <w:abstractNumId w:val="0"/>
  </w:num>
  <w:num w:numId="14">
    <w:abstractNumId w:val="27"/>
  </w:num>
  <w:num w:numId="15">
    <w:abstractNumId w:val="3"/>
  </w:num>
  <w:num w:numId="16">
    <w:abstractNumId w:val="9"/>
  </w:num>
  <w:num w:numId="17">
    <w:abstractNumId w:val="25"/>
  </w:num>
  <w:num w:numId="18">
    <w:abstractNumId w:val="17"/>
  </w:num>
  <w:num w:numId="19">
    <w:abstractNumId w:val="16"/>
  </w:num>
  <w:num w:numId="20">
    <w:abstractNumId w:val="1"/>
  </w:num>
  <w:num w:numId="21">
    <w:abstractNumId w:val="4"/>
  </w:num>
  <w:num w:numId="22">
    <w:abstractNumId w:val="19"/>
  </w:num>
  <w:num w:numId="23">
    <w:abstractNumId w:val="15"/>
  </w:num>
  <w:num w:numId="24">
    <w:abstractNumId w:val="21"/>
  </w:num>
  <w:num w:numId="25">
    <w:abstractNumId w:val="28"/>
  </w:num>
  <w:num w:numId="26">
    <w:abstractNumId w:val="5"/>
  </w:num>
  <w:num w:numId="27">
    <w:abstractNumId w:val="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9AE"/>
    <w:rsid w:val="00010A35"/>
    <w:rsid w:val="00011E77"/>
    <w:rsid w:val="00012B84"/>
    <w:rsid w:val="00012FD2"/>
    <w:rsid w:val="00017F4C"/>
    <w:rsid w:val="00020033"/>
    <w:rsid w:val="00026792"/>
    <w:rsid w:val="000368C6"/>
    <w:rsid w:val="00040D09"/>
    <w:rsid w:val="000442C9"/>
    <w:rsid w:val="0004458E"/>
    <w:rsid w:val="0005308B"/>
    <w:rsid w:val="000544B7"/>
    <w:rsid w:val="00061E3C"/>
    <w:rsid w:val="0006707A"/>
    <w:rsid w:val="00071F50"/>
    <w:rsid w:val="0007525B"/>
    <w:rsid w:val="00082504"/>
    <w:rsid w:val="000870E9"/>
    <w:rsid w:val="00096ACF"/>
    <w:rsid w:val="000B4179"/>
    <w:rsid w:val="000C3AEE"/>
    <w:rsid w:val="000C3DA3"/>
    <w:rsid w:val="000E69ED"/>
    <w:rsid w:val="000F1344"/>
    <w:rsid w:val="000F3AEB"/>
    <w:rsid w:val="000F76D5"/>
    <w:rsid w:val="00101559"/>
    <w:rsid w:val="0010628D"/>
    <w:rsid w:val="00107152"/>
    <w:rsid w:val="0011460C"/>
    <w:rsid w:val="001256FA"/>
    <w:rsid w:val="00127B01"/>
    <w:rsid w:val="0013089B"/>
    <w:rsid w:val="00136378"/>
    <w:rsid w:val="001414EE"/>
    <w:rsid w:val="001469AE"/>
    <w:rsid w:val="001670D6"/>
    <w:rsid w:val="0017497F"/>
    <w:rsid w:val="00177DD5"/>
    <w:rsid w:val="00177F97"/>
    <w:rsid w:val="001815F8"/>
    <w:rsid w:val="00183EA8"/>
    <w:rsid w:val="00191D9B"/>
    <w:rsid w:val="00192C72"/>
    <w:rsid w:val="001944C4"/>
    <w:rsid w:val="00195B8B"/>
    <w:rsid w:val="00195ECD"/>
    <w:rsid w:val="00197FCB"/>
    <w:rsid w:val="001A7DE4"/>
    <w:rsid w:val="001B22CF"/>
    <w:rsid w:val="001B4A87"/>
    <w:rsid w:val="001D3617"/>
    <w:rsid w:val="001D5F5A"/>
    <w:rsid w:val="001E2187"/>
    <w:rsid w:val="001E309D"/>
    <w:rsid w:val="001F49CC"/>
    <w:rsid w:val="00210150"/>
    <w:rsid w:val="00214123"/>
    <w:rsid w:val="0021656B"/>
    <w:rsid w:val="00217E54"/>
    <w:rsid w:val="00217FA5"/>
    <w:rsid w:val="00222C01"/>
    <w:rsid w:val="0022450D"/>
    <w:rsid w:val="00233FAF"/>
    <w:rsid w:val="00261DB3"/>
    <w:rsid w:val="002857AD"/>
    <w:rsid w:val="00286E8B"/>
    <w:rsid w:val="0029329A"/>
    <w:rsid w:val="00294B4B"/>
    <w:rsid w:val="002A0A55"/>
    <w:rsid w:val="002A41DF"/>
    <w:rsid w:val="002A7D84"/>
    <w:rsid w:val="002B2E42"/>
    <w:rsid w:val="002B34C1"/>
    <w:rsid w:val="002B5194"/>
    <w:rsid w:val="002C0AA0"/>
    <w:rsid w:val="002D1019"/>
    <w:rsid w:val="002D2D3F"/>
    <w:rsid w:val="002D742A"/>
    <w:rsid w:val="002E0FBF"/>
    <w:rsid w:val="002F1E52"/>
    <w:rsid w:val="002F27E7"/>
    <w:rsid w:val="00307745"/>
    <w:rsid w:val="00317CC5"/>
    <w:rsid w:val="0032208B"/>
    <w:rsid w:val="00326C7D"/>
    <w:rsid w:val="0033372B"/>
    <w:rsid w:val="00336419"/>
    <w:rsid w:val="003464A0"/>
    <w:rsid w:val="00346A99"/>
    <w:rsid w:val="0035684F"/>
    <w:rsid w:val="00364EA2"/>
    <w:rsid w:val="00374E07"/>
    <w:rsid w:val="00383751"/>
    <w:rsid w:val="00385010"/>
    <w:rsid w:val="003945D9"/>
    <w:rsid w:val="003952CA"/>
    <w:rsid w:val="00395995"/>
    <w:rsid w:val="00397D86"/>
    <w:rsid w:val="003A3503"/>
    <w:rsid w:val="003A36DF"/>
    <w:rsid w:val="003B028A"/>
    <w:rsid w:val="003B294E"/>
    <w:rsid w:val="003B2EB1"/>
    <w:rsid w:val="003C6C67"/>
    <w:rsid w:val="003E0375"/>
    <w:rsid w:val="003E5FFB"/>
    <w:rsid w:val="003F079F"/>
    <w:rsid w:val="003F20AD"/>
    <w:rsid w:val="003F3341"/>
    <w:rsid w:val="00400209"/>
    <w:rsid w:val="00401FB3"/>
    <w:rsid w:val="00404C18"/>
    <w:rsid w:val="004136E6"/>
    <w:rsid w:val="00416E32"/>
    <w:rsid w:val="00417D1B"/>
    <w:rsid w:val="00446508"/>
    <w:rsid w:val="0045136D"/>
    <w:rsid w:val="00464113"/>
    <w:rsid w:val="00464306"/>
    <w:rsid w:val="00480FC2"/>
    <w:rsid w:val="004872D6"/>
    <w:rsid w:val="00487FCD"/>
    <w:rsid w:val="0049067D"/>
    <w:rsid w:val="00491F97"/>
    <w:rsid w:val="00495DCA"/>
    <w:rsid w:val="004977F9"/>
    <w:rsid w:val="004B289F"/>
    <w:rsid w:val="004B67F0"/>
    <w:rsid w:val="004C4161"/>
    <w:rsid w:val="004C6D62"/>
    <w:rsid w:val="004D61FE"/>
    <w:rsid w:val="004E07E6"/>
    <w:rsid w:val="004E257F"/>
    <w:rsid w:val="004E762B"/>
    <w:rsid w:val="004F584A"/>
    <w:rsid w:val="00501EBF"/>
    <w:rsid w:val="00506955"/>
    <w:rsid w:val="00511779"/>
    <w:rsid w:val="00514F7D"/>
    <w:rsid w:val="005153B5"/>
    <w:rsid w:val="00516B7B"/>
    <w:rsid w:val="005231F3"/>
    <w:rsid w:val="00525251"/>
    <w:rsid w:val="00525622"/>
    <w:rsid w:val="005320C4"/>
    <w:rsid w:val="005367E8"/>
    <w:rsid w:val="00544E1B"/>
    <w:rsid w:val="00557914"/>
    <w:rsid w:val="005704D2"/>
    <w:rsid w:val="0057290B"/>
    <w:rsid w:val="0058373A"/>
    <w:rsid w:val="005B384F"/>
    <w:rsid w:val="005B77EB"/>
    <w:rsid w:val="005C4A7A"/>
    <w:rsid w:val="005C56E3"/>
    <w:rsid w:val="005D0108"/>
    <w:rsid w:val="005D6D3F"/>
    <w:rsid w:val="005D745D"/>
    <w:rsid w:val="006019EA"/>
    <w:rsid w:val="00605585"/>
    <w:rsid w:val="00612216"/>
    <w:rsid w:val="00613315"/>
    <w:rsid w:val="00614319"/>
    <w:rsid w:val="00622702"/>
    <w:rsid w:val="00623D58"/>
    <w:rsid w:val="006354AB"/>
    <w:rsid w:val="00641519"/>
    <w:rsid w:val="0064423C"/>
    <w:rsid w:val="0066128C"/>
    <w:rsid w:val="00662133"/>
    <w:rsid w:val="00663A48"/>
    <w:rsid w:val="006652BD"/>
    <w:rsid w:val="0067163F"/>
    <w:rsid w:val="0067393E"/>
    <w:rsid w:val="0068062F"/>
    <w:rsid w:val="0069610C"/>
    <w:rsid w:val="006A3363"/>
    <w:rsid w:val="006B1EF1"/>
    <w:rsid w:val="006D4E01"/>
    <w:rsid w:val="006E112C"/>
    <w:rsid w:val="006E42E1"/>
    <w:rsid w:val="006E6A71"/>
    <w:rsid w:val="006E6CFE"/>
    <w:rsid w:val="006E7500"/>
    <w:rsid w:val="006F0A3B"/>
    <w:rsid w:val="006F19C8"/>
    <w:rsid w:val="006F550C"/>
    <w:rsid w:val="006F7936"/>
    <w:rsid w:val="00705FA5"/>
    <w:rsid w:val="00712725"/>
    <w:rsid w:val="00715DF7"/>
    <w:rsid w:val="0072106D"/>
    <w:rsid w:val="00721436"/>
    <w:rsid w:val="00723BE7"/>
    <w:rsid w:val="00725892"/>
    <w:rsid w:val="00732544"/>
    <w:rsid w:val="00737073"/>
    <w:rsid w:val="0074277A"/>
    <w:rsid w:val="00744D93"/>
    <w:rsid w:val="007478EE"/>
    <w:rsid w:val="007571D2"/>
    <w:rsid w:val="00762818"/>
    <w:rsid w:val="00763FE9"/>
    <w:rsid w:val="00766B0C"/>
    <w:rsid w:val="0077022E"/>
    <w:rsid w:val="00785E02"/>
    <w:rsid w:val="0078691F"/>
    <w:rsid w:val="007927FE"/>
    <w:rsid w:val="007A3645"/>
    <w:rsid w:val="007A4DB5"/>
    <w:rsid w:val="007B7814"/>
    <w:rsid w:val="007C0E46"/>
    <w:rsid w:val="007C31CD"/>
    <w:rsid w:val="007C5444"/>
    <w:rsid w:val="007D058C"/>
    <w:rsid w:val="007D1267"/>
    <w:rsid w:val="007D32E7"/>
    <w:rsid w:val="007E03E6"/>
    <w:rsid w:val="007E4D2C"/>
    <w:rsid w:val="007F07A2"/>
    <w:rsid w:val="00801512"/>
    <w:rsid w:val="0080310A"/>
    <w:rsid w:val="00806AA0"/>
    <w:rsid w:val="008103C5"/>
    <w:rsid w:val="008135ED"/>
    <w:rsid w:val="00817CC5"/>
    <w:rsid w:val="008249A8"/>
    <w:rsid w:val="0082560E"/>
    <w:rsid w:val="00827AAE"/>
    <w:rsid w:val="00831B32"/>
    <w:rsid w:val="00833BC6"/>
    <w:rsid w:val="00834EFB"/>
    <w:rsid w:val="008374FE"/>
    <w:rsid w:val="0084260D"/>
    <w:rsid w:val="008463E8"/>
    <w:rsid w:val="0085164A"/>
    <w:rsid w:val="00852C94"/>
    <w:rsid w:val="008545B2"/>
    <w:rsid w:val="00854F3F"/>
    <w:rsid w:val="00855A2D"/>
    <w:rsid w:val="00857760"/>
    <w:rsid w:val="00857F87"/>
    <w:rsid w:val="008677D5"/>
    <w:rsid w:val="00875451"/>
    <w:rsid w:val="00881639"/>
    <w:rsid w:val="00897CD7"/>
    <w:rsid w:val="008B0ABD"/>
    <w:rsid w:val="008B32FC"/>
    <w:rsid w:val="008B6679"/>
    <w:rsid w:val="008B7414"/>
    <w:rsid w:val="008C0CD1"/>
    <w:rsid w:val="008C780E"/>
    <w:rsid w:val="008E1C77"/>
    <w:rsid w:val="008F0D8A"/>
    <w:rsid w:val="008F2CA6"/>
    <w:rsid w:val="008F3A86"/>
    <w:rsid w:val="008F768E"/>
    <w:rsid w:val="0092523F"/>
    <w:rsid w:val="00925563"/>
    <w:rsid w:val="00926663"/>
    <w:rsid w:val="00932174"/>
    <w:rsid w:val="0094367F"/>
    <w:rsid w:val="00967951"/>
    <w:rsid w:val="00967B5D"/>
    <w:rsid w:val="00967B99"/>
    <w:rsid w:val="009A1B27"/>
    <w:rsid w:val="009A4FC4"/>
    <w:rsid w:val="009B3634"/>
    <w:rsid w:val="009B522A"/>
    <w:rsid w:val="009C1F66"/>
    <w:rsid w:val="009D0F77"/>
    <w:rsid w:val="009D1D68"/>
    <w:rsid w:val="009D41EB"/>
    <w:rsid w:val="009F5CFB"/>
    <w:rsid w:val="009F678C"/>
    <w:rsid w:val="00A036C9"/>
    <w:rsid w:val="00A04E4E"/>
    <w:rsid w:val="00A14223"/>
    <w:rsid w:val="00A17B24"/>
    <w:rsid w:val="00A201B6"/>
    <w:rsid w:val="00A248B7"/>
    <w:rsid w:val="00A33FF9"/>
    <w:rsid w:val="00A42013"/>
    <w:rsid w:val="00A510B5"/>
    <w:rsid w:val="00A61FF7"/>
    <w:rsid w:val="00A6355E"/>
    <w:rsid w:val="00A84A8E"/>
    <w:rsid w:val="00A84EB6"/>
    <w:rsid w:val="00A8592C"/>
    <w:rsid w:val="00A8608C"/>
    <w:rsid w:val="00A87186"/>
    <w:rsid w:val="00AA37D3"/>
    <w:rsid w:val="00AA4AFA"/>
    <w:rsid w:val="00AA79C2"/>
    <w:rsid w:val="00AB3CDF"/>
    <w:rsid w:val="00AB4EED"/>
    <w:rsid w:val="00AB4F77"/>
    <w:rsid w:val="00AD1EB3"/>
    <w:rsid w:val="00AD2BA2"/>
    <w:rsid w:val="00AD43FC"/>
    <w:rsid w:val="00AD67E3"/>
    <w:rsid w:val="00AE5E16"/>
    <w:rsid w:val="00AE62B1"/>
    <w:rsid w:val="00AF2720"/>
    <w:rsid w:val="00AF6C78"/>
    <w:rsid w:val="00B104EB"/>
    <w:rsid w:val="00B10CD7"/>
    <w:rsid w:val="00B20C88"/>
    <w:rsid w:val="00B21928"/>
    <w:rsid w:val="00B34160"/>
    <w:rsid w:val="00B34826"/>
    <w:rsid w:val="00B42418"/>
    <w:rsid w:val="00B42C15"/>
    <w:rsid w:val="00B443EC"/>
    <w:rsid w:val="00B6485D"/>
    <w:rsid w:val="00B64F77"/>
    <w:rsid w:val="00B7257A"/>
    <w:rsid w:val="00B7448D"/>
    <w:rsid w:val="00B74BC3"/>
    <w:rsid w:val="00B76718"/>
    <w:rsid w:val="00B80E40"/>
    <w:rsid w:val="00B81092"/>
    <w:rsid w:val="00B90A92"/>
    <w:rsid w:val="00B91554"/>
    <w:rsid w:val="00BB55D5"/>
    <w:rsid w:val="00BB6BB5"/>
    <w:rsid w:val="00BB76FC"/>
    <w:rsid w:val="00BB780A"/>
    <w:rsid w:val="00BC45BF"/>
    <w:rsid w:val="00BC7069"/>
    <w:rsid w:val="00BD30C2"/>
    <w:rsid w:val="00BE3431"/>
    <w:rsid w:val="00BF3043"/>
    <w:rsid w:val="00BF4218"/>
    <w:rsid w:val="00C04612"/>
    <w:rsid w:val="00C04709"/>
    <w:rsid w:val="00C11978"/>
    <w:rsid w:val="00C138FF"/>
    <w:rsid w:val="00C41192"/>
    <w:rsid w:val="00C4504A"/>
    <w:rsid w:val="00C654C8"/>
    <w:rsid w:val="00C73554"/>
    <w:rsid w:val="00C7383A"/>
    <w:rsid w:val="00C94DCD"/>
    <w:rsid w:val="00CA77BA"/>
    <w:rsid w:val="00CB0756"/>
    <w:rsid w:val="00CB4049"/>
    <w:rsid w:val="00CB78ED"/>
    <w:rsid w:val="00CC15D8"/>
    <w:rsid w:val="00CC28C3"/>
    <w:rsid w:val="00CC5DC0"/>
    <w:rsid w:val="00CC6384"/>
    <w:rsid w:val="00CC653F"/>
    <w:rsid w:val="00CD6A48"/>
    <w:rsid w:val="00CE0639"/>
    <w:rsid w:val="00CF3D2A"/>
    <w:rsid w:val="00D07466"/>
    <w:rsid w:val="00D173D7"/>
    <w:rsid w:val="00D248FA"/>
    <w:rsid w:val="00D36C14"/>
    <w:rsid w:val="00D42D49"/>
    <w:rsid w:val="00D50D57"/>
    <w:rsid w:val="00D61880"/>
    <w:rsid w:val="00D63FDE"/>
    <w:rsid w:val="00D643F0"/>
    <w:rsid w:val="00D72860"/>
    <w:rsid w:val="00D97201"/>
    <w:rsid w:val="00DA5A6D"/>
    <w:rsid w:val="00DA5D29"/>
    <w:rsid w:val="00DA6F1F"/>
    <w:rsid w:val="00DA7AF4"/>
    <w:rsid w:val="00DB22D0"/>
    <w:rsid w:val="00DB2DFA"/>
    <w:rsid w:val="00DC1413"/>
    <w:rsid w:val="00DC37F7"/>
    <w:rsid w:val="00DD60A8"/>
    <w:rsid w:val="00DE4317"/>
    <w:rsid w:val="00DE5B76"/>
    <w:rsid w:val="00DE71D1"/>
    <w:rsid w:val="00DE751A"/>
    <w:rsid w:val="00DF5700"/>
    <w:rsid w:val="00E006F0"/>
    <w:rsid w:val="00E038ED"/>
    <w:rsid w:val="00E0509A"/>
    <w:rsid w:val="00E06251"/>
    <w:rsid w:val="00E113B0"/>
    <w:rsid w:val="00E159B2"/>
    <w:rsid w:val="00E2406D"/>
    <w:rsid w:val="00E24BB7"/>
    <w:rsid w:val="00E24EE3"/>
    <w:rsid w:val="00E25385"/>
    <w:rsid w:val="00E407E7"/>
    <w:rsid w:val="00E453B6"/>
    <w:rsid w:val="00E5479C"/>
    <w:rsid w:val="00E56D77"/>
    <w:rsid w:val="00E6174E"/>
    <w:rsid w:val="00E62C99"/>
    <w:rsid w:val="00E71E78"/>
    <w:rsid w:val="00E813A6"/>
    <w:rsid w:val="00E90D47"/>
    <w:rsid w:val="00E94411"/>
    <w:rsid w:val="00EB2D6C"/>
    <w:rsid w:val="00EB59CB"/>
    <w:rsid w:val="00EB5F76"/>
    <w:rsid w:val="00EB653D"/>
    <w:rsid w:val="00EB6F20"/>
    <w:rsid w:val="00EC60A3"/>
    <w:rsid w:val="00EC7502"/>
    <w:rsid w:val="00ED633D"/>
    <w:rsid w:val="00ED7240"/>
    <w:rsid w:val="00EF6CC8"/>
    <w:rsid w:val="00F13B50"/>
    <w:rsid w:val="00F25ECF"/>
    <w:rsid w:val="00F32001"/>
    <w:rsid w:val="00F453BC"/>
    <w:rsid w:val="00F6456D"/>
    <w:rsid w:val="00F738F7"/>
    <w:rsid w:val="00F773B8"/>
    <w:rsid w:val="00F806ED"/>
    <w:rsid w:val="00F81EAA"/>
    <w:rsid w:val="00F83243"/>
    <w:rsid w:val="00F84079"/>
    <w:rsid w:val="00F860D9"/>
    <w:rsid w:val="00FA0B61"/>
    <w:rsid w:val="00FA2BBE"/>
    <w:rsid w:val="00FA79E1"/>
    <w:rsid w:val="00FB6E0D"/>
    <w:rsid w:val="00FC4DB0"/>
    <w:rsid w:val="00FD2D1E"/>
    <w:rsid w:val="00FD62DD"/>
    <w:rsid w:val="00FD78BA"/>
    <w:rsid w:val="00FE70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E191"/>
  <w15:docId w15:val="{5B0FD511-6BE0-4317-82B5-3A930122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A2"/>
    <w:pPr>
      <w:spacing w:before="120" w:after="120" w:line="240" w:lineRule="auto"/>
      <w:jc w:val="both"/>
    </w:pPr>
    <w:rPr>
      <w:rFonts w:ascii="MS Reference Sans Serif" w:hAnsi="MS Reference Sans Serif"/>
    </w:rPr>
  </w:style>
  <w:style w:type="paragraph" w:styleId="Heading1">
    <w:name w:val="heading 1"/>
    <w:basedOn w:val="Normal"/>
    <w:next w:val="Normal"/>
    <w:link w:val="Heading1Char"/>
    <w:autoRedefine/>
    <w:uiPriority w:val="9"/>
    <w:qFormat/>
    <w:rsid w:val="009F5CFB"/>
    <w:pPr>
      <w:keepNext/>
      <w:keepLines/>
      <w:numPr>
        <w:numId w:val="28"/>
      </w:numPr>
      <w:spacing w:before="480" w:after="0"/>
      <w:outlineLvl w:val="0"/>
    </w:pPr>
    <w:rPr>
      <w:rFonts w:eastAsiaTheme="majorEastAsia" w:cstheme="majorBidi"/>
      <w:b/>
      <w:bCs/>
      <w:color w:val="4F6228" w:themeColor="accent3" w:themeShade="80"/>
      <w:sz w:val="28"/>
      <w:szCs w:val="20"/>
      <w:lang w:val="en-US"/>
    </w:rPr>
  </w:style>
  <w:style w:type="paragraph" w:styleId="Heading2">
    <w:name w:val="heading 2"/>
    <w:basedOn w:val="Normal"/>
    <w:next w:val="Normal"/>
    <w:link w:val="Heading2Char"/>
    <w:autoRedefine/>
    <w:uiPriority w:val="9"/>
    <w:unhideWhenUsed/>
    <w:qFormat/>
    <w:rsid w:val="000E69ED"/>
    <w:pPr>
      <w:keepNext/>
      <w:keepLines/>
      <w:numPr>
        <w:ilvl w:val="1"/>
        <w:numId w:val="28"/>
      </w:numPr>
      <w:spacing w:before="200" w:after="0"/>
      <w:outlineLvl w:val="1"/>
    </w:pPr>
    <w:rPr>
      <w:rFonts w:eastAsiaTheme="majorEastAsia" w:cstheme="majorBidi"/>
      <w:b/>
      <w:bCs/>
      <w:color w:val="76923C" w:themeColor="accent3" w:themeShade="BF"/>
      <w:sz w:val="24"/>
      <w:szCs w:val="26"/>
      <w:lang w:val="en-US"/>
    </w:rPr>
  </w:style>
  <w:style w:type="paragraph" w:styleId="Heading3">
    <w:name w:val="heading 3"/>
    <w:basedOn w:val="Normal"/>
    <w:next w:val="Normal"/>
    <w:link w:val="Heading3Char"/>
    <w:autoRedefine/>
    <w:uiPriority w:val="9"/>
    <w:unhideWhenUsed/>
    <w:qFormat/>
    <w:rsid w:val="000E69ED"/>
    <w:pPr>
      <w:keepNext/>
      <w:keepLines/>
      <w:numPr>
        <w:ilvl w:val="2"/>
        <w:numId w:val="28"/>
      </w:numPr>
      <w:spacing w:before="200" w:after="0"/>
      <w:outlineLvl w:val="2"/>
    </w:pPr>
    <w:rPr>
      <w:rFonts w:eastAsiaTheme="majorEastAsia" w:cstheme="majorBidi"/>
      <w:b/>
      <w:bCs/>
      <w:color w:val="76923C" w:themeColor="accent3" w:themeShade="BF"/>
    </w:rPr>
  </w:style>
  <w:style w:type="paragraph" w:styleId="Heading4">
    <w:name w:val="heading 4"/>
    <w:basedOn w:val="Heading2"/>
    <w:next w:val="Normal"/>
    <w:link w:val="Heading4Char"/>
    <w:uiPriority w:val="9"/>
    <w:unhideWhenUsed/>
    <w:qFormat/>
    <w:rsid w:val="00197FCB"/>
    <w:pPr>
      <w:keepLines w:val="0"/>
      <w:numPr>
        <w:ilvl w:val="3"/>
      </w:numPr>
      <w:tabs>
        <w:tab w:val="left" w:pos="270"/>
      </w:tabs>
      <w:spacing w:before="360" w:after="240"/>
      <w:outlineLvl w:val="3"/>
    </w:pPr>
    <w:rPr>
      <w:rFonts w:eastAsia="Times New Roman" w:cs="Tahoma"/>
      <w:color w:val="808080" w:themeColor="background1" w:themeShade="80"/>
      <w:kern w:val="32"/>
      <w:sz w:val="20"/>
      <w:szCs w:val="20"/>
      <w:lang w:val="en-GB" w:eastAsia="en-US"/>
    </w:rPr>
  </w:style>
  <w:style w:type="paragraph" w:styleId="Heading5">
    <w:name w:val="heading 5"/>
    <w:basedOn w:val="Normal"/>
    <w:next w:val="Normal"/>
    <w:link w:val="Heading5Char"/>
    <w:uiPriority w:val="9"/>
    <w:semiHidden/>
    <w:unhideWhenUsed/>
    <w:qFormat/>
    <w:rsid w:val="006E6CFE"/>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6CFE"/>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6CFE"/>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6CFE"/>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6CFE"/>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FB"/>
    <w:rPr>
      <w:rFonts w:ascii="MS Reference Sans Serif" w:eastAsiaTheme="majorEastAsia" w:hAnsi="MS Reference Sans Serif" w:cstheme="majorBidi"/>
      <w:b/>
      <w:bCs/>
      <w:color w:val="4F6228" w:themeColor="accent3" w:themeShade="80"/>
      <w:sz w:val="28"/>
      <w:szCs w:val="20"/>
      <w:lang w:val="en-US"/>
    </w:rPr>
  </w:style>
  <w:style w:type="table" w:styleId="TableGrid">
    <w:name w:val="Table Grid"/>
    <w:basedOn w:val="TableNormal"/>
    <w:rsid w:val="0076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9ED"/>
    <w:rPr>
      <w:rFonts w:ascii="MS Reference Sans Serif" w:eastAsiaTheme="majorEastAsia" w:hAnsi="MS Reference Sans Serif" w:cstheme="majorBidi"/>
      <w:b/>
      <w:bCs/>
      <w:color w:val="76923C" w:themeColor="accent3" w:themeShade="BF"/>
      <w:sz w:val="24"/>
      <w:szCs w:val="26"/>
      <w:lang w:val="en-US"/>
    </w:rPr>
  </w:style>
  <w:style w:type="paragraph" w:styleId="BalloonText">
    <w:name w:val="Balloon Text"/>
    <w:basedOn w:val="Normal"/>
    <w:link w:val="BalloonTextChar"/>
    <w:uiPriority w:val="99"/>
    <w:semiHidden/>
    <w:unhideWhenUsed/>
    <w:rsid w:val="00B90A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92"/>
    <w:rPr>
      <w:rFonts w:ascii="Tahoma" w:hAnsi="Tahoma" w:cs="Tahoma"/>
      <w:sz w:val="16"/>
      <w:szCs w:val="16"/>
    </w:rPr>
  </w:style>
  <w:style w:type="paragraph" w:styleId="ListParagraph">
    <w:name w:val="List Paragraph"/>
    <w:basedOn w:val="Normal"/>
    <w:uiPriority w:val="34"/>
    <w:qFormat/>
    <w:rsid w:val="002F27E7"/>
    <w:pPr>
      <w:ind w:left="720"/>
      <w:contextualSpacing/>
    </w:pPr>
  </w:style>
  <w:style w:type="paragraph" w:customStyle="1" w:styleId="Style1">
    <w:name w:val="Style1"/>
    <w:basedOn w:val="Normal"/>
    <w:rsid w:val="00FE704B"/>
    <w:pPr>
      <w:numPr>
        <w:numId w:val="4"/>
      </w:numPr>
      <w:spacing w:after="0"/>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407E7"/>
    <w:pPr>
      <w:outlineLvl w:val="9"/>
    </w:pPr>
    <w:rPr>
      <w:lang w:eastAsia="en-US"/>
    </w:rPr>
  </w:style>
  <w:style w:type="paragraph" w:styleId="TOC1">
    <w:name w:val="toc 1"/>
    <w:basedOn w:val="Normal"/>
    <w:next w:val="Normal"/>
    <w:autoRedefine/>
    <w:uiPriority w:val="39"/>
    <w:unhideWhenUsed/>
    <w:rsid w:val="00E407E7"/>
    <w:pPr>
      <w:spacing w:after="100"/>
    </w:pPr>
  </w:style>
  <w:style w:type="paragraph" w:styleId="TOC2">
    <w:name w:val="toc 2"/>
    <w:basedOn w:val="Normal"/>
    <w:next w:val="Normal"/>
    <w:autoRedefine/>
    <w:uiPriority w:val="39"/>
    <w:unhideWhenUsed/>
    <w:rsid w:val="00E407E7"/>
    <w:pPr>
      <w:spacing w:after="100"/>
      <w:ind w:left="220"/>
    </w:pPr>
  </w:style>
  <w:style w:type="character" w:styleId="Hyperlink">
    <w:name w:val="Hyperlink"/>
    <w:basedOn w:val="DefaultParagraphFont"/>
    <w:uiPriority w:val="99"/>
    <w:unhideWhenUsed/>
    <w:rsid w:val="00E407E7"/>
    <w:rPr>
      <w:color w:val="0000FF" w:themeColor="hyperlink"/>
      <w:u w:val="single"/>
    </w:rPr>
  </w:style>
  <w:style w:type="character" w:customStyle="1" w:styleId="Heading3Char">
    <w:name w:val="Heading 3 Char"/>
    <w:basedOn w:val="DefaultParagraphFont"/>
    <w:link w:val="Heading3"/>
    <w:uiPriority w:val="9"/>
    <w:rsid w:val="000E69ED"/>
    <w:rPr>
      <w:rFonts w:ascii="MS Reference Sans Serif" w:eastAsiaTheme="majorEastAsia" w:hAnsi="MS Reference Sans Serif" w:cstheme="majorBidi"/>
      <w:b/>
      <w:bCs/>
      <w:color w:val="76923C" w:themeColor="accent3" w:themeShade="BF"/>
    </w:rPr>
  </w:style>
  <w:style w:type="paragraph" w:styleId="TOC3">
    <w:name w:val="toc 3"/>
    <w:basedOn w:val="Normal"/>
    <w:next w:val="Normal"/>
    <w:autoRedefine/>
    <w:uiPriority w:val="39"/>
    <w:unhideWhenUsed/>
    <w:rsid w:val="00197FCB"/>
    <w:pPr>
      <w:spacing w:after="100"/>
      <w:ind w:left="440"/>
    </w:pPr>
  </w:style>
  <w:style w:type="character" w:customStyle="1" w:styleId="Heading4Char">
    <w:name w:val="Heading 4 Char"/>
    <w:basedOn w:val="DefaultParagraphFont"/>
    <w:link w:val="Heading4"/>
    <w:uiPriority w:val="9"/>
    <w:rsid w:val="00197FCB"/>
    <w:rPr>
      <w:rFonts w:ascii="MS Reference Sans Serif" w:eastAsia="Times New Roman" w:hAnsi="MS Reference Sans Serif" w:cs="Tahoma"/>
      <w:b/>
      <w:bCs/>
      <w:color w:val="808080" w:themeColor="background1" w:themeShade="80"/>
      <w:kern w:val="32"/>
      <w:sz w:val="20"/>
      <w:szCs w:val="20"/>
      <w:lang w:val="en-GB" w:eastAsia="en-US"/>
    </w:rPr>
  </w:style>
  <w:style w:type="paragraph" w:styleId="NormalWeb">
    <w:name w:val="Normal (Web)"/>
    <w:basedOn w:val="Normal"/>
    <w:uiPriority w:val="99"/>
    <w:semiHidden/>
    <w:unhideWhenUsed/>
    <w:rsid w:val="00197FC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FCB"/>
    <w:rPr>
      <w:sz w:val="16"/>
      <w:szCs w:val="16"/>
    </w:rPr>
  </w:style>
  <w:style w:type="paragraph" w:styleId="CommentText">
    <w:name w:val="annotation text"/>
    <w:basedOn w:val="Normal"/>
    <w:link w:val="CommentTextChar"/>
    <w:semiHidden/>
    <w:unhideWhenUsed/>
    <w:rsid w:val="00197FCB"/>
    <w:rPr>
      <w:sz w:val="20"/>
      <w:szCs w:val="20"/>
    </w:rPr>
  </w:style>
  <w:style w:type="character" w:customStyle="1" w:styleId="CommentTextChar">
    <w:name w:val="Comment Text Char"/>
    <w:basedOn w:val="DefaultParagraphFont"/>
    <w:link w:val="CommentText"/>
    <w:semiHidden/>
    <w:rsid w:val="00197FCB"/>
    <w:rPr>
      <w:sz w:val="20"/>
      <w:szCs w:val="20"/>
    </w:rPr>
  </w:style>
  <w:style w:type="paragraph" w:styleId="CommentSubject">
    <w:name w:val="annotation subject"/>
    <w:basedOn w:val="CommentText"/>
    <w:next w:val="CommentText"/>
    <w:link w:val="CommentSubjectChar"/>
    <w:uiPriority w:val="99"/>
    <w:semiHidden/>
    <w:unhideWhenUsed/>
    <w:rsid w:val="00197FCB"/>
    <w:rPr>
      <w:b/>
      <w:bCs/>
    </w:rPr>
  </w:style>
  <w:style w:type="character" w:customStyle="1" w:styleId="CommentSubjectChar">
    <w:name w:val="Comment Subject Char"/>
    <w:basedOn w:val="CommentTextChar"/>
    <w:link w:val="CommentSubject"/>
    <w:uiPriority w:val="99"/>
    <w:semiHidden/>
    <w:rsid w:val="00197FCB"/>
    <w:rPr>
      <w:b/>
      <w:bCs/>
      <w:sz w:val="20"/>
      <w:szCs w:val="20"/>
    </w:rPr>
  </w:style>
  <w:style w:type="paragraph" w:styleId="FootnoteText">
    <w:name w:val="footnote text"/>
    <w:basedOn w:val="Normal"/>
    <w:link w:val="FootnoteTextChar"/>
    <w:rsid w:val="00932174"/>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932174"/>
    <w:rPr>
      <w:rFonts w:ascii="Times New Roman" w:eastAsia="Times New Roman" w:hAnsi="Times New Roman" w:cs="Times New Roman"/>
      <w:sz w:val="20"/>
      <w:szCs w:val="20"/>
      <w:lang w:val="en-GB" w:eastAsia="en-US"/>
    </w:rPr>
  </w:style>
  <w:style w:type="character" w:styleId="FootnoteReference">
    <w:name w:val="footnote reference"/>
    <w:basedOn w:val="DefaultParagraphFont"/>
    <w:rsid w:val="00932174"/>
    <w:rPr>
      <w:vertAlign w:val="superscript"/>
    </w:rPr>
  </w:style>
  <w:style w:type="character" w:customStyle="1" w:styleId="Marker">
    <w:name w:val="Marker"/>
    <w:basedOn w:val="DefaultParagraphFont"/>
    <w:rsid w:val="0010628D"/>
    <w:rPr>
      <w:rFonts w:cs="Times New Roman"/>
      <w:color w:val="0000FF"/>
    </w:rPr>
  </w:style>
  <w:style w:type="paragraph" w:customStyle="1" w:styleId="Point0number">
    <w:name w:val="Point 0 (number)"/>
    <w:basedOn w:val="Normal"/>
    <w:rsid w:val="0010628D"/>
    <w:pPr>
      <w:numPr>
        <w:numId w:val="15"/>
      </w:numPr>
      <w:suppressAutoHyphens/>
    </w:pPr>
    <w:rPr>
      <w:rFonts w:ascii="Times New Roman" w:eastAsia="Times New Roman" w:hAnsi="Times New Roman" w:cs="Times New Roman"/>
      <w:sz w:val="24"/>
      <w:szCs w:val="24"/>
      <w:lang w:val="en-GB" w:eastAsia="ar-SA"/>
    </w:rPr>
  </w:style>
  <w:style w:type="character" w:customStyle="1" w:styleId="Heading5Char">
    <w:name w:val="Heading 5 Char"/>
    <w:basedOn w:val="DefaultParagraphFont"/>
    <w:link w:val="Heading5"/>
    <w:uiPriority w:val="9"/>
    <w:semiHidden/>
    <w:rsid w:val="006E6C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6C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6C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6C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6C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0310A"/>
    <w:pPr>
      <w:tabs>
        <w:tab w:val="center" w:pos="4819"/>
        <w:tab w:val="right" w:pos="9638"/>
      </w:tabs>
      <w:spacing w:after="0"/>
    </w:pPr>
  </w:style>
  <w:style w:type="character" w:customStyle="1" w:styleId="HeaderChar">
    <w:name w:val="Header Char"/>
    <w:basedOn w:val="DefaultParagraphFont"/>
    <w:link w:val="Header"/>
    <w:uiPriority w:val="99"/>
    <w:rsid w:val="0080310A"/>
    <w:rPr>
      <w:rFonts w:ascii="MS Reference Sans Serif" w:hAnsi="MS Reference Sans Serif"/>
    </w:rPr>
  </w:style>
  <w:style w:type="paragraph" w:styleId="Footer">
    <w:name w:val="footer"/>
    <w:basedOn w:val="Normal"/>
    <w:link w:val="FooterChar"/>
    <w:uiPriority w:val="99"/>
    <w:unhideWhenUsed/>
    <w:rsid w:val="0080310A"/>
    <w:pPr>
      <w:tabs>
        <w:tab w:val="center" w:pos="4819"/>
        <w:tab w:val="right" w:pos="9638"/>
      </w:tabs>
      <w:spacing w:after="0"/>
    </w:pPr>
  </w:style>
  <w:style w:type="character" w:customStyle="1" w:styleId="FooterChar">
    <w:name w:val="Footer Char"/>
    <w:basedOn w:val="DefaultParagraphFont"/>
    <w:link w:val="Footer"/>
    <w:uiPriority w:val="99"/>
    <w:rsid w:val="0080310A"/>
    <w:rPr>
      <w:rFonts w:ascii="MS Reference Sans Serif" w:hAnsi="MS Reference Sans Serif"/>
    </w:rPr>
  </w:style>
  <w:style w:type="character" w:styleId="FollowedHyperlink">
    <w:name w:val="FollowedHyperlink"/>
    <w:basedOn w:val="DefaultParagraphFont"/>
    <w:uiPriority w:val="99"/>
    <w:semiHidden/>
    <w:unhideWhenUsed/>
    <w:rsid w:val="00A51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3175">
      <w:bodyDiv w:val="1"/>
      <w:marLeft w:val="0"/>
      <w:marRight w:val="0"/>
      <w:marTop w:val="0"/>
      <w:marBottom w:val="0"/>
      <w:divBdr>
        <w:top w:val="none" w:sz="0" w:space="0" w:color="auto"/>
        <w:left w:val="none" w:sz="0" w:space="0" w:color="auto"/>
        <w:bottom w:val="none" w:sz="0" w:space="0" w:color="auto"/>
        <w:right w:val="none" w:sz="0" w:space="0" w:color="auto"/>
      </w:divBdr>
    </w:div>
    <w:div w:id="268900312">
      <w:bodyDiv w:val="1"/>
      <w:marLeft w:val="0"/>
      <w:marRight w:val="0"/>
      <w:marTop w:val="0"/>
      <w:marBottom w:val="0"/>
      <w:divBdr>
        <w:top w:val="none" w:sz="0" w:space="0" w:color="auto"/>
        <w:left w:val="none" w:sz="0" w:space="0" w:color="auto"/>
        <w:bottom w:val="none" w:sz="0" w:space="0" w:color="auto"/>
        <w:right w:val="none" w:sz="0" w:space="0" w:color="auto"/>
      </w:divBdr>
    </w:div>
    <w:div w:id="9519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osp.stat.gov.lt/documents/10180/224717/KN2014_LT.pdf/d424583f-0caa-4909-a67f-354b262081f4" TargetMode="External"/><Relationship Id="rId1" Type="http://schemas.openxmlformats.org/officeDocument/2006/relationships/hyperlink" Target="http://eur-lex.europa.eu/legal-content/LT/TXT/PDF/?uri=CELEX:32010R0995&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8C976-381F-41D8-97CF-DF7E7752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10</Pages>
  <Words>10909</Words>
  <Characters>6219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Sloth</dc:creator>
  <cp:lastModifiedBy>Povilas Misierauskas</cp:lastModifiedBy>
  <cp:revision>28</cp:revision>
  <dcterms:created xsi:type="dcterms:W3CDTF">2014-05-10T18:23:00Z</dcterms:created>
  <dcterms:modified xsi:type="dcterms:W3CDTF">2017-12-05T13:50:00Z</dcterms:modified>
</cp:coreProperties>
</file>