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5B85A" w14:textId="03A1CBD4" w:rsidR="00E1338C" w:rsidRDefault="003157E9" w:rsidP="26C99009">
      <w:pPr>
        <w:tabs>
          <w:tab w:val="left" w:pos="1843"/>
        </w:tabs>
        <w:spacing w:line="276" w:lineRule="auto"/>
        <w:jc w:val="left"/>
        <w:rPr>
          <w:noProof/>
          <w:lang w:eastAsia="en-GB"/>
        </w:rPr>
      </w:pPr>
      <w:r>
        <w:rPr>
          <w:noProof/>
        </w:rPr>
        <mc:AlternateContent>
          <mc:Choice Requires="wps">
            <w:drawing>
              <wp:anchor distT="0" distB="0" distL="114300" distR="114300" simplePos="0" relativeHeight="251658246" behindDoc="0" locked="0" layoutInCell="1" allowOverlap="1" wp14:anchorId="565F5677" wp14:editId="57AB00A3">
                <wp:simplePos x="0" y="0"/>
                <wp:positionH relativeFrom="column">
                  <wp:posOffset>-1471930</wp:posOffset>
                </wp:positionH>
                <wp:positionV relativeFrom="paragraph">
                  <wp:posOffset>85886</wp:posOffset>
                </wp:positionV>
                <wp:extent cx="10800080" cy="0"/>
                <wp:effectExtent l="0" t="19050" r="39370" b="381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arto="http://schemas.microsoft.com/office/word/2006/arto">
            <w:pict>
              <v:shapetype id="_x0000_t32" coordsize="21600,21600" o:oned="t" filled="f" o:spt="32" path="m,l21600,21600e" w14:anchorId="6D7AAB99">
                <v:path fillok="f" arrowok="t" o:connecttype="none"/>
                <o:lock v:ext="edit" shapetype="t"/>
              </v:shapetype>
              <v:shape id="AutoShape 2" style="position:absolute;margin-left:-115.9pt;margin-top:6.75pt;width:850.4pt;height:0;z-index:251641856;visibility:visible;mso-wrap-style:square;mso-wrap-distance-left:9pt;mso-wrap-distance-top:0;mso-wrap-distance-right:9pt;mso-wrap-distance-bottom:0;mso-position-horizontal:absolute;mso-position-horizontal-relative:text;mso-position-vertical:absolute;mso-position-vertical-relative:text" o:spid="_x0000_s1026" strokecolor="#9cb92d"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"/>
            </w:pict>
          </mc:Fallback>
        </mc:AlternateContent>
      </w:r>
      <w:r w:rsidR="003F5A57" w:rsidRPr="00B86CE6">
        <w:rPr>
          <w:rFonts w:eastAsia="Calibri" w:cs="Arial"/>
          <w:noProof/>
          <w:lang w:eastAsia="en-GB"/>
        </w:rPr>
        <w:drawing>
          <wp:anchor distT="0" distB="0" distL="114300" distR="114300" simplePos="0" relativeHeight="251658240" behindDoc="1" locked="0" layoutInCell="1" allowOverlap="1" wp14:anchorId="1143662C" wp14:editId="2134A2D4">
            <wp:simplePos x="0" y="0"/>
            <wp:positionH relativeFrom="column">
              <wp:posOffset>-2909184</wp:posOffset>
            </wp:positionH>
            <wp:positionV relativeFrom="paragraph">
              <wp:posOffset>137353</wp:posOffset>
            </wp:positionV>
            <wp:extent cx="11829415" cy="6410325"/>
            <wp:effectExtent l="0" t="0" r="635" b="9525"/>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11829415" cy="6410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1CD">
        <w:rPr>
          <w:noProof/>
        </w:rPr>
        <mc:AlternateContent>
          <mc:Choice Requires="wps">
            <w:drawing>
              <wp:anchor distT="0" distB="0" distL="114300" distR="114300" simplePos="0" relativeHeight="251658247" behindDoc="0" locked="0" layoutInCell="1" allowOverlap="1" wp14:anchorId="4905265F" wp14:editId="7115273B">
                <wp:simplePos x="0" y="0"/>
                <wp:positionH relativeFrom="column">
                  <wp:posOffset>-1393825</wp:posOffset>
                </wp:positionH>
                <wp:positionV relativeFrom="paragraph">
                  <wp:posOffset>130218</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arto="http://schemas.microsoft.com/office/word/2006/arto">
            <w:pict>
              <v:shape id="AutoShape 2" style="position:absolute;margin-left:-109.75pt;margin-top:10.25pt;width:850.4pt;height:0;z-index:251642880;visibility:visible;mso-wrap-style:square;mso-wrap-distance-left:9pt;mso-wrap-distance-top:0;mso-wrap-distance-right:9pt;mso-wrap-distance-bottom:0;mso-position-horizontal:absolute;mso-position-horizontal-relative:text;mso-position-vertical:absolute;mso-position-vertical-relative:text" o:spid="_x0000_s1026" strokecolor="#00907c" strokeweight="4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" w14:anchorId="5FAD0AE5"/>
            </w:pict>
          </mc:Fallback>
        </mc:AlternateContent>
      </w:r>
      <w:r w:rsidR="00D511CD">
        <w:rPr>
          <w:rFonts w:eastAsia="Calibri" w:cs="Arial"/>
          <w:noProof/>
          <w:lang w:eastAsia="en-GB"/>
        </w:rPr>
        <w:drawing>
          <wp:anchor distT="0" distB="0" distL="114300" distR="114300" simplePos="0" relativeHeight="251658242" behindDoc="0" locked="0" layoutInCell="1" allowOverlap="1" wp14:anchorId="01783BF6" wp14:editId="2726BF1A">
            <wp:simplePos x="0" y="0"/>
            <wp:positionH relativeFrom="column">
              <wp:posOffset>-603013</wp:posOffset>
            </wp:positionH>
            <wp:positionV relativeFrom="paragraph">
              <wp:posOffset>-956890</wp:posOffset>
            </wp:positionV>
            <wp:extent cx="1587173" cy="8970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email">
                      <a:extLst>
                        <a:ext uri="{28A0092B-C50C-407E-A947-70E740481C1C}">
                          <a14:useLocalDpi xmlns:a14="http://schemas.microsoft.com/office/drawing/2010/main"/>
                        </a:ext>
                      </a:extLst>
                    </a:blip>
                    <a:srcRect/>
                    <a:stretch/>
                  </pic:blipFill>
                  <pic:spPr bwMode="auto">
                    <a:xfrm>
                      <a:off x="0" y="0"/>
                      <a:ext cx="1587173" cy="897097"/>
                    </a:xfrm>
                    <a:prstGeom prst="rect">
                      <a:avLst/>
                    </a:prstGeom>
                    <a:noFill/>
                    <a:ln w="9525">
                      <a:noFill/>
                      <a:miter lim="800000"/>
                      <a:headEnd/>
                      <a:tailEnd/>
                    </a:ln>
                  </pic:spPr>
                </pic:pic>
              </a:graphicData>
            </a:graphic>
          </wp:anchor>
        </w:drawing>
      </w:r>
      <w:r w:rsidR="002D4410">
        <w:rPr>
          <w:noProof/>
          <w:szCs w:val="20"/>
          <w:lang w:eastAsia="en-GB"/>
        </w:rPr>
        <mc:AlternateContent>
          <mc:Choice Requires="wps">
            <w:drawing>
              <wp:anchor distT="0" distB="0" distL="114300" distR="114300" simplePos="0" relativeHeight="251658241" behindDoc="1" locked="0" layoutInCell="1" allowOverlap="1" wp14:anchorId="4CDBC91C" wp14:editId="147DFE9F">
                <wp:simplePos x="0" y="0"/>
                <wp:positionH relativeFrom="column">
                  <wp:posOffset>-1438835</wp:posOffset>
                </wp:positionH>
                <wp:positionV relativeFrom="paragraph">
                  <wp:posOffset>-1555019</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a="http://schemas.openxmlformats.org/drawingml/2006/main" xmlns:a14="http://schemas.microsoft.com/office/drawing/2010/main" xmlns:pic="http://schemas.openxmlformats.org/drawingml/2006/picture" xmlns:asvg="http://schemas.microsoft.com/office/drawing/2016/SVG/main" xmlns:arto="http://schemas.microsoft.com/office/word/2006/arto">
            <w:pict>
              <v:rect id="Rectangle 11" style="position:absolute;margin-left:-113.3pt;margin-top:-122.45pt;width:665.25pt;height:108.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strokecolor="white" w14:anchorId="732F9C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"/>
            </w:pict>
          </mc:Fallback>
        </mc:AlternateContent>
      </w:r>
    </w:p>
    <w:p w14:paraId="22DE2EB0" w14:textId="64A875EC" w:rsidR="00257ED7" w:rsidRPr="00623B7B" w:rsidRDefault="00257ED7" w:rsidP="00D46178">
      <w:pPr>
        <w:tabs>
          <w:tab w:val="left" w:pos="1843"/>
        </w:tabs>
        <w:spacing w:line="276" w:lineRule="auto"/>
        <w:jc w:val="left"/>
        <w:rPr>
          <w:szCs w:val="20"/>
        </w:rPr>
      </w:pPr>
    </w:p>
    <w:p w14:paraId="40B1CF2F" w14:textId="1D7662AF" w:rsidR="00257ED7" w:rsidRPr="00623B7B" w:rsidRDefault="0030197E" w:rsidP="00D46178">
      <w:pPr>
        <w:tabs>
          <w:tab w:val="left" w:pos="2880"/>
        </w:tabs>
        <w:spacing w:line="276" w:lineRule="auto"/>
        <w:jc w:val="left"/>
        <w:rPr>
          <w:szCs w:val="20"/>
        </w:rPr>
      </w:pPr>
      <w:r>
        <w:rPr>
          <w:szCs w:val="20"/>
        </w:rPr>
        <w:tab/>
      </w:r>
    </w:p>
    <w:p w14:paraId="00660F3A" w14:textId="478B8799" w:rsidR="00257ED7" w:rsidRPr="00623B7B" w:rsidRDefault="00257ED7" w:rsidP="00D46178">
      <w:pPr>
        <w:tabs>
          <w:tab w:val="left" w:pos="1843"/>
        </w:tabs>
        <w:spacing w:line="276" w:lineRule="auto"/>
        <w:jc w:val="left"/>
        <w:rPr>
          <w:szCs w:val="20"/>
        </w:rPr>
      </w:pPr>
    </w:p>
    <w:p w14:paraId="6662CCAE" w14:textId="4E3A8A99" w:rsidR="00257ED7" w:rsidRPr="00623B7B" w:rsidRDefault="004E6516" w:rsidP="00D46178">
      <w:pPr>
        <w:tabs>
          <w:tab w:val="left" w:pos="3540"/>
        </w:tabs>
        <w:spacing w:line="276" w:lineRule="auto"/>
        <w:jc w:val="left"/>
        <w:rPr>
          <w:szCs w:val="20"/>
        </w:rPr>
      </w:pPr>
      <w:r>
        <w:rPr>
          <w:szCs w:val="20"/>
        </w:rPr>
        <w:tab/>
      </w:r>
    </w:p>
    <w:p w14:paraId="77531A48" w14:textId="450D472A" w:rsidR="00257ED7" w:rsidRPr="00623B7B" w:rsidRDefault="004E6516" w:rsidP="00D46178">
      <w:pPr>
        <w:tabs>
          <w:tab w:val="left" w:pos="5490"/>
        </w:tabs>
        <w:spacing w:line="276" w:lineRule="auto"/>
        <w:jc w:val="left"/>
        <w:rPr>
          <w:szCs w:val="20"/>
        </w:rPr>
      </w:pPr>
      <w:r>
        <w:rPr>
          <w:szCs w:val="20"/>
        </w:rPr>
        <w:tab/>
      </w:r>
    </w:p>
    <w:p w14:paraId="4A243A09" w14:textId="0A13DB36" w:rsidR="00257ED7" w:rsidRPr="00623B7B" w:rsidRDefault="00257ED7" w:rsidP="00D46178">
      <w:pPr>
        <w:tabs>
          <w:tab w:val="left" w:pos="1843"/>
        </w:tabs>
        <w:spacing w:line="276" w:lineRule="auto"/>
        <w:jc w:val="left"/>
        <w:rPr>
          <w:szCs w:val="20"/>
        </w:rPr>
      </w:pPr>
    </w:p>
    <w:p w14:paraId="6AD34B1A" w14:textId="17C7BE32" w:rsidR="00257ED7" w:rsidRPr="00623B7B" w:rsidRDefault="00D511CD" w:rsidP="00D46178">
      <w:pPr>
        <w:tabs>
          <w:tab w:val="left" w:pos="1843"/>
        </w:tabs>
        <w:spacing w:line="276" w:lineRule="auto"/>
        <w:jc w:val="left"/>
        <w:rPr>
          <w:szCs w:val="20"/>
        </w:rPr>
      </w:pPr>
      <w:r>
        <w:rPr>
          <w:noProof/>
          <w:szCs w:val="20"/>
        </w:rPr>
        <mc:AlternateContent>
          <mc:Choice Requires="wps">
            <w:drawing>
              <wp:anchor distT="0" distB="0" distL="114300" distR="114300" simplePos="0" relativeHeight="251658244" behindDoc="0" locked="0" layoutInCell="1" allowOverlap="1" wp14:anchorId="2A7F105D" wp14:editId="409DD9C0">
                <wp:simplePos x="0" y="0"/>
                <wp:positionH relativeFrom="column">
                  <wp:posOffset>-967299</wp:posOffset>
                </wp:positionH>
                <wp:positionV relativeFrom="paragraph">
                  <wp:posOffset>183410</wp:posOffset>
                </wp:positionV>
                <wp:extent cx="7690217" cy="1384743"/>
                <wp:effectExtent l="0" t="0" r="635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0217" cy="1384743"/>
                        </a:xfrm>
                        <a:prstGeom prst="rect">
                          <a:avLst/>
                        </a:prstGeom>
                        <a:solidFill>
                          <a:schemeClr val="bg1">
                            <a:lumMod val="95000"/>
                            <a:alpha val="75000"/>
                          </a:schemeClr>
                        </a:solidFill>
                        <a:ln>
                          <a:noFill/>
                        </a:ln>
                      </wps:spPr>
                      <wps:txbx>
                        <w:txbxContent>
                          <w:p w14:paraId="3C07E933" w14:textId="77777777" w:rsidR="003157E9" w:rsidRPr="003157E9" w:rsidRDefault="003157E9" w:rsidP="003157E9">
                            <w:pPr>
                              <w:pStyle w:val="Title"/>
                              <w:rPr>
                                <w:sz w:val="48"/>
                                <w:szCs w:val="48"/>
                              </w:rPr>
                            </w:pPr>
                            <w:bookmarkStart w:id="0" w:name="_Toc77254876"/>
                            <w:r w:rsidRPr="003157E9">
                              <w:rPr>
                                <w:sz w:val="48"/>
                                <w:szCs w:val="48"/>
                              </w:rPr>
                              <w:t>Due Diligence Procedure Template for Forest Management Enterprises</w:t>
                            </w:r>
                            <w:bookmarkEnd w:id="0"/>
                          </w:p>
                          <w:p w14:paraId="3BB1748D" w14:textId="12E85340" w:rsidR="003F5A57" w:rsidRPr="003157E9" w:rsidRDefault="003157E9" w:rsidP="003F5A57">
                            <w:pPr>
                              <w:jc w:val="center"/>
                              <w:rPr>
                                <w:b/>
                                <w:bCs/>
                                <w:sz w:val="44"/>
                                <w:szCs w:val="44"/>
                                <w:lang w:val="en-US"/>
                              </w:rPr>
                            </w:pPr>
                            <w:r w:rsidRPr="003157E9">
                              <w:rPr>
                                <w:b/>
                                <w:bCs/>
                                <w:sz w:val="44"/>
                                <w:szCs w:val="44"/>
                                <w:lang w:val="en-US"/>
                              </w:rPr>
                              <w:t>Version 1.0</w:t>
                            </w:r>
                          </w:p>
                          <w:p w14:paraId="2108AB94" w14:textId="12BE9376" w:rsidR="003F5A57" w:rsidRPr="003F5A57" w:rsidRDefault="003F5A57" w:rsidP="003F5A57">
                            <w:pPr>
                              <w:rPr>
                                <w:lang w:val="en-US"/>
                              </w:rPr>
                            </w:pPr>
                          </w:p>
                          <w:p w14:paraId="6AA6220E" w14:textId="3F40017D" w:rsidR="00FC5CC3" w:rsidRPr="00D511CD" w:rsidRDefault="00FC5CC3" w:rsidP="003F5A57">
                            <w:pPr>
                              <w:spacing w:before="76" w:after="76"/>
                              <w:jc w:val="center"/>
                              <w:rPr>
                                <w:b/>
                                <w:color w:val="0D0D0D" w:themeColor="text1" w:themeTint="F2"/>
                                <w:sz w:val="5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A7F105D" id="_x0000_t202" coordsize="21600,21600" o:spt="202" path="m,l,21600r21600,l21600,xe">
                <v:stroke joinstyle="miter"/>
                <v:path gradientshapeok="t" o:connecttype="rect"/>
              </v:shapetype>
              <v:shape id="Text Box 17419" o:spid="_x0000_s1026" type="#_x0000_t202" style="position:absolute;margin-left:-76.15pt;margin-top:14.45pt;width:605.55pt;height:109.0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" fillcolor="#f2f2f2 [3052]" stroked="f">
                <v:fill opacity="49087f"/>
                <v:textbox>
                  <w:txbxContent>
                    <w:p w14:paraId="3C07E933" w14:textId="77777777" w:rsidR="003157E9" w:rsidRPr="003157E9" w:rsidRDefault="003157E9" w:rsidP="003157E9">
                      <w:pPr>
                        <w:pStyle w:val="Title"/>
                        <w:rPr>
                          <w:sz w:val="48"/>
                          <w:szCs w:val="48"/>
                        </w:rPr>
                      </w:pPr>
                      <w:bookmarkStart w:id="1" w:name="_Toc77254876"/>
                      <w:r w:rsidRPr="003157E9">
                        <w:rPr>
                          <w:sz w:val="48"/>
                          <w:szCs w:val="48"/>
                        </w:rPr>
                        <w:t>Due Diligence Procedure Template for Forest Management Enterprises</w:t>
                      </w:r>
                      <w:bookmarkEnd w:id="1"/>
                    </w:p>
                    <w:p w14:paraId="3BB1748D" w14:textId="12E85340" w:rsidR="003F5A57" w:rsidRPr="003157E9" w:rsidRDefault="003157E9" w:rsidP="003F5A57">
                      <w:pPr>
                        <w:jc w:val="center"/>
                        <w:rPr>
                          <w:b/>
                          <w:bCs/>
                          <w:sz w:val="44"/>
                          <w:szCs w:val="44"/>
                          <w:lang w:val="en-US"/>
                        </w:rPr>
                      </w:pPr>
                      <w:r w:rsidRPr="003157E9">
                        <w:rPr>
                          <w:b/>
                          <w:bCs/>
                          <w:sz w:val="44"/>
                          <w:szCs w:val="44"/>
                          <w:lang w:val="en-US"/>
                        </w:rPr>
                        <w:t>Version 1.0</w:t>
                      </w:r>
                    </w:p>
                    <w:p w14:paraId="2108AB94" w14:textId="12BE9376" w:rsidR="003F5A57" w:rsidRPr="003F5A57" w:rsidRDefault="003F5A57" w:rsidP="003F5A57">
                      <w:pPr>
                        <w:rPr>
                          <w:lang w:val="en-US"/>
                        </w:rPr>
                      </w:pPr>
                    </w:p>
                    <w:p w14:paraId="6AA6220E" w14:textId="3F40017D" w:rsidR="00FC5CC3" w:rsidRPr="00D511CD" w:rsidRDefault="00FC5CC3" w:rsidP="003F5A57">
                      <w:pPr>
                        <w:spacing w:before="76" w:after="76"/>
                        <w:jc w:val="center"/>
                        <w:rPr>
                          <w:b/>
                          <w:color w:val="0D0D0D" w:themeColor="text1" w:themeTint="F2"/>
                          <w:sz w:val="56"/>
                        </w:rPr>
                      </w:pPr>
                    </w:p>
                  </w:txbxContent>
                </v:textbox>
              </v:shape>
            </w:pict>
          </mc:Fallback>
        </mc:AlternateContent>
      </w:r>
    </w:p>
    <w:p w14:paraId="46F50A7F" w14:textId="2C683F21" w:rsidR="00257ED7" w:rsidRPr="00623B7B" w:rsidRDefault="00257ED7" w:rsidP="00D46178">
      <w:pPr>
        <w:tabs>
          <w:tab w:val="left" w:pos="1843"/>
        </w:tabs>
        <w:spacing w:line="276" w:lineRule="auto"/>
        <w:jc w:val="left"/>
        <w:rPr>
          <w:szCs w:val="20"/>
        </w:rPr>
      </w:pPr>
    </w:p>
    <w:p w14:paraId="41A09343" w14:textId="5D86871C" w:rsidR="00257ED7" w:rsidRPr="00623B7B" w:rsidRDefault="00257ED7" w:rsidP="00D46178">
      <w:pPr>
        <w:tabs>
          <w:tab w:val="left" w:pos="1843"/>
        </w:tabs>
        <w:spacing w:line="276" w:lineRule="auto"/>
        <w:jc w:val="left"/>
        <w:rPr>
          <w:szCs w:val="20"/>
        </w:rPr>
      </w:pPr>
    </w:p>
    <w:p w14:paraId="483E451C" w14:textId="004AB42C" w:rsidR="00257ED7" w:rsidRPr="00623B7B" w:rsidRDefault="00257ED7" w:rsidP="00D46178">
      <w:pPr>
        <w:tabs>
          <w:tab w:val="left" w:pos="1843"/>
        </w:tabs>
        <w:spacing w:line="276" w:lineRule="auto"/>
        <w:jc w:val="left"/>
        <w:rPr>
          <w:szCs w:val="20"/>
        </w:rPr>
      </w:pPr>
    </w:p>
    <w:p w14:paraId="17EE1FDC" w14:textId="31B2450B" w:rsidR="00257ED7" w:rsidRPr="00623B7B" w:rsidRDefault="00257ED7" w:rsidP="00D46178">
      <w:pPr>
        <w:tabs>
          <w:tab w:val="left" w:pos="1843"/>
        </w:tabs>
        <w:spacing w:line="276" w:lineRule="auto"/>
        <w:jc w:val="left"/>
        <w:rPr>
          <w:szCs w:val="20"/>
        </w:rPr>
      </w:pPr>
    </w:p>
    <w:p w14:paraId="254908D9" w14:textId="77D1AB8C" w:rsidR="00257ED7" w:rsidRPr="00623B7B" w:rsidRDefault="00257ED7" w:rsidP="00D46178">
      <w:pPr>
        <w:tabs>
          <w:tab w:val="left" w:pos="1843"/>
        </w:tabs>
        <w:spacing w:line="276" w:lineRule="auto"/>
        <w:jc w:val="left"/>
        <w:rPr>
          <w:szCs w:val="20"/>
        </w:rPr>
      </w:pPr>
    </w:p>
    <w:p w14:paraId="7DE54312" w14:textId="28A86B83" w:rsidR="00257ED7" w:rsidRPr="00623B7B" w:rsidRDefault="00257ED7" w:rsidP="00D46178">
      <w:pPr>
        <w:tabs>
          <w:tab w:val="left" w:pos="1843"/>
        </w:tabs>
        <w:spacing w:line="276" w:lineRule="auto"/>
        <w:jc w:val="left"/>
        <w:rPr>
          <w:szCs w:val="20"/>
        </w:rPr>
      </w:pPr>
    </w:p>
    <w:p w14:paraId="5F4B0C5D" w14:textId="15DA9523" w:rsidR="00257ED7" w:rsidRPr="00623B7B" w:rsidRDefault="00257ED7" w:rsidP="00D46178">
      <w:pPr>
        <w:tabs>
          <w:tab w:val="left" w:pos="1843"/>
        </w:tabs>
        <w:spacing w:line="276" w:lineRule="auto"/>
        <w:jc w:val="left"/>
        <w:rPr>
          <w:szCs w:val="20"/>
        </w:rPr>
      </w:pPr>
    </w:p>
    <w:p w14:paraId="5D262B51" w14:textId="37D58E34" w:rsidR="00257ED7" w:rsidRPr="00623B7B" w:rsidRDefault="00D864DA" w:rsidP="00D46178">
      <w:pPr>
        <w:tabs>
          <w:tab w:val="left" w:pos="1843"/>
        </w:tabs>
        <w:spacing w:line="276" w:lineRule="auto"/>
        <w:jc w:val="left"/>
        <w:rPr>
          <w:szCs w:val="20"/>
        </w:rPr>
      </w:pPr>
      <w:r>
        <w:rPr>
          <w:noProof/>
          <w:szCs w:val="20"/>
        </w:rPr>
        <mc:AlternateContent>
          <mc:Choice Requires="wps">
            <w:drawing>
              <wp:anchor distT="0" distB="0" distL="114300" distR="114300" simplePos="0" relativeHeight="251658245" behindDoc="0" locked="0" layoutInCell="1" allowOverlap="1" wp14:anchorId="5ACB6C90" wp14:editId="6F3303A3">
                <wp:simplePos x="0" y="0"/>
                <wp:positionH relativeFrom="column">
                  <wp:posOffset>-235585</wp:posOffset>
                </wp:positionH>
                <wp:positionV relativeFrom="paragraph">
                  <wp:posOffset>5223933</wp:posOffset>
                </wp:positionV>
                <wp:extent cx="5389296" cy="40894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296"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9594" w14:textId="0FD3F818" w:rsidR="00E1338C" w:rsidRPr="00915640" w:rsidRDefault="003157E9" w:rsidP="00915640">
                            <w:pPr>
                              <w:jc w:val="left"/>
                              <w:rPr>
                                <w:sz w:val="24"/>
                                <w:szCs w:val="24"/>
                                <w:lang w:val="es-GT"/>
                              </w:rPr>
                            </w:pPr>
                            <w:proofErr w:type="spellStart"/>
                            <w:r>
                              <w:rPr>
                                <w:b/>
                                <w:color w:val="FFFFFF"/>
                                <w:sz w:val="24"/>
                                <w:szCs w:val="24"/>
                                <w:lang w:val="es-GT"/>
                              </w:rPr>
                              <w:t>Template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ACB6C90" id="Text Box 18" o:spid="_x0000_s1027" type="#_x0000_t202" style="position:absolute;margin-left:-18.55pt;margin-top:411.35pt;width:424.3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" filled="f" stroked="f">
                <v:textbox>
                  <w:txbxContent>
                    <w:p w14:paraId="410F9594" w14:textId="0FD3F818" w:rsidR="00E1338C" w:rsidRPr="00915640" w:rsidRDefault="003157E9" w:rsidP="00915640">
                      <w:pPr>
                        <w:jc w:val="left"/>
                        <w:rPr>
                          <w:sz w:val="24"/>
                          <w:szCs w:val="24"/>
                          <w:lang w:val="es-GT"/>
                        </w:rPr>
                      </w:pPr>
                      <w:proofErr w:type="spellStart"/>
                      <w:r>
                        <w:rPr>
                          <w:b/>
                          <w:color w:val="FFFFFF"/>
                          <w:sz w:val="24"/>
                          <w:szCs w:val="24"/>
                          <w:lang w:val="es-GT"/>
                        </w:rPr>
                        <w:t>Template</w:t>
                      </w:r>
                      <w:proofErr w:type="spellEnd"/>
                    </w:p>
                  </w:txbxContent>
                </v:textbox>
              </v:shape>
            </w:pict>
          </mc:Fallback>
        </mc:AlternateContent>
      </w:r>
      <w:r w:rsidR="009F294A">
        <w:rPr>
          <w:noProof/>
        </w:rPr>
        <w:drawing>
          <wp:anchor distT="0" distB="0" distL="114300" distR="114300" simplePos="0" relativeHeight="251658248" behindDoc="0" locked="0" layoutInCell="1" allowOverlap="1" wp14:anchorId="3F6B2724" wp14:editId="02B7793D">
            <wp:simplePos x="0" y="0"/>
            <wp:positionH relativeFrom="column">
              <wp:posOffset>2513193</wp:posOffset>
            </wp:positionH>
            <wp:positionV relativeFrom="paragraph">
              <wp:posOffset>2022957</wp:posOffset>
            </wp:positionV>
            <wp:extent cx="1657350" cy="7810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57350" cy="781050"/>
                    </a:xfrm>
                    <a:prstGeom prst="rect">
                      <a:avLst/>
                    </a:prstGeom>
                    <a:noFill/>
                  </pic:spPr>
                </pic:pic>
              </a:graphicData>
            </a:graphic>
            <wp14:sizeRelH relativeFrom="page">
              <wp14:pctWidth>0</wp14:pctWidth>
            </wp14:sizeRelH>
            <wp14:sizeRelV relativeFrom="page">
              <wp14:pctHeight>0</wp14:pctHeight>
            </wp14:sizeRelV>
          </wp:anchor>
        </w:drawing>
      </w:r>
      <w:r w:rsidR="009F294A" w:rsidRPr="003F5A57">
        <w:rPr>
          <w:noProof/>
          <w:szCs w:val="20"/>
        </w:rPr>
        <w:drawing>
          <wp:anchor distT="0" distB="0" distL="114300" distR="114300" simplePos="0" relativeHeight="251658249" behindDoc="0" locked="0" layoutInCell="1" allowOverlap="1" wp14:anchorId="48114B3E" wp14:editId="53B2CE82">
            <wp:simplePos x="0" y="0"/>
            <wp:positionH relativeFrom="column">
              <wp:posOffset>4560120</wp:posOffset>
            </wp:positionH>
            <wp:positionV relativeFrom="paragraph">
              <wp:posOffset>2028021</wp:posOffset>
            </wp:positionV>
            <wp:extent cx="494030" cy="543560"/>
            <wp:effectExtent l="0" t="0" r="1270" b="8890"/>
            <wp:wrapNone/>
            <wp:docPr id="42" name="Picture 42"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ibujo en blanco y negro&#10;&#10;Descripción generada automáticamente con confianza media"/>
                    <pic:cNvPicPr>
                      <a:picLocks noChangeAspect="1"/>
                    </pic:cNvPicPr>
                  </pic:nvPicPr>
                  <pic:blipFill>
                    <a:blip r:embed="rId15" cstate="email">
                      <a:extLst>
                        <a:ext uri="{28A0092B-C50C-407E-A947-70E740481C1C}">
                          <a14:useLocalDpi xmlns:a14="http://schemas.microsoft.com/office/drawing/2010/main"/>
                        </a:ext>
                      </a:extLst>
                    </a:blip>
                    <a:stretch>
                      <a:fillRect/>
                    </a:stretch>
                  </pic:blipFill>
                  <pic:spPr>
                    <a:xfrm>
                      <a:off x="0" y="0"/>
                      <a:ext cx="494030" cy="543560"/>
                    </a:xfrm>
                    <a:prstGeom prst="rect">
                      <a:avLst/>
                    </a:prstGeom>
                  </pic:spPr>
                </pic:pic>
              </a:graphicData>
            </a:graphic>
          </wp:anchor>
        </w:drawing>
      </w:r>
      <w:r w:rsidR="009F294A" w:rsidRPr="003F5A57">
        <w:rPr>
          <w:noProof/>
          <w:szCs w:val="20"/>
        </w:rPr>
        <w:drawing>
          <wp:anchor distT="0" distB="0" distL="114300" distR="114300" simplePos="0" relativeHeight="251658250" behindDoc="0" locked="0" layoutInCell="1" allowOverlap="1" wp14:anchorId="0B1D30B3" wp14:editId="0DA937A9">
            <wp:simplePos x="0" y="0"/>
            <wp:positionH relativeFrom="column">
              <wp:posOffset>5546098</wp:posOffset>
            </wp:positionH>
            <wp:positionV relativeFrom="paragraph">
              <wp:posOffset>1974536</wp:posOffset>
            </wp:positionV>
            <wp:extent cx="600075" cy="600075"/>
            <wp:effectExtent l="0" t="0" r="9525" b="9525"/>
            <wp:wrapNone/>
            <wp:docPr id="48" name="Picture 48"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Dibujo en blanco y negro&#10;&#10;Descripción generada automáticamente con confianza media"/>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0" y="0"/>
                      <a:ext cx="600075" cy="600075"/>
                    </a:xfrm>
                    <a:prstGeom prst="rect">
                      <a:avLst/>
                    </a:prstGeom>
                  </pic:spPr>
                </pic:pic>
              </a:graphicData>
            </a:graphic>
          </wp:anchor>
        </w:drawing>
      </w:r>
      <w:r w:rsidR="00332102">
        <w:rPr>
          <w:noProof/>
          <w:sz w:val="40"/>
          <w:szCs w:val="40"/>
          <w:lang w:eastAsia="en-GB"/>
        </w:rPr>
        <mc:AlternateContent>
          <mc:Choice Requires="wpg">
            <w:drawing>
              <wp:anchor distT="0" distB="0" distL="114300" distR="114300" simplePos="0" relativeHeight="251658251" behindDoc="0" locked="0" layoutInCell="1" allowOverlap="1" wp14:anchorId="6D776C35" wp14:editId="01A8B3EA">
                <wp:simplePos x="0" y="0"/>
                <wp:positionH relativeFrom="column">
                  <wp:posOffset>-196850</wp:posOffset>
                </wp:positionH>
                <wp:positionV relativeFrom="paragraph">
                  <wp:posOffset>3206115</wp:posOffset>
                </wp:positionV>
                <wp:extent cx="6343650" cy="1682749"/>
                <wp:effectExtent l="0" t="0" r="0" b="0"/>
                <wp:wrapNone/>
                <wp:docPr id="22" name="Group 16"/>
                <wp:cNvGraphicFramePr/>
                <a:graphic xmlns:a="http://schemas.openxmlformats.org/drawingml/2006/main">
                  <a:graphicData uri="http://schemas.microsoft.com/office/word/2010/wordprocessingGroup">
                    <wpg:wgp>
                      <wpg:cNvGrpSpPr/>
                      <wpg:grpSpPr>
                        <a:xfrm>
                          <a:off x="0" y="0"/>
                          <a:ext cx="6343650" cy="1682749"/>
                          <a:chOff x="0" y="-70084"/>
                          <a:chExt cx="5509260" cy="1556635"/>
                        </a:xfrm>
                      </wpg:grpSpPr>
                      <pic:pic xmlns:pic="http://schemas.openxmlformats.org/drawingml/2006/picture">
                        <pic:nvPicPr>
                          <pic:cNvPr id="23" name="Picture 39"/>
                          <pic:cNvPicPr>
                            <a:picLocks noChangeAspect="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108398" y="39757"/>
                            <a:ext cx="1150490" cy="831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40"/>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1445928" y="-70084"/>
                            <a:ext cx="1019107" cy="1080000"/>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38"/>
                        <wps:cNvSpPr txBox="1">
                          <a:spLocks noChangeArrowheads="1"/>
                        </wps:cNvSpPr>
                        <wps:spPr bwMode="auto">
                          <a:xfrm>
                            <a:off x="0" y="789159"/>
                            <a:ext cx="5509260" cy="697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77E6A2" w14:textId="77777777" w:rsidR="00332102" w:rsidRDefault="00332102" w:rsidP="00915640">
                              <w:pPr>
                                <w:ind w:left="-90"/>
                                <w:rPr>
                                  <w:sz w:val="16"/>
                                  <w:szCs w:val="16"/>
                                </w:rPr>
                              </w:pPr>
                            </w:p>
                            <w:p w14:paraId="01F8B2B0" w14:textId="06CB047D" w:rsidR="00915640" w:rsidRPr="00332102" w:rsidRDefault="003F5A57" w:rsidP="00915640">
                              <w:pPr>
                                <w:ind w:left="-90"/>
                                <w:rPr>
                                  <w:sz w:val="16"/>
                                  <w:szCs w:val="16"/>
                                </w:rPr>
                              </w:pPr>
                              <w:r w:rsidRPr="00332102">
                                <w:rPr>
                                  <w:sz w:val="16"/>
                                  <w:szCs w:val="16"/>
                                </w:rPr>
                                <w:t xml:space="preserve">This tool has been developed by </w:t>
                              </w:r>
                              <w:r w:rsidR="00915640" w:rsidRPr="00332102">
                                <w:rPr>
                                  <w:sz w:val="16"/>
                                  <w:szCs w:val="16"/>
                                </w:rPr>
                                <w:t xml:space="preserve">Preferred by Nature (formerly NEPCon) </w:t>
                              </w:r>
                              <w:r w:rsidR="00332102" w:rsidRPr="00332102">
                                <w:rPr>
                                  <w:sz w:val="16"/>
                                  <w:szCs w:val="16"/>
                                </w:rPr>
                                <w:t>as part of the project “Supporting Legal Timber”</w:t>
                              </w:r>
                              <w:r w:rsidR="00332102" w:rsidRPr="00332102">
                                <w:rPr>
                                  <w:rFonts w:asciiTheme="minorHAnsi" w:hAnsiTheme="minorHAnsi" w:cstheme="minorHAnsi"/>
                                  <w:sz w:val="14"/>
                                  <w:szCs w:val="14"/>
                                </w:rPr>
                                <w:t xml:space="preserve"> </w:t>
                              </w:r>
                              <w:r w:rsidR="00332102" w:rsidRPr="00332102">
                                <w:rPr>
                                  <w:sz w:val="16"/>
                                  <w:szCs w:val="16"/>
                                </w:rPr>
                                <w:t>funded by the LIFE programme of the European Union and UK aid from the UK government, as well as the project “Responsible Sourcing of Soy, Palm Oil and Cattle” funded by DANIDA, Ministry of Foreign Affairs of Denmark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776C35" id="Group 16" o:spid="_x0000_s1028" style="position:absolute;margin-left:-15.5pt;margin-top:252.45pt;width:499.5pt;height:132.5pt;z-index:251658251;mso-width-relative:margin;mso-height-relative:margin" coordorigin=",-700" coordsize="55092,155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1083;top:397;width:11505;height:8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">
                  <v:imagedata r:id="rId19" o:title=""/>
                </v:shape>
                <v:shape id="Picture 40" o:spid="_x0000_s1030" type="#_x0000_t75" style="position:absolute;left:14459;top:-700;width:10191;height:10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">
                  <v:imagedata r:id="rId20" o:title=""/>
                </v:shape>
                <v:shapetype id="_x0000_t202" coordsize="21600,21600" o:spt="202" path="m,l,21600r21600,l21600,xe">
                  <v:stroke joinstyle="miter"/>
                  <v:path gradientshapeok="t" o:connecttype="rect"/>
                </v:shapetype>
                <v:shape id="Text Box 38" o:spid="_x0000_s1031" type="#_x0000_t202" style="position:absolute;top:7891;width:55092;height:6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577E6A2" w14:textId="77777777" w:rsidR="00332102" w:rsidRDefault="00332102" w:rsidP="00915640">
                        <w:pPr>
                          <w:ind w:left="-90"/>
                          <w:rPr>
                            <w:sz w:val="16"/>
                            <w:szCs w:val="16"/>
                          </w:rPr>
                        </w:pPr>
                      </w:p>
                      <w:p w14:paraId="01F8B2B0" w14:textId="06CB047D" w:rsidR="00915640" w:rsidRPr="00332102" w:rsidRDefault="003F5A57" w:rsidP="00915640">
                        <w:pPr>
                          <w:ind w:left="-90"/>
                          <w:rPr>
                            <w:sz w:val="16"/>
                            <w:szCs w:val="16"/>
                          </w:rPr>
                        </w:pPr>
                        <w:r w:rsidRPr="00332102">
                          <w:rPr>
                            <w:sz w:val="16"/>
                            <w:szCs w:val="16"/>
                          </w:rPr>
                          <w:t xml:space="preserve">This tool has been developed by </w:t>
                        </w:r>
                        <w:r w:rsidR="00915640" w:rsidRPr="00332102">
                          <w:rPr>
                            <w:sz w:val="16"/>
                            <w:szCs w:val="16"/>
                          </w:rPr>
                          <w:t xml:space="preserve">Preferred by Nature (formerly NEPCon) </w:t>
                        </w:r>
                        <w:r w:rsidR="00332102" w:rsidRPr="00332102">
                          <w:rPr>
                            <w:sz w:val="16"/>
                            <w:szCs w:val="16"/>
                          </w:rPr>
                          <w:t>as part of the project “Supporting Legal Timber”</w:t>
                        </w:r>
                        <w:r w:rsidR="00332102" w:rsidRPr="00332102">
                          <w:rPr>
                            <w:rFonts w:asciiTheme="minorHAnsi" w:hAnsiTheme="minorHAnsi" w:cstheme="minorHAnsi"/>
                            <w:sz w:val="14"/>
                            <w:szCs w:val="14"/>
                          </w:rPr>
                          <w:t xml:space="preserve"> </w:t>
                        </w:r>
                        <w:r w:rsidR="00332102" w:rsidRPr="00332102">
                          <w:rPr>
                            <w:sz w:val="16"/>
                            <w:szCs w:val="16"/>
                          </w:rPr>
                          <w:t>funded by the LIFE programme of the European Union and UK aid from the UK government, as well as the project “Responsible Sourcing of Soy, Palm Oil and Cattle” funded by DANIDA, Ministry of Foreign Affairs of Denmark</w:t>
                        </w:r>
                      </w:p>
                    </w:txbxContent>
                  </v:textbox>
                </v:shape>
              </v:group>
            </w:pict>
          </mc:Fallback>
        </mc:AlternateContent>
      </w:r>
      <w:r w:rsidR="00D511CD">
        <w:rPr>
          <w:noProof/>
          <w:szCs w:val="20"/>
        </w:rPr>
        <mc:AlternateContent>
          <mc:Choice Requires="wps">
            <w:drawing>
              <wp:anchor distT="0" distB="0" distL="114300" distR="114300" simplePos="0" relativeHeight="251658243" behindDoc="0" locked="0" layoutInCell="1" allowOverlap="1" wp14:anchorId="72BF0946" wp14:editId="77A8F96D">
                <wp:simplePos x="0" y="0"/>
                <wp:positionH relativeFrom="column">
                  <wp:posOffset>-1147222</wp:posOffset>
                </wp:positionH>
                <wp:positionV relativeFrom="paragraph">
                  <wp:posOffset>5063281</wp:posOffset>
                </wp:positionV>
                <wp:extent cx="7909401" cy="1186227"/>
                <wp:effectExtent l="19050" t="19050" r="34925"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401" cy="1186227"/>
                        </a:xfrm>
                        <a:prstGeom prst="rect">
                          <a:avLst/>
                        </a:prstGeom>
                        <a:solidFill>
                          <a:srgbClr val="00907C"/>
                        </a:solidFill>
                        <a:ln w="57150">
                          <a:solidFill>
                            <a:schemeClr val="bg1"/>
                          </a:solidFill>
                          <a:miter lim="800000"/>
                          <a:headEnd/>
                          <a:tailEnd/>
                        </a:ln>
                      </wps:spPr>
                      <wps:txbx>
                        <w:txbxContent>
                          <w:p w14:paraId="0DDFAE9F" w14:textId="77777777" w:rsidR="00E1338C" w:rsidRDefault="00E1338C" w:rsidP="00E1338C">
                            <w:pPr>
                              <w:jc w:val="cente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2BF0946" id="Rectangle 1" o:spid="_x0000_s1032" style="position:absolute;margin-left:-90.35pt;margin-top:398.7pt;width:622.8pt;height:93.4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" fillcolor="#00907c" strokecolor="white [3212]" strokeweight="4.5pt">
                <v:textbox>
                  <w:txbxContent>
                    <w:p w14:paraId="0DDFAE9F" w14:textId="77777777" w:rsidR="00E1338C" w:rsidRDefault="00E1338C" w:rsidP="00E1338C">
                      <w:pPr>
                        <w:jc w:val="center"/>
                      </w:pPr>
                    </w:p>
                  </w:txbxContent>
                </v:textbox>
              </v:rect>
            </w:pict>
          </mc:Fallback>
        </mc:AlternateContent>
      </w:r>
    </w:p>
    <w:p w14:paraId="506DD93F" w14:textId="05F4FE38" w:rsidR="00AC7AED" w:rsidRDefault="00AC7AED" w:rsidP="00D46178">
      <w:pPr>
        <w:spacing w:before="0" w:after="200" w:line="276" w:lineRule="auto"/>
        <w:jc w:val="left"/>
        <w:rPr>
          <w:szCs w:val="20"/>
        </w:rPr>
        <w:sectPr w:rsidR="00AC7AED" w:rsidSect="00667FE1">
          <w:headerReference w:type="default" r:id="rId21"/>
          <w:footerReference w:type="even" r:id="rId22"/>
          <w:footerReference w:type="default" r:id="rId23"/>
          <w:headerReference w:type="first" r:id="rId24"/>
          <w:pgSz w:w="11907" w:h="16839" w:code="9"/>
          <w:pgMar w:top="1701" w:right="1440" w:bottom="900" w:left="1440" w:header="720" w:footer="340" w:gutter="0"/>
          <w:cols w:space="720"/>
        </w:sectPr>
      </w:pPr>
    </w:p>
    <w:p w14:paraId="39AABCF5" w14:textId="77777777" w:rsidR="00667FE1" w:rsidRPr="00623B7B" w:rsidRDefault="00667FE1" w:rsidP="00D46178">
      <w:pPr>
        <w:tabs>
          <w:tab w:val="left" w:pos="1843"/>
        </w:tabs>
        <w:spacing w:line="276" w:lineRule="auto"/>
        <w:jc w:val="left"/>
        <w:rPr>
          <w:rFonts w:eastAsia="Times New Roman" w:cs="Times New Roman"/>
          <w:snapToGrid w:val="0"/>
          <w:color w:val="000000"/>
          <w:w w:val="0"/>
          <w:szCs w:val="20"/>
          <w:u w:color="000000"/>
          <w:bdr w:val="none" w:sz="0" w:space="0" w:color="000000"/>
          <w:shd w:val="clear" w:color="000000" w:fill="000000"/>
        </w:rPr>
      </w:pPr>
    </w:p>
    <w:p w14:paraId="3AA71D86" w14:textId="77777777" w:rsidR="004D4E70" w:rsidRPr="00623B7B" w:rsidRDefault="004D4E70" w:rsidP="00D46178">
      <w:pPr>
        <w:spacing w:line="276" w:lineRule="auto"/>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160"/>
      </w:tblGrid>
      <w:tr w:rsidR="006B07C4" w:rsidRPr="00623B7B" w14:paraId="0C3668C7" w14:textId="77777777" w:rsidTr="00D42DE3">
        <w:tc>
          <w:tcPr>
            <w:tcW w:w="2886" w:type="dxa"/>
          </w:tcPr>
          <w:p w14:paraId="38246CA8" w14:textId="082585C6" w:rsidR="004D4E70" w:rsidRPr="00623B7B" w:rsidRDefault="004D4E70" w:rsidP="00D46178">
            <w:pPr>
              <w:spacing w:line="276" w:lineRule="auto"/>
              <w:jc w:val="left"/>
              <w:rPr>
                <w:rFonts w:cs="Arial"/>
                <w:sz w:val="16"/>
                <w:szCs w:val="16"/>
              </w:rPr>
            </w:pPr>
            <w:r w:rsidRPr="00623B7B">
              <w:rPr>
                <w:noProof/>
                <w:lang w:eastAsia="en-GB"/>
              </w:rPr>
              <w:drawing>
                <wp:inline distT="0" distB="0" distL="0" distR="0" wp14:anchorId="755DE4F1" wp14:editId="2875D2D2">
                  <wp:extent cx="1477978"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25" cstate="email">
                            <a:extLst>
                              <a:ext uri="{28A0092B-C50C-407E-A947-70E740481C1C}">
                                <a14:useLocalDpi xmlns:a14="http://schemas.microsoft.com/office/drawing/2010/main"/>
                              </a:ext>
                            </a:extLst>
                          </a:blip>
                          <a:stretch>
                            <a:fillRect/>
                          </a:stretch>
                        </pic:blipFill>
                        <pic:spPr bwMode="auto">
                          <a:xfrm>
                            <a:off x="0" y="0"/>
                            <a:ext cx="1477978" cy="352666"/>
                          </a:xfrm>
                          <a:prstGeom prst="rect">
                            <a:avLst/>
                          </a:prstGeom>
                          <a:noFill/>
                          <a:ln>
                            <a:noFill/>
                          </a:ln>
                        </pic:spPr>
                      </pic:pic>
                    </a:graphicData>
                  </a:graphic>
                </wp:inline>
              </w:drawing>
            </w:r>
          </w:p>
        </w:tc>
        <w:tc>
          <w:tcPr>
            <w:tcW w:w="6357" w:type="dxa"/>
          </w:tcPr>
          <w:p w14:paraId="68692DBD" w14:textId="24C2E3BF" w:rsidR="006854B0" w:rsidRPr="00623B7B" w:rsidRDefault="00D124F2" w:rsidP="00D46178">
            <w:pPr>
              <w:spacing w:line="276" w:lineRule="auto"/>
              <w:jc w:val="left"/>
              <w:rPr>
                <w:iCs/>
                <w:sz w:val="16"/>
                <w:szCs w:val="16"/>
              </w:rPr>
            </w:pPr>
            <w:r>
              <w:rPr>
                <w:iCs/>
                <w:sz w:val="16"/>
                <w:szCs w:val="16"/>
              </w:rPr>
              <w:t>Preferred by Nature</w:t>
            </w:r>
            <w:r w:rsidR="006854B0" w:rsidRPr="00623B7B">
              <w:rPr>
                <w:iCs/>
                <w:sz w:val="16"/>
                <w:szCs w:val="16"/>
              </w:rPr>
              <w:t xml:space="preserve"> has adopted an “</w:t>
            </w:r>
            <w:r>
              <w:rPr>
                <w:iCs/>
                <w:sz w:val="16"/>
                <w:szCs w:val="16"/>
              </w:rPr>
              <w:t>O</w:t>
            </w:r>
            <w:r w:rsidR="006854B0" w:rsidRPr="00623B7B">
              <w:rPr>
                <w:iCs/>
                <w:sz w:val="16"/>
                <w:szCs w:val="16"/>
              </w:rPr>
              <w:t xml:space="preserve">pen </w:t>
            </w:r>
            <w:r>
              <w:rPr>
                <w:iCs/>
                <w:sz w:val="16"/>
                <w:szCs w:val="16"/>
              </w:rPr>
              <w:t>S</w:t>
            </w:r>
            <w:r w:rsidR="006854B0" w:rsidRPr="00623B7B">
              <w:rPr>
                <w:iCs/>
                <w:sz w:val="16"/>
                <w:szCs w:val="16"/>
              </w:rPr>
              <w:t xml:space="preserve">ource” policy to share what we develop </w:t>
            </w:r>
            <w:r w:rsidR="00651D1D" w:rsidRPr="00623B7B">
              <w:rPr>
                <w:iCs/>
                <w:sz w:val="16"/>
                <w:szCs w:val="16"/>
              </w:rPr>
              <w:t xml:space="preserve">to </w:t>
            </w:r>
            <w:r w:rsidR="00F009E9" w:rsidRPr="00623B7B">
              <w:rPr>
                <w:iCs/>
                <w:sz w:val="16"/>
                <w:szCs w:val="16"/>
              </w:rPr>
              <w:t xml:space="preserve">advance </w:t>
            </w:r>
            <w:r w:rsidR="006854B0" w:rsidRPr="00623B7B">
              <w:rPr>
                <w:iCs/>
                <w:sz w:val="16"/>
                <w:szCs w:val="16"/>
              </w:rPr>
              <w:t xml:space="preserve">sustainability. </w:t>
            </w:r>
            <w:r w:rsidR="00F009E9" w:rsidRPr="00623B7B">
              <w:rPr>
                <w:iCs/>
                <w:sz w:val="16"/>
                <w:szCs w:val="16"/>
              </w:rPr>
              <w:t>This work is published under t</w:t>
            </w:r>
            <w:r w:rsidR="00F009E9" w:rsidRPr="00623B7B">
              <w:rPr>
                <w:rStyle w:val="Hyperlink"/>
                <w:color w:val="auto"/>
                <w:sz w:val="16"/>
                <w:szCs w:val="16"/>
                <w:u w:val="none"/>
              </w:rPr>
              <w:t xml:space="preserve">he </w:t>
            </w:r>
            <w:hyperlink r:id="rId26" w:history="1">
              <w:r w:rsidR="00F009E9" w:rsidRPr="00623B7B">
                <w:rPr>
                  <w:rStyle w:val="Hyperlink"/>
                  <w:iCs/>
                  <w:sz w:val="16"/>
                  <w:szCs w:val="16"/>
                  <w:u w:val="none"/>
                </w:rPr>
                <w:t xml:space="preserve">Creative </w:t>
              </w:r>
              <w:r w:rsidR="00651D1D" w:rsidRPr="00623B7B">
                <w:rPr>
                  <w:rStyle w:val="Hyperlink"/>
                  <w:iCs/>
                  <w:sz w:val="16"/>
                  <w:szCs w:val="16"/>
                  <w:u w:val="none"/>
                </w:rPr>
                <w:t>Commons Attribution</w:t>
              </w:r>
              <w:r w:rsidR="00F009E9" w:rsidRPr="00623B7B">
                <w:rPr>
                  <w:rStyle w:val="Hyperlink"/>
                  <w:iCs/>
                  <w:sz w:val="16"/>
                  <w:szCs w:val="16"/>
                  <w:u w:val="none"/>
                </w:rPr>
                <w:t xml:space="preserve"> Share-Alike 3.0 license</w:t>
              </w:r>
            </w:hyperlink>
            <w:r w:rsidR="00F009E9" w:rsidRPr="00623B7B">
              <w:rPr>
                <w:iCs/>
                <w:sz w:val="16"/>
                <w:szCs w:val="16"/>
              </w:rPr>
              <w:t xml:space="preserve">. </w:t>
            </w:r>
            <w:r w:rsidR="006854B0" w:rsidRPr="00623B7B">
              <w:rPr>
                <w:iCs/>
                <w:sz w:val="16"/>
                <w:szCs w:val="16"/>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260C9B28" w14:textId="5832F3D2" w:rsidR="006854B0" w:rsidRPr="00C026F5" w:rsidRDefault="006854B0" w:rsidP="00D46178">
            <w:pPr>
              <w:pStyle w:val="ListParagraph"/>
              <w:numPr>
                <w:ilvl w:val="0"/>
                <w:numId w:val="3"/>
              </w:numPr>
              <w:spacing w:line="276" w:lineRule="auto"/>
              <w:ind w:left="354"/>
              <w:jc w:val="left"/>
              <w:rPr>
                <w:rFonts w:eastAsiaTheme="minorHAnsi" w:cstheme="minorBidi"/>
                <w:sz w:val="16"/>
                <w:szCs w:val="16"/>
                <w:lang w:val="en-GB"/>
              </w:rPr>
            </w:pPr>
            <w:r w:rsidRPr="00623B7B">
              <w:rPr>
                <w:rFonts w:cs="Times New Roman"/>
                <w:iCs/>
                <w:sz w:val="16"/>
                <w:szCs w:val="16"/>
                <w:lang w:val="en-GB"/>
              </w:rPr>
              <w:t>The above copyright notice and this permission notice shall be included in all copies or substantial portions of the document. W</w:t>
            </w:r>
            <w:r w:rsidRPr="00623B7B">
              <w:rPr>
                <w:rFonts w:cs="Times New Roman"/>
                <w:sz w:val="16"/>
                <w:szCs w:val="16"/>
                <w:lang w:val="en-GB"/>
              </w:rPr>
              <w:t>e would appreciate receiving a copy of any modified version.</w:t>
            </w:r>
          </w:p>
          <w:p w14:paraId="4B2EC4EF" w14:textId="3128B8AF" w:rsidR="00915640" w:rsidRDefault="00C026F5" w:rsidP="00D46178">
            <w:pPr>
              <w:pStyle w:val="ListParagraph"/>
              <w:numPr>
                <w:ilvl w:val="0"/>
                <w:numId w:val="3"/>
              </w:numPr>
              <w:spacing w:line="276" w:lineRule="auto"/>
              <w:ind w:left="354"/>
              <w:jc w:val="left"/>
              <w:rPr>
                <w:rFonts w:eastAsiaTheme="minorHAnsi" w:cstheme="minorBidi"/>
                <w:sz w:val="16"/>
                <w:szCs w:val="16"/>
                <w:lang w:val="en-GB"/>
              </w:rPr>
            </w:pPr>
            <w:r w:rsidRPr="000A238E">
              <w:rPr>
                <w:rFonts w:eastAsiaTheme="minorHAnsi" w:cstheme="minorBidi"/>
                <w:sz w:val="16"/>
                <w:szCs w:val="16"/>
                <w:lang w:val="en-GB"/>
              </w:rPr>
              <w:t xml:space="preserve">You must credit </w:t>
            </w:r>
            <w:r w:rsidR="00D124F2" w:rsidRPr="000A238E">
              <w:rPr>
                <w:rFonts w:eastAsiaTheme="minorHAnsi" w:cstheme="minorBidi"/>
                <w:sz w:val="16"/>
                <w:szCs w:val="16"/>
                <w:lang w:val="en-GB"/>
              </w:rPr>
              <w:t>Preferred by Nature</w:t>
            </w:r>
            <w:r w:rsidRPr="000A238E">
              <w:rPr>
                <w:rFonts w:eastAsiaTheme="minorHAnsi" w:cstheme="minorBidi"/>
                <w:sz w:val="16"/>
                <w:szCs w:val="16"/>
                <w:lang w:val="en-GB"/>
              </w:rPr>
              <w:t xml:space="preserve"> and include a visible link to our website </w:t>
            </w:r>
            <w:hyperlink r:id="rId27" w:history="1">
              <w:r w:rsidR="00915640" w:rsidRPr="000A238E">
                <w:rPr>
                  <w:rStyle w:val="Hyperlink"/>
                  <w:rFonts w:eastAsiaTheme="minorHAnsi" w:cstheme="minorBidi"/>
                  <w:sz w:val="16"/>
                  <w:szCs w:val="16"/>
                  <w:lang w:val="en-GB"/>
                </w:rPr>
                <w:t>www.preferredbynature.org</w:t>
              </w:r>
            </w:hyperlink>
            <w:r w:rsidR="00FE06DE" w:rsidRPr="000A238E">
              <w:rPr>
                <w:rFonts w:eastAsiaTheme="minorHAnsi" w:cstheme="minorBidi"/>
                <w:sz w:val="16"/>
                <w:szCs w:val="16"/>
                <w:lang w:val="en-GB"/>
              </w:rPr>
              <w:t>.</w:t>
            </w:r>
          </w:p>
          <w:p w14:paraId="0241D41D" w14:textId="27E9E3D0" w:rsidR="000A238E" w:rsidRDefault="000A238E" w:rsidP="00D46178">
            <w:pPr>
              <w:spacing w:line="276" w:lineRule="auto"/>
              <w:jc w:val="left"/>
              <w:rPr>
                <w:rFonts w:eastAsiaTheme="minorHAnsi" w:cstheme="minorBidi"/>
                <w:sz w:val="16"/>
                <w:szCs w:val="16"/>
                <w:lang w:val="en-GB"/>
              </w:rPr>
            </w:pPr>
          </w:p>
          <w:p w14:paraId="52D5664C" w14:textId="5FC2533D" w:rsidR="000A238E" w:rsidRDefault="000A238E" w:rsidP="00D46178">
            <w:pPr>
              <w:spacing w:line="276" w:lineRule="auto"/>
              <w:jc w:val="left"/>
              <w:rPr>
                <w:rFonts w:eastAsiaTheme="minorHAnsi" w:cstheme="minorBidi"/>
                <w:sz w:val="16"/>
                <w:szCs w:val="16"/>
                <w:lang w:val="en-GB"/>
              </w:rPr>
            </w:pPr>
          </w:p>
          <w:p w14:paraId="3D003F00" w14:textId="77777777" w:rsidR="000A238E" w:rsidRPr="000A238E" w:rsidRDefault="000A238E" w:rsidP="00D46178">
            <w:pPr>
              <w:spacing w:line="276" w:lineRule="auto"/>
              <w:jc w:val="left"/>
              <w:rPr>
                <w:rFonts w:eastAsiaTheme="minorHAnsi" w:cstheme="minorBidi"/>
                <w:sz w:val="16"/>
                <w:szCs w:val="16"/>
                <w:lang w:val="en-GB"/>
              </w:rPr>
            </w:pPr>
          </w:p>
          <w:p w14:paraId="008A2547" w14:textId="4EC4C412" w:rsidR="00915640" w:rsidRDefault="00915640" w:rsidP="00D46178">
            <w:pPr>
              <w:spacing w:line="276" w:lineRule="auto"/>
              <w:jc w:val="left"/>
              <w:rPr>
                <w:rFonts w:eastAsiaTheme="minorHAnsi" w:cstheme="minorBidi"/>
                <w:sz w:val="16"/>
                <w:szCs w:val="16"/>
                <w:lang w:val="en-GB"/>
              </w:rPr>
            </w:pPr>
          </w:p>
          <w:p w14:paraId="6DA2D7FB" w14:textId="185970BE" w:rsidR="00915640" w:rsidRDefault="00915640" w:rsidP="00D46178">
            <w:pPr>
              <w:spacing w:line="276" w:lineRule="auto"/>
              <w:jc w:val="left"/>
              <w:rPr>
                <w:rFonts w:eastAsiaTheme="minorHAnsi" w:cstheme="minorBidi"/>
                <w:sz w:val="16"/>
                <w:szCs w:val="16"/>
                <w:lang w:val="en-GB"/>
              </w:rPr>
            </w:pPr>
          </w:p>
          <w:p w14:paraId="3A46E68A" w14:textId="4D071AD7" w:rsidR="000A238E" w:rsidRDefault="000A238E" w:rsidP="00D46178">
            <w:pPr>
              <w:spacing w:line="276" w:lineRule="auto"/>
              <w:jc w:val="left"/>
              <w:rPr>
                <w:rFonts w:eastAsiaTheme="minorHAnsi" w:cstheme="minorBidi"/>
                <w:sz w:val="16"/>
                <w:szCs w:val="16"/>
                <w:lang w:val="en-GB"/>
              </w:rPr>
            </w:pPr>
          </w:p>
          <w:p w14:paraId="249D9ABA" w14:textId="4D458545" w:rsidR="000A238E" w:rsidRDefault="000A238E" w:rsidP="00D46178">
            <w:pPr>
              <w:spacing w:line="276" w:lineRule="auto"/>
              <w:jc w:val="left"/>
              <w:rPr>
                <w:rFonts w:eastAsiaTheme="minorHAnsi" w:cstheme="minorBidi"/>
                <w:sz w:val="16"/>
                <w:szCs w:val="16"/>
                <w:lang w:val="en-GB"/>
              </w:rPr>
            </w:pPr>
          </w:p>
          <w:p w14:paraId="7F168EA4" w14:textId="77777777" w:rsidR="000A238E" w:rsidRDefault="000A238E" w:rsidP="00D46178">
            <w:pPr>
              <w:spacing w:line="276" w:lineRule="auto"/>
              <w:jc w:val="left"/>
              <w:rPr>
                <w:rFonts w:eastAsiaTheme="minorHAnsi" w:cstheme="minorBidi"/>
                <w:sz w:val="16"/>
                <w:szCs w:val="16"/>
                <w:lang w:val="en-GB"/>
              </w:rPr>
            </w:pPr>
          </w:p>
          <w:p w14:paraId="37ADA4B5" w14:textId="1B947BFD" w:rsidR="00915640" w:rsidRDefault="00915640" w:rsidP="00D46178">
            <w:pPr>
              <w:spacing w:line="276" w:lineRule="auto"/>
              <w:jc w:val="left"/>
              <w:rPr>
                <w:rFonts w:eastAsiaTheme="minorHAnsi" w:cstheme="minorBidi"/>
                <w:sz w:val="16"/>
                <w:szCs w:val="16"/>
                <w:lang w:val="en-GB"/>
              </w:rPr>
            </w:pPr>
          </w:p>
          <w:p w14:paraId="0BC5BCEA" w14:textId="77777777" w:rsidR="00915640" w:rsidRPr="00915640" w:rsidRDefault="00915640" w:rsidP="00D46178">
            <w:pPr>
              <w:spacing w:line="276" w:lineRule="auto"/>
              <w:ind w:left="-90"/>
              <w:jc w:val="left"/>
              <w:rPr>
                <w:sz w:val="16"/>
                <w:szCs w:val="16"/>
              </w:rPr>
            </w:pPr>
            <w:r w:rsidRPr="00915640">
              <w:rPr>
                <w:sz w:val="16"/>
                <w:szCs w:val="16"/>
              </w:rPr>
              <w:t>The European Commission support for the production of this publication does not constitute endorsement of the contents which reflect the views only of the authors, and the Commission cannot be held responsible for any use which may be made of the information contained therein.</w:t>
            </w:r>
          </w:p>
          <w:p w14:paraId="3BED1FEB" w14:textId="1B86AAF6" w:rsidR="00915640" w:rsidRPr="00915640" w:rsidRDefault="00915640" w:rsidP="00D46178">
            <w:pPr>
              <w:spacing w:line="276" w:lineRule="auto"/>
              <w:ind w:left="-90"/>
              <w:jc w:val="left"/>
              <w:rPr>
                <w:sz w:val="16"/>
                <w:szCs w:val="16"/>
              </w:rPr>
            </w:pPr>
            <w:r w:rsidRPr="00915640">
              <w:rPr>
                <w:sz w:val="16"/>
                <w:szCs w:val="16"/>
              </w:rPr>
              <w:t xml:space="preserve">This material has been funded by the UK aid from the UK government; </w:t>
            </w:r>
            <w:r w:rsidR="000A238E" w:rsidRPr="00915640">
              <w:rPr>
                <w:sz w:val="16"/>
                <w:szCs w:val="16"/>
              </w:rPr>
              <w:t>however,</w:t>
            </w:r>
            <w:r w:rsidRPr="00915640">
              <w:rPr>
                <w:sz w:val="16"/>
                <w:szCs w:val="16"/>
              </w:rPr>
              <w:t xml:space="preserve"> the views expressed do not necessarily reflect the UK government’s official policies.</w:t>
            </w:r>
          </w:p>
          <w:p w14:paraId="12EE5C15" w14:textId="77777777" w:rsidR="00915640" w:rsidRPr="00915640" w:rsidRDefault="00915640" w:rsidP="00D46178">
            <w:pPr>
              <w:spacing w:line="276" w:lineRule="auto"/>
              <w:ind w:left="-90"/>
              <w:jc w:val="left"/>
              <w:rPr>
                <w:sz w:val="16"/>
                <w:szCs w:val="16"/>
              </w:rPr>
            </w:pPr>
            <w:r w:rsidRPr="00915640">
              <w:rPr>
                <w:sz w:val="16"/>
                <w:szCs w:val="16"/>
              </w:rPr>
              <w:t>DANIDA, Ministry of Foreign Affairs of Denmark has supported the development of this material, however DANIDA is not responsible for any views or claims presented in this material.</w:t>
            </w:r>
          </w:p>
          <w:p w14:paraId="2A655049" w14:textId="77777777" w:rsidR="00915640" w:rsidRPr="00915640" w:rsidRDefault="00915640" w:rsidP="00D46178">
            <w:pPr>
              <w:spacing w:line="276" w:lineRule="auto"/>
              <w:jc w:val="left"/>
              <w:rPr>
                <w:rFonts w:eastAsiaTheme="minorHAnsi" w:cstheme="minorBidi"/>
                <w:sz w:val="16"/>
                <w:szCs w:val="16"/>
                <w:lang w:val="en-GB"/>
              </w:rPr>
            </w:pPr>
          </w:p>
          <w:p w14:paraId="4CA90BCC" w14:textId="3DB50FCF" w:rsidR="004D4E70" w:rsidRPr="00623B7B" w:rsidRDefault="004D4E70" w:rsidP="00D46178">
            <w:pPr>
              <w:pStyle w:val="ListParagraph"/>
              <w:spacing w:line="276" w:lineRule="auto"/>
              <w:ind w:left="354"/>
              <w:jc w:val="left"/>
              <w:rPr>
                <w:rFonts w:cs="Times New Roman"/>
                <w:sz w:val="16"/>
                <w:szCs w:val="16"/>
                <w:lang w:val="en-GB"/>
              </w:rPr>
            </w:pPr>
          </w:p>
        </w:tc>
      </w:tr>
      <w:tr w:rsidR="00D42DE3" w:rsidRPr="00623B7B" w14:paraId="25D6EDD7" w14:textId="77777777" w:rsidTr="00F410B7">
        <w:tc>
          <w:tcPr>
            <w:tcW w:w="9243" w:type="dxa"/>
            <w:gridSpan w:val="2"/>
          </w:tcPr>
          <w:p w14:paraId="1E5E61B4" w14:textId="77777777" w:rsidR="00D42DE3" w:rsidRPr="00623B7B" w:rsidRDefault="00D42DE3" w:rsidP="00D46178">
            <w:pPr>
              <w:spacing w:line="276" w:lineRule="auto"/>
              <w:jc w:val="left"/>
              <w:rPr>
                <w:sz w:val="16"/>
                <w:szCs w:val="16"/>
              </w:rPr>
            </w:pPr>
          </w:p>
        </w:tc>
      </w:tr>
    </w:tbl>
    <w:p w14:paraId="518D9F43" w14:textId="65BD44B2" w:rsidR="00915640" w:rsidRPr="003C1AB0" w:rsidRDefault="002B28ED" w:rsidP="00D46178">
      <w:pPr>
        <w:spacing w:line="276" w:lineRule="auto"/>
        <w:ind w:left="-90"/>
        <w:jc w:val="left"/>
        <w:rPr>
          <w:szCs w:val="18"/>
        </w:rPr>
      </w:pPr>
      <w:r w:rsidRPr="00623B7B">
        <w:rPr>
          <w:sz w:val="16"/>
          <w:szCs w:val="16"/>
        </w:rPr>
        <w:br w:type="page"/>
      </w:r>
    </w:p>
    <w:p w14:paraId="52DBD7AF" w14:textId="77777777" w:rsidR="004900AD" w:rsidRPr="004847EA" w:rsidRDefault="004900AD" w:rsidP="00D46178">
      <w:pPr>
        <w:spacing w:line="276" w:lineRule="auto"/>
        <w:jc w:val="left"/>
        <w:rPr>
          <w:b/>
          <w:bCs/>
          <w:color w:val="00907C"/>
          <w:sz w:val="32"/>
          <w:szCs w:val="32"/>
        </w:rPr>
      </w:pPr>
      <w:bookmarkStart w:id="1" w:name="_Toc347375046"/>
      <w:r w:rsidRPr="004847EA">
        <w:rPr>
          <w:b/>
          <w:bCs/>
          <w:color w:val="00907C"/>
          <w:sz w:val="32"/>
          <w:szCs w:val="32"/>
        </w:rPr>
        <w:lastRenderedPageBreak/>
        <w:t>Contents</w:t>
      </w:r>
      <w:bookmarkEnd w:id="1"/>
    </w:p>
    <w:p w14:paraId="6EB0DFCA" w14:textId="6B4EFD4E" w:rsidR="002F116F" w:rsidRDefault="002B28ED" w:rsidP="00D46178">
      <w:pPr>
        <w:pStyle w:val="TOC1"/>
        <w:jc w:val="left"/>
        <w:rPr>
          <w:rFonts w:asciiTheme="minorHAnsi" w:eastAsiaTheme="minorEastAsia" w:hAnsiTheme="minorHAnsi" w:cstheme="minorBidi"/>
          <w:noProof/>
          <w:sz w:val="22"/>
          <w:lang w:val="es-GT" w:eastAsia="es-GT"/>
        </w:rPr>
      </w:pPr>
      <w:r w:rsidRPr="001448D8">
        <w:rPr>
          <w:rFonts w:cs="Arial"/>
          <w:sz w:val="20"/>
          <w:szCs w:val="20"/>
          <w:lang w:val="en-GB"/>
        </w:rPr>
        <w:fldChar w:fldCharType="begin"/>
      </w:r>
      <w:r w:rsidRPr="001448D8">
        <w:rPr>
          <w:rFonts w:cs="Arial"/>
          <w:sz w:val="20"/>
          <w:szCs w:val="20"/>
          <w:lang w:val="en-GB"/>
        </w:rPr>
        <w:instrText xml:space="preserve"> TOC \o "1-3" \h \z \u </w:instrText>
      </w:r>
      <w:r w:rsidRPr="001448D8">
        <w:rPr>
          <w:rFonts w:cs="Arial"/>
          <w:sz w:val="20"/>
          <w:szCs w:val="20"/>
          <w:lang w:val="en-GB"/>
        </w:rPr>
        <w:fldChar w:fldCharType="separate"/>
      </w:r>
    </w:p>
    <w:p w14:paraId="12863E9F" w14:textId="19BD7AAB" w:rsidR="002F116F" w:rsidRDefault="006E760E" w:rsidP="00D46178">
      <w:pPr>
        <w:pStyle w:val="TOC1"/>
        <w:jc w:val="left"/>
        <w:rPr>
          <w:rFonts w:asciiTheme="minorHAnsi" w:eastAsiaTheme="minorEastAsia" w:hAnsiTheme="minorHAnsi" w:cstheme="minorBidi"/>
          <w:noProof/>
          <w:sz w:val="22"/>
          <w:lang w:val="es-GT" w:eastAsia="es-GT"/>
        </w:rPr>
      </w:pPr>
      <w:hyperlink w:anchor="_Toc77254878" w:history="1">
        <w:r w:rsidR="002F116F" w:rsidRPr="00886BD5">
          <w:rPr>
            <w:rStyle w:val="Hyperlink"/>
            <w:noProof/>
          </w:rPr>
          <w:t>Acronyms</w:t>
        </w:r>
        <w:r w:rsidR="002F116F">
          <w:rPr>
            <w:noProof/>
            <w:webHidden/>
          </w:rPr>
          <w:tab/>
        </w:r>
        <w:r w:rsidR="002F116F">
          <w:rPr>
            <w:noProof/>
            <w:webHidden/>
          </w:rPr>
          <w:fldChar w:fldCharType="begin"/>
        </w:r>
        <w:r w:rsidR="002F116F">
          <w:rPr>
            <w:noProof/>
            <w:webHidden/>
          </w:rPr>
          <w:instrText xml:space="preserve"> PAGEREF _Toc77254878 \h </w:instrText>
        </w:r>
        <w:r w:rsidR="002F116F">
          <w:rPr>
            <w:noProof/>
            <w:webHidden/>
          </w:rPr>
        </w:r>
        <w:r w:rsidR="002F116F">
          <w:rPr>
            <w:noProof/>
            <w:webHidden/>
          </w:rPr>
          <w:fldChar w:fldCharType="separate"/>
        </w:r>
        <w:r w:rsidR="00834122">
          <w:rPr>
            <w:b/>
            <w:bCs/>
            <w:noProof/>
            <w:webHidden/>
          </w:rPr>
          <w:t>Error! Bookmark not defined.</w:t>
        </w:r>
        <w:r w:rsidR="002F116F">
          <w:rPr>
            <w:noProof/>
            <w:webHidden/>
          </w:rPr>
          <w:fldChar w:fldCharType="end"/>
        </w:r>
      </w:hyperlink>
    </w:p>
    <w:p w14:paraId="431D2584" w14:textId="3C072B29" w:rsidR="002F116F" w:rsidRDefault="006E760E" w:rsidP="00D46178">
      <w:pPr>
        <w:pStyle w:val="TOC1"/>
        <w:jc w:val="left"/>
        <w:rPr>
          <w:rFonts w:asciiTheme="minorHAnsi" w:eastAsiaTheme="minorEastAsia" w:hAnsiTheme="minorHAnsi" w:cstheme="minorBidi"/>
          <w:noProof/>
          <w:sz w:val="22"/>
          <w:lang w:val="es-GT" w:eastAsia="es-GT"/>
        </w:rPr>
      </w:pPr>
      <w:hyperlink w:anchor="_Toc77254879" w:history="1">
        <w:r w:rsidR="002F116F" w:rsidRPr="00886BD5">
          <w:rPr>
            <w:rStyle w:val="Hyperlink"/>
            <w:noProof/>
          </w:rPr>
          <w:t>Commitment to Legal Forest Management</w:t>
        </w:r>
        <w:r w:rsidR="002F116F">
          <w:rPr>
            <w:noProof/>
            <w:webHidden/>
          </w:rPr>
          <w:tab/>
        </w:r>
        <w:r w:rsidR="002F116F">
          <w:rPr>
            <w:noProof/>
            <w:webHidden/>
          </w:rPr>
          <w:fldChar w:fldCharType="begin"/>
        </w:r>
        <w:r w:rsidR="002F116F">
          <w:rPr>
            <w:noProof/>
            <w:webHidden/>
          </w:rPr>
          <w:instrText xml:space="preserve"> PAGEREF _Toc77254879 \h </w:instrText>
        </w:r>
        <w:r w:rsidR="002F116F">
          <w:rPr>
            <w:noProof/>
            <w:webHidden/>
          </w:rPr>
        </w:r>
        <w:r w:rsidR="002F116F">
          <w:rPr>
            <w:noProof/>
            <w:webHidden/>
          </w:rPr>
          <w:fldChar w:fldCharType="separate"/>
        </w:r>
        <w:r w:rsidR="00834122">
          <w:rPr>
            <w:noProof/>
            <w:webHidden/>
          </w:rPr>
          <w:t>6</w:t>
        </w:r>
        <w:r w:rsidR="002F116F">
          <w:rPr>
            <w:noProof/>
            <w:webHidden/>
          </w:rPr>
          <w:fldChar w:fldCharType="end"/>
        </w:r>
      </w:hyperlink>
    </w:p>
    <w:p w14:paraId="503504EE" w14:textId="43261259" w:rsidR="002F116F" w:rsidRDefault="006E760E" w:rsidP="00D46178">
      <w:pPr>
        <w:pStyle w:val="TOC1"/>
        <w:jc w:val="left"/>
        <w:rPr>
          <w:rFonts w:asciiTheme="minorHAnsi" w:eastAsiaTheme="minorEastAsia" w:hAnsiTheme="minorHAnsi" w:cstheme="minorBidi"/>
          <w:noProof/>
          <w:sz w:val="22"/>
          <w:lang w:val="es-GT" w:eastAsia="es-GT"/>
        </w:rPr>
      </w:pPr>
      <w:hyperlink w:anchor="_Toc77254880" w:history="1">
        <w:r w:rsidR="002F116F" w:rsidRPr="00886BD5">
          <w:rPr>
            <w:rStyle w:val="Hyperlink"/>
            <w:noProof/>
          </w:rPr>
          <w:t>Quality System and Management</w:t>
        </w:r>
        <w:r w:rsidR="002F116F">
          <w:rPr>
            <w:noProof/>
            <w:webHidden/>
          </w:rPr>
          <w:tab/>
        </w:r>
        <w:r w:rsidR="002F116F">
          <w:rPr>
            <w:noProof/>
            <w:webHidden/>
          </w:rPr>
          <w:fldChar w:fldCharType="begin"/>
        </w:r>
        <w:r w:rsidR="002F116F">
          <w:rPr>
            <w:noProof/>
            <w:webHidden/>
          </w:rPr>
          <w:instrText xml:space="preserve"> PAGEREF _Toc77254880 \h </w:instrText>
        </w:r>
        <w:r w:rsidR="002F116F">
          <w:rPr>
            <w:noProof/>
            <w:webHidden/>
          </w:rPr>
        </w:r>
        <w:r w:rsidR="002F116F">
          <w:rPr>
            <w:noProof/>
            <w:webHidden/>
          </w:rPr>
          <w:fldChar w:fldCharType="separate"/>
        </w:r>
        <w:r w:rsidR="00834122">
          <w:rPr>
            <w:noProof/>
            <w:webHidden/>
          </w:rPr>
          <w:t>6</w:t>
        </w:r>
        <w:r w:rsidR="002F116F">
          <w:rPr>
            <w:noProof/>
            <w:webHidden/>
          </w:rPr>
          <w:fldChar w:fldCharType="end"/>
        </w:r>
      </w:hyperlink>
    </w:p>
    <w:p w14:paraId="1D0AFF58" w14:textId="1B745E2C" w:rsidR="002F116F" w:rsidRDefault="006E760E" w:rsidP="00D46178">
      <w:pPr>
        <w:pStyle w:val="TOC2"/>
        <w:tabs>
          <w:tab w:val="right" w:leader="dot" w:pos="9017"/>
        </w:tabs>
        <w:jc w:val="left"/>
        <w:rPr>
          <w:rFonts w:asciiTheme="minorHAnsi" w:eastAsiaTheme="minorEastAsia" w:hAnsiTheme="minorHAnsi"/>
          <w:noProof/>
          <w:sz w:val="22"/>
          <w:lang w:val="es-GT" w:eastAsia="es-GT"/>
        </w:rPr>
      </w:pPr>
      <w:hyperlink w:anchor="_Toc77254881" w:history="1">
        <w:r w:rsidR="002F116F" w:rsidRPr="00886BD5">
          <w:rPr>
            <w:rStyle w:val="Hyperlink"/>
            <w:noProof/>
          </w:rPr>
          <w:t>Assignment of Responsibilities</w:t>
        </w:r>
        <w:r w:rsidR="002F116F">
          <w:rPr>
            <w:noProof/>
            <w:webHidden/>
          </w:rPr>
          <w:tab/>
        </w:r>
        <w:r w:rsidR="002F116F">
          <w:rPr>
            <w:noProof/>
            <w:webHidden/>
          </w:rPr>
          <w:fldChar w:fldCharType="begin"/>
        </w:r>
        <w:r w:rsidR="002F116F">
          <w:rPr>
            <w:noProof/>
            <w:webHidden/>
          </w:rPr>
          <w:instrText xml:space="preserve"> PAGEREF _Toc77254881 \h </w:instrText>
        </w:r>
        <w:r w:rsidR="002F116F">
          <w:rPr>
            <w:noProof/>
            <w:webHidden/>
          </w:rPr>
        </w:r>
        <w:r w:rsidR="002F116F">
          <w:rPr>
            <w:noProof/>
            <w:webHidden/>
          </w:rPr>
          <w:fldChar w:fldCharType="separate"/>
        </w:r>
        <w:r w:rsidR="00834122">
          <w:rPr>
            <w:noProof/>
            <w:webHidden/>
          </w:rPr>
          <w:t>6</w:t>
        </w:r>
        <w:r w:rsidR="002F116F">
          <w:rPr>
            <w:noProof/>
            <w:webHidden/>
          </w:rPr>
          <w:fldChar w:fldCharType="end"/>
        </w:r>
      </w:hyperlink>
    </w:p>
    <w:p w14:paraId="49F2A77D" w14:textId="6AE0ACB0" w:rsidR="002F116F" w:rsidRDefault="006E760E" w:rsidP="00D46178">
      <w:pPr>
        <w:pStyle w:val="TOC2"/>
        <w:tabs>
          <w:tab w:val="right" w:leader="dot" w:pos="9017"/>
        </w:tabs>
        <w:jc w:val="left"/>
        <w:rPr>
          <w:rFonts w:asciiTheme="minorHAnsi" w:eastAsiaTheme="minorEastAsia" w:hAnsiTheme="minorHAnsi"/>
          <w:noProof/>
          <w:sz w:val="22"/>
          <w:lang w:val="es-GT" w:eastAsia="es-GT"/>
        </w:rPr>
      </w:pPr>
      <w:hyperlink w:anchor="_Toc77254882" w:history="1">
        <w:r w:rsidR="002F116F" w:rsidRPr="00886BD5">
          <w:rPr>
            <w:rStyle w:val="Hyperlink"/>
            <w:noProof/>
          </w:rPr>
          <w:t>Training and Competence</w:t>
        </w:r>
        <w:r w:rsidR="002F116F">
          <w:rPr>
            <w:noProof/>
            <w:webHidden/>
          </w:rPr>
          <w:tab/>
        </w:r>
        <w:r w:rsidR="002F116F">
          <w:rPr>
            <w:noProof/>
            <w:webHidden/>
          </w:rPr>
          <w:fldChar w:fldCharType="begin"/>
        </w:r>
        <w:r w:rsidR="002F116F">
          <w:rPr>
            <w:noProof/>
            <w:webHidden/>
          </w:rPr>
          <w:instrText xml:space="preserve"> PAGEREF _Toc77254882 \h </w:instrText>
        </w:r>
        <w:r w:rsidR="002F116F">
          <w:rPr>
            <w:noProof/>
            <w:webHidden/>
          </w:rPr>
        </w:r>
        <w:r w:rsidR="002F116F">
          <w:rPr>
            <w:noProof/>
            <w:webHidden/>
          </w:rPr>
          <w:fldChar w:fldCharType="separate"/>
        </w:r>
        <w:r w:rsidR="00834122">
          <w:rPr>
            <w:noProof/>
            <w:webHidden/>
          </w:rPr>
          <w:t>6</w:t>
        </w:r>
        <w:r w:rsidR="002F116F">
          <w:rPr>
            <w:noProof/>
            <w:webHidden/>
          </w:rPr>
          <w:fldChar w:fldCharType="end"/>
        </w:r>
      </w:hyperlink>
    </w:p>
    <w:p w14:paraId="7D103C0D" w14:textId="6C4E367B" w:rsidR="002F116F" w:rsidRDefault="006E760E" w:rsidP="00D46178">
      <w:pPr>
        <w:pStyle w:val="TOC2"/>
        <w:tabs>
          <w:tab w:val="right" w:leader="dot" w:pos="9017"/>
        </w:tabs>
        <w:jc w:val="left"/>
        <w:rPr>
          <w:rFonts w:asciiTheme="minorHAnsi" w:eastAsiaTheme="minorEastAsia" w:hAnsiTheme="minorHAnsi"/>
          <w:noProof/>
          <w:sz w:val="22"/>
          <w:lang w:val="es-GT" w:eastAsia="es-GT"/>
        </w:rPr>
      </w:pPr>
      <w:hyperlink w:anchor="_Toc77254883" w:history="1">
        <w:r w:rsidR="002F116F" w:rsidRPr="00886BD5">
          <w:rPr>
            <w:rStyle w:val="Hyperlink"/>
            <w:noProof/>
          </w:rPr>
          <w:t>Due Diligence Revision Process</w:t>
        </w:r>
        <w:r w:rsidR="002F116F">
          <w:rPr>
            <w:noProof/>
            <w:webHidden/>
          </w:rPr>
          <w:tab/>
        </w:r>
        <w:r w:rsidR="002F116F">
          <w:rPr>
            <w:noProof/>
            <w:webHidden/>
          </w:rPr>
          <w:fldChar w:fldCharType="begin"/>
        </w:r>
        <w:r w:rsidR="002F116F">
          <w:rPr>
            <w:noProof/>
            <w:webHidden/>
          </w:rPr>
          <w:instrText xml:space="preserve"> PAGEREF _Toc77254883 \h </w:instrText>
        </w:r>
        <w:r w:rsidR="002F116F">
          <w:rPr>
            <w:noProof/>
            <w:webHidden/>
          </w:rPr>
        </w:r>
        <w:r w:rsidR="002F116F">
          <w:rPr>
            <w:noProof/>
            <w:webHidden/>
          </w:rPr>
          <w:fldChar w:fldCharType="separate"/>
        </w:r>
        <w:r w:rsidR="00834122">
          <w:rPr>
            <w:noProof/>
            <w:webHidden/>
          </w:rPr>
          <w:t>7</w:t>
        </w:r>
        <w:r w:rsidR="002F116F">
          <w:rPr>
            <w:noProof/>
            <w:webHidden/>
          </w:rPr>
          <w:fldChar w:fldCharType="end"/>
        </w:r>
      </w:hyperlink>
    </w:p>
    <w:p w14:paraId="72DCB029" w14:textId="2E517386" w:rsidR="002F116F" w:rsidRDefault="006E760E" w:rsidP="00D46178">
      <w:pPr>
        <w:pStyle w:val="TOC2"/>
        <w:tabs>
          <w:tab w:val="right" w:leader="dot" w:pos="9017"/>
        </w:tabs>
        <w:jc w:val="left"/>
        <w:rPr>
          <w:rFonts w:asciiTheme="minorHAnsi" w:eastAsiaTheme="minorEastAsia" w:hAnsiTheme="minorHAnsi"/>
          <w:noProof/>
          <w:sz w:val="22"/>
          <w:lang w:val="es-GT" w:eastAsia="es-GT"/>
        </w:rPr>
      </w:pPr>
      <w:hyperlink w:anchor="_Toc77254884" w:history="1">
        <w:r w:rsidR="002F116F" w:rsidRPr="00886BD5">
          <w:rPr>
            <w:rStyle w:val="Hyperlink"/>
            <w:noProof/>
          </w:rPr>
          <w:t>Procedures for Maintaining Records Pertaining to Certification</w:t>
        </w:r>
        <w:r w:rsidR="002F116F">
          <w:rPr>
            <w:noProof/>
            <w:webHidden/>
          </w:rPr>
          <w:tab/>
        </w:r>
        <w:r w:rsidR="002F116F">
          <w:rPr>
            <w:noProof/>
            <w:webHidden/>
          </w:rPr>
          <w:fldChar w:fldCharType="begin"/>
        </w:r>
        <w:r w:rsidR="002F116F">
          <w:rPr>
            <w:noProof/>
            <w:webHidden/>
          </w:rPr>
          <w:instrText xml:space="preserve"> PAGEREF _Toc77254884 \h </w:instrText>
        </w:r>
        <w:r w:rsidR="002F116F">
          <w:rPr>
            <w:noProof/>
            <w:webHidden/>
          </w:rPr>
        </w:r>
        <w:r w:rsidR="002F116F">
          <w:rPr>
            <w:noProof/>
            <w:webHidden/>
          </w:rPr>
          <w:fldChar w:fldCharType="separate"/>
        </w:r>
        <w:r w:rsidR="00834122">
          <w:rPr>
            <w:noProof/>
            <w:webHidden/>
          </w:rPr>
          <w:t>7</w:t>
        </w:r>
        <w:r w:rsidR="002F116F">
          <w:rPr>
            <w:noProof/>
            <w:webHidden/>
          </w:rPr>
          <w:fldChar w:fldCharType="end"/>
        </w:r>
      </w:hyperlink>
    </w:p>
    <w:p w14:paraId="175F1566" w14:textId="260923B5" w:rsidR="002F116F" w:rsidRDefault="006E760E" w:rsidP="00D46178">
      <w:pPr>
        <w:pStyle w:val="TOC1"/>
        <w:jc w:val="left"/>
        <w:rPr>
          <w:rFonts w:asciiTheme="minorHAnsi" w:eastAsiaTheme="minorEastAsia" w:hAnsiTheme="minorHAnsi" w:cstheme="minorBidi"/>
          <w:noProof/>
          <w:sz w:val="22"/>
          <w:lang w:val="es-GT" w:eastAsia="es-GT"/>
        </w:rPr>
      </w:pPr>
      <w:hyperlink w:anchor="_Toc77254885" w:history="1">
        <w:r w:rsidR="002F116F" w:rsidRPr="00886BD5">
          <w:rPr>
            <w:rStyle w:val="Hyperlink"/>
            <w:noProof/>
          </w:rPr>
          <w:t>Information and Documents</w:t>
        </w:r>
        <w:r w:rsidR="002F116F">
          <w:rPr>
            <w:noProof/>
            <w:webHidden/>
          </w:rPr>
          <w:tab/>
        </w:r>
        <w:r w:rsidR="002F116F">
          <w:rPr>
            <w:noProof/>
            <w:webHidden/>
          </w:rPr>
          <w:fldChar w:fldCharType="begin"/>
        </w:r>
        <w:r w:rsidR="002F116F">
          <w:rPr>
            <w:noProof/>
            <w:webHidden/>
          </w:rPr>
          <w:instrText xml:space="preserve"> PAGEREF _Toc77254885 \h </w:instrText>
        </w:r>
        <w:r w:rsidR="002F116F">
          <w:rPr>
            <w:noProof/>
            <w:webHidden/>
          </w:rPr>
        </w:r>
        <w:r w:rsidR="002F116F">
          <w:rPr>
            <w:noProof/>
            <w:webHidden/>
          </w:rPr>
          <w:fldChar w:fldCharType="separate"/>
        </w:r>
        <w:r w:rsidR="00834122">
          <w:rPr>
            <w:noProof/>
            <w:webHidden/>
          </w:rPr>
          <w:t>7</w:t>
        </w:r>
        <w:r w:rsidR="002F116F">
          <w:rPr>
            <w:noProof/>
            <w:webHidden/>
          </w:rPr>
          <w:fldChar w:fldCharType="end"/>
        </w:r>
      </w:hyperlink>
    </w:p>
    <w:p w14:paraId="35C4B150" w14:textId="1C4A1AF1" w:rsidR="002F116F" w:rsidRDefault="006E760E" w:rsidP="00D46178">
      <w:pPr>
        <w:pStyle w:val="TOC1"/>
        <w:jc w:val="left"/>
        <w:rPr>
          <w:rFonts w:asciiTheme="minorHAnsi" w:eastAsiaTheme="minorEastAsia" w:hAnsiTheme="minorHAnsi" w:cstheme="minorBidi"/>
          <w:noProof/>
          <w:sz w:val="22"/>
          <w:lang w:val="es-GT" w:eastAsia="es-GT"/>
        </w:rPr>
      </w:pPr>
      <w:hyperlink w:anchor="_Toc77254886" w:history="1">
        <w:r w:rsidR="002F116F" w:rsidRPr="00886BD5">
          <w:rPr>
            <w:rStyle w:val="Hyperlink"/>
            <w:noProof/>
          </w:rPr>
          <w:t>Risk Assessment</w:t>
        </w:r>
        <w:r w:rsidR="002F116F">
          <w:rPr>
            <w:noProof/>
            <w:webHidden/>
          </w:rPr>
          <w:tab/>
        </w:r>
        <w:r w:rsidR="002F116F">
          <w:rPr>
            <w:noProof/>
            <w:webHidden/>
          </w:rPr>
          <w:fldChar w:fldCharType="begin"/>
        </w:r>
        <w:r w:rsidR="002F116F">
          <w:rPr>
            <w:noProof/>
            <w:webHidden/>
          </w:rPr>
          <w:instrText xml:space="preserve"> PAGEREF _Toc77254886 \h </w:instrText>
        </w:r>
        <w:r w:rsidR="002F116F">
          <w:rPr>
            <w:noProof/>
            <w:webHidden/>
          </w:rPr>
        </w:r>
        <w:r w:rsidR="002F116F">
          <w:rPr>
            <w:noProof/>
            <w:webHidden/>
          </w:rPr>
          <w:fldChar w:fldCharType="separate"/>
        </w:r>
        <w:r w:rsidR="00834122">
          <w:rPr>
            <w:noProof/>
            <w:webHidden/>
          </w:rPr>
          <w:t>7</w:t>
        </w:r>
        <w:r w:rsidR="002F116F">
          <w:rPr>
            <w:noProof/>
            <w:webHidden/>
          </w:rPr>
          <w:fldChar w:fldCharType="end"/>
        </w:r>
      </w:hyperlink>
    </w:p>
    <w:p w14:paraId="55D319EF" w14:textId="0F69301A" w:rsidR="002F116F" w:rsidRDefault="006E760E" w:rsidP="00D46178">
      <w:pPr>
        <w:pStyle w:val="TOC1"/>
        <w:jc w:val="left"/>
        <w:rPr>
          <w:rFonts w:asciiTheme="minorHAnsi" w:eastAsiaTheme="minorEastAsia" w:hAnsiTheme="minorHAnsi" w:cstheme="minorBidi"/>
          <w:noProof/>
          <w:sz w:val="22"/>
          <w:lang w:val="es-GT" w:eastAsia="es-GT"/>
        </w:rPr>
      </w:pPr>
      <w:hyperlink w:anchor="_Toc77254887" w:history="1">
        <w:r w:rsidR="002F116F" w:rsidRPr="00886BD5">
          <w:rPr>
            <w:rStyle w:val="Hyperlink"/>
            <w:noProof/>
          </w:rPr>
          <w:t>Risk Mitigation</w:t>
        </w:r>
        <w:r w:rsidR="002F116F">
          <w:rPr>
            <w:noProof/>
            <w:webHidden/>
          </w:rPr>
          <w:tab/>
        </w:r>
        <w:r w:rsidR="002F116F">
          <w:rPr>
            <w:noProof/>
            <w:webHidden/>
          </w:rPr>
          <w:fldChar w:fldCharType="begin"/>
        </w:r>
        <w:r w:rsidR="002F116F">
          <w:rPr>
            <w:noProof/>
            <w:webHidden/>
          </w:rPr>
          <w:instrText xml:space="preserve"> PAGEREF _Toc77254887 \h </w:instrText>
        </w:r>
        <w:r w:rsidR="002F116F">
          <w:rPr>
            <w:noProof/>
            <w:webHidden/>
          </w:rPr>
        </w:r>
        <w:r w:rsidR="002F116F">
          <w:rPr>
            <w:noProof/>
            <w:webHidden/>
          </w:rPr>
          <w:fldChar w:fldCharType="separate"/>
        </w:r>
        <w:r w:rsidR="00834122">
          <w:rPr>
            <w:noProof/>
            <w:webHidden/>
          </w:rPr>
          <w:t>8</w:t>
        </w:r>
        <w:r w:rsidR="002F116F">
          <w:rPr>
            <w:noProof/>
            <w:webHidden/>
          </w:rPr>
          <w:fldChar w:fldCharType="end"/>
        </w:r>
      </w:hyperlink>
    </w:p>
    <w:p w14:paraId="1E96D7CB" w14:textId="79B6ECED" w:rsidR="002F116F" w:rsidRDefault="006E760E" w:rsidP="00D46178">
      <w:pPr>
        <w:pStyle w:val="TOC1"/>
        <w:jc w:val="left"/>
        <w:rPr>
          <w:rFonts w:asciiTheme="minorHAnsi" w:eastAsiaTheme="minorEastAsia" w:hAnsiTheme="minorHAnsi" w:cstheme="minorBidi"/>
          <w:noProof/>
          <w:sz w:val="22"/>
          <w:lang w:val="es-GT" w:eastAsia="es-GT"/>
        </w:rPr>
      </w:pPr>
      <w:hyperlink w:anchor="_Toc77254888" w:history="1">
        <w:r w:rsidR="002F116F" w:rsidRPr="00886BD5">
          <w:rPr>
            <w:rStyle w:val="Hyperlink"/>
            <w:noProof/>
          </w:rPr>
          <w:t>Monitoring</w:t>
        </w:r>
        <w:r w:rsidR="002F116F">
          <w:rPr>
            <w:noProof/>
            <w:webHidden/>
          </w:rPr>
          <w:tab/>
        </w:r>
        <w:r w:rsidR="002F116F">
          <w:rPr>
            <w:noProof/>
            <w:webHidden/>
          </w:rPr>
          <w:fldChar w:fldCharType="begin"/>
        </w:r>
        <w:r w:rsidR="002F116F">
          <w:rPr>
            <w:noProof/>
            <w:webHidden/>
          </w:rPr>
          <w:instrText xml:space="preserve"> PAGEREF _Toc77254888 \h </w:instrText>
        </w:r>
        <w:r w:rsidR="002F116F">
          <w:rPr>
            <w:noProof/>
            <w:webHidden/>
          </w:rPr>
        </w:r>
        <w:r w:rsidR="002F116F">
          <w:rPr>
            <w:noProof/>
            <w:webHidden/>
          </w:rPr>
          <w:fldChar w:fldCharType="separate"/>
        </w:r>
        <w:r w:rsidR="00834122">
          <w:rPr>
            <w:noProof/>
            <w:webHidden/>
          </w:rPr>
          <w:t>8</w:t>
        </w:r>
        <w:r w:rsidR="002F116F">
          <w:rPr>
            <w:noProof/>
            <w:webHidden/>
          </w:rPr>
          <w:fldChar w:fldCharType="end"/>
        </w:r>
      </w:hyperlink>
    </w:p>
    <w:p w14:paraId="1BE144CA" w14:textId="61D228C8" w:rsidR="002F116F" w:rsidRDefault="006E760E" w:rsidP="00D46178">
      <w:pPr>
        <w:pStyle w:val="TOC1"/>
        <w:jc w:val="left"/>
        <w:rPr>
          <w:rFonts w:asciiTheme="minorHAnsi" w:eastAsiaTheme="minorEastAsia" w:hAnsiTheme="minorHAnsi" w:cstheme="minorBidi"/>
          <w:noProof/>
          <w:sz w:val="22"/>
          <w:lang w:val="es-GT" w:eastAsia="es-GT"/>
        </w:rPr>
      </w:pPr>
      <w:hyperlink w:anchor="_Toc77254889" w:history="1">
        <w:r w:rsidR="002F116F" w:rsidRPr="00886BD5">
          <w:rPr>
            <w:rStyle w:val="Hyperlink"/>
            <w:noProof/>
          </w:rPr>
          <w:t>Annex 1: Timber Flow Overview and Control Point Identification</w:t>
        </w:r>
        <w:r w:rsidR="002F116F">
          <w:rPr>
            <w:noProof/>
            <w:webHidden/>
          </w:rPr>
          <w:tab/>
        </w:r>
        <w:r w:rsidR="002F116F">
          <w:rPr>
            <w:noProof/>
            <w:webHidden/>
          </w:rPr>
          <w:fldChar w:fldCharType="begin"/>
        </w:r>
        <w:r w:rsidR="002F116F">
          <w:rPr>
            <w:noProof/>
            <w:webHidden/>
          </w:rPr>
          <w:instrText xml:space="preserve"> PAGEREF _Toc77254889 \h </w:instrText>
        </w:r>
        <w:r w:rsidR="002F116F">
          <w:rPr>
            <w:noProof/>
            <w:webHidden/>
          </w:rPr>
        </w:r>
        <w:r w:rsidR="002F116F">
          <w:rPr>
            <w:noProof/>
            <w:webHidden/>
          </w:rPr>
          <w:fldChar w:fldCharType="separate"/>
        </w:r>
        <w:r w:rsidR="00834122">
          <w:rPr>
            <w:noProof/>
            <w:webHidden/>
          </w:rPr>
          <w:t>9</w:t>
        </w:r>
        <w:r w:rsidR="002F116F">
          <w:rPr>
            <w:noProof/>
            <w:webHidden/>
          </w:rPr>
          <w:fldChar w:fldCharType="end"/>
        </w:r>
      </w:hyperlink>
    </w:p>
    <w:p w14:paraId="2C18BC25" w14:textId="259F6691" w:rsidR="002F116F" w:rsidRDefault="006E760E" w:rsidP="00D46178">
      <w:pPr>
        <w:pStyle w:val="TOC1"/>
        <w:jc w:val="left"/>
        <w:rPr>
          <w:rFonts w:asciiTheme="minorHAnsi" w:eastAsiaTheme="minorEastAsia" w:hAnsiTheme="minorHAnsi" w:cstheme="minorBidi"/>
          <w:noProof/>
          <w:sz w:val="22"/>
          <w:lang w:val="es-GT" w:eastAsia="es-GT"/>
        </w:rPr>
      </w:pPr>
      <w:hyperlink w:anchor="_Toc77254890" w:history="1">
        <w:r w:rsidR="002F116F" w:rsidRPr="00886BD5">
          <w:rPr>
            <w:rStyle w:val="Hyperlink"/>
            <w:noProof/>
          </w:rPr>
          <w:t>Annex 2: Risk Specification, Non-Conformance Findings and Control Measures</w:t>
        </w:r>
        <w:r w:rsidR="002F116F">
          <w:rPr>
            <w:noProof/>
            <w:webHidden/>
          </w:rPr>
          <w:tab/>
        </w:r>
        <w:r w:rsidR="002F116F">
          <w:rPr>
            <w:noProof/>
            <w:webHidden/>
          </w:rPr>
          <w:fldChar w:fldCharType="begin"/>
        </w:r>
        <w:r w:rsidR="002F116F">
          <w:rPr>
            <w:noProof/>
            <w:webHidden/>
          </w:rPr>
          <w:instrText xml:space="preserve"> PAGEREF _Toc77254890 \h </w:instrText>
        </w:r>
        <w:r w:rsidR="002F116F">
          <w:rPr>
            <w:noProof/>
            <w:webHidden/>
          </w:rPr>
        </w:r>
        <w:r w:rsidR="002F116F">
          <w:rPr>
            <w:noProof/>
            <w:webHidden/>
          </w:rPr>
          <w:fldChar w:fldCharType="separate"/>
        </w:r>
        <w:r w:rsidR="00834122">
          <w:rPr>
            <w:noProof/>
            <w:webHidden/>
          </w:rPr>
          <w:t>10</w:t>
        </w:r>
        <w:r w:rsidR="002F116F">
          <w:rPr>
            <w:noProof/>
            <w:webHidden/>
          </w:rPr>
          <w:fldChar w:fldCharType="end"/>
        </w:r>
      </w:hyperlink>
    </w:p>
    <w:p w14:paraId="4BF6AB36" w14:textId="65A8727A" w:rsidR="002F116F" w:rsidRDefault="006E760E" w:rsidP="00D46178">
      <w:pPr>
        <w:pStyle w:val="TOC1"/>
        <w:jc w:val="left"/>
        <w:rPr>
          <w:rFonts w:asciiTheme="minorHAnsi" w:eastAsiaTheme="minorEastAsia" w:hAnsiTheme="minorHAnsi" w:cstheme="minorBidi"/>
          <w:noProof/>
          <w:sz w:val="22"/>
          <w:lang w:val="es-GT" w:eastAsia="es-GT"/>
        </w:rPr>
      </w:pPr>
      <w:hyperlink w:anchor="_Toc77254891" w:history="1">
        <w:r w:rsidR="002F116F" w:rsidRPr="00886BD5">
          <w:rPr>
            <w:rStyle w:val="Hyperlink"/>
            <w:noProof/>
          </w:rPr>
          <w:t>Annex 3: Risk Mitigation Action Plan Template</w:t>
        </w:r>
        <w:r w:rsidR="002F116F">
          <w:rPr>
            <w:noProof/>
            <w:webHidden/>
          </w:rPr>
          <w:tab/>
        </w:r>
        <w:r w:rsidR="002F116F">
          <w:rPr>
            <w:noProof/>
            <w:webHidden/>
          </w:rPr>
          <w:fldChar w:fldCharType="begin"/>
        </w:r>
        <w:r w:rsidR="002F116F">
          <w:rPr>
            <w:noProof/>
            <w:webHidden/>
          </w:rPr>
          <w:instrText xml:space="preserve"> PAGEREF _Toc77254891 \h </w:instrText>
        </w:r>
        <w:r w:rsidR="002F116F">
          <w:rPr>
            <w:noProof/>
            <w:webHidden/>
          </w:rPr>
        </w:r>
        <w:r w:rsidR="002F116F">
          <w:rPr>
            <w:noProof/>
            <w:webHidden/>
          </w:rPr>
          <w:fldChar w:fldCharType="separate"/>
        </w:r>
        <w:r w:rsidR="00834122">
          <w:rPr>
            <w:noProof/>
            <w:webHidden/>
          </w:rPr>
          <w:t>15</w:t>
        </w:r>
        <w:r w:rsidR="002F116F">
          <w:rPr>
            <w:noProof/>
            <w:webHidden/>
          </w:rPr>
          <w:fldChar w:fldCharType="end"/>
        </w:r>
      </w:hyperlink>
    </w:p>
    <w:p w14:paraId="5113134E" w14:textId="50F945A2" w:rsidR="002F116F" w:rsidRDefault="006E760E" w:rsidP="00D46178">
      <w:pPr>
        <w:pStyle w:val="TOC1"/>
        <w:jc w:val="left"/>
        <w:rPr>
          <w:rFonts w:asciiTheme="minorHAnsi" w:eastAsiaTheme="minorEastAsia" w:hAnsiTheme="minorHAnsi" w:cstheme="minorBidi"/>
          <w:noProof/>
          <w:sz w:val="22"/>
          <w:lang w:val="es-GT" w:eastAsia="es-GT"/>
        </w:rPr>
      </w:pPr>
      <w:hyperlink w:anchor="_Toc77254892" w:history="1">
        <w:r w:rsidR="002F116F" w:rsidRPr="00886BD5">
          <w:rPr>
            <w:rStyle w:val="Hyperlink"/>
            <w:noProof/>
          </w:rPr>
          <w:t>Annex 4: Document Checklist</w:t>
        </w:r>
        <w:r w:rsidR="002F116F">
          <w:rPr>
            <w:noProof/>
            <w:webHidden/>
          </w:rPr>
          <w:tab/>
        </w:r>
        <w:r w:rsidR="002F116F">
          <w:rPr>
            <w:noProof/>
            <w:webHidden/>
          </w:rPr>
          <w:fldChar w:fldCharType="begin"/>
        </w:r>
        <w:r w:rsidR="002F116F">
          <w:rPr>
            <w:noProof/>
            <w:webHidden/>
          </w:rPr>
          <w:instrText xml:space="preserve"> PAGEREF _Toc77254892 \h </w:instrText>
        </w:r>
        <w:r w:rsidR="002F116F">
          <w:rPr>
            <w:noProof/>
            <w:webHidden/>
          </w:rPr>
        </w:r>
        <w:r w:rsidR="002F116F">
          <w:rPr>
            <w:noProof/>
            <w:webHidden/>
          </w:rPr>
          <w:fldChar w:fldCharType="separate"/>
        </w:r>
        <w:r w:rsidR="00834122">
          <w:rPr>
            <w:noProof/>
            <w:webHidden/>
          </w:rPr>
          <w:t>16</w:t>
        </w:r>
        <w:r w:rsidR="002F116F">
          <w:rPr>
            <w:noProof/>
            <w:webHidden/>
          </w:rPr>
          <w:fldChar w:fldCharType="end"/>
        </w:r>
      </w:hyperlink>
    </w:p>
    <w:p w14:paraId="474D32D5" w14:textId="63D86542" w:rsidR="003157E9" w:rsidRDefault="002B28ED" w:rsidP="001818E5">
      <w:pPr>
        <w:pStyle w:val="Heading1"/>
      </w:pPr>
      <w:r w:rsidRPr="001448D8">
        <w:rPr>
          <w:sz w:val="20"/>
          <w:szCs w:val="20"/>
        </w:rPr>
        <w:fldChar w:fldCharType="end"/>
      </w:r>
      <w:r w:rsidR="00E559D1" w:rsidRPr="00623B7B">
        <w:br w:type="page"/>
      </w:r>
    </w:p>
    <w:bookmarkStart w:id="2" w:name="_Toc77254877"/>
    <w:p w14:paraId="68001ECC" w14:textId="3A59AE38" w:rsidR="003157E9" w:rsidRDefault="003157E9" w:rsidP="001818E5">
      <w:pPr>
        <w:pStyle w:val="Heading1"/>
        <w:rPr>
          <w:rFonts w:eastAsia="Calibri" w:cs="Arial"/>
        </w:rPr>
      </w:pPr>
      <w:r w:rsidRPr="00EA0839">
        <w:rPr>
          <w:noProof/>
          <w:lang w:eastAsia="en-GB"/>
        </w:rPr>
        <w:lastRenderedPageBreak/>
        <mc:AlternateContent>
          <mc:Choice Requires="wps">
            <w:drawing>
              <wp:anchor distT="0" distB="0" distL="114300" distR="114300" simplePos="0" relativeHeight="251658260" behindDoc="0" locked="0" layoutInCell="1" allowOverlap="1" wp14:anchorId="1D7D5E62" wp14:editId="0F23204C">
                <wp:simplePos x="0" y="0"/>
                <wp:positionH relativeFrom="column">
                  <wp:posOffset>0</wp:posOffset>
                </wp:positionH>
                <wp:positionV relativeFrom="paragraph">
                  <wp:posOffset>357505</wp:posOffset>
                </wp:positionV>
                <wp:extent cx="6129655" cy="2812415"/>
                <wp:effectExtent l="0" t="0" r="0" b="0"/>
                <wp:wrapSquare wrapText="bothSides"/>
                <wp:docPr id="17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812415"/>
                        </a:xfrm>
                        <a:prstGeom prst="rect">
                          <a:avLst/>
                        </a:prstGeom>
                        <a:solidFill>
                          <a:srgbClr val="00907C">
                            <a:alpha val="25000"/>
                          </a:srgbClr>
                        </a:solidFill>
                        <a:ln w="9525">
                          <a:noFill/>
                          <a:miter lim="800000"/>
                          <a:headEnd/>
                          <a:tailEnd/>
                        </a:ln>
                      </wps:spPr>
                      <wps:txbx>
                        <w:txbxContent>
                          <w:p w14:paraId="66AB8CC3" w14:textId="77777777" w:rsidR="003157E9" w:rsidRPr="00632019" w:rsidRDefault="003157E9" w:rsidP="003157E9">
                            <w:pPr>
                              <w:spacing w:line="276" w:lineRule="auto"/>
                              <w:rPr>
                                <w:b/>
                                <w:color w:val="00907C"/>
                                <w:sz w:val="20"/>
                                <w:szCs w:val="24"/>
                                <w:lang w:val="en-US"/>
                              </w:rPr>
                            </w:pPr>
                            <w:r w:rsidRPr="001818E5">
                              <w:rPr>
                                <w:b/>
                                <w:sz w:val="20"/>
                                <w:szCs w:val="24"/>
                                <w:lang w:val="en-US"/>
                              </w:rPr>
                              <w:t>DISCLAIMER</w:t>
                            </w:r>
                          </w:p>
                          <w:p w14:paraId="5E43F7F8" w14:textId="77777777" w:rsidR="003157E9" w:rsidRPr="001818E5" w:rsidRDefault="003157E9" w:rsidP="003157E9">
                            <w:pPr>
                              <w:spacing w:line="276" w:lineRule="auto"/>
                              <w:rPr>
                                <w:b/>
                                <w:sz w:val="20"/>
                                <w:szCs w:val="24"/>
                                <w:lang w:val="en-US"/>
                              </w:rPr>
                            </w:pPr>
                            <w:r w:rsidRPr="001818E5">
                              <w:rPr>
                                <w:b/>
                                <w:sz w:val="20"/>
                                <w:szCs w:val="24"/>
                                <w:lang w:val="en-US"/>
                              </w:rPr>
                              <w:t>By using this document, you confirm that you have read and understood the clarifications below.</w:t>
                            </w:r>
                          </w:p>
                          <w:p w14:paraId="708CCAD8" w14:textId="3026E345" w:rsidR="003157E9" w:rsidRPr="003157E9" w:rsidRDefault="003157E9" w:rsidP="003157E9">
                            <w:pPr>
                              <w:spacing w:line="276" w:lineRule="auto"/>
                              <w:rPr>
                                <w:color w:val="FFFFFF" w:themeColor="background1"/>
                                <w:sz w:val="20"/>
                                <w:szCs w:val="24"/>
                                <w:lang w:val="en-US"/>
                              </w:rPr>
                            </w:pPr>
                            <w:r w:rsidRPr="001818E5">
                              <w:rPr>
                                <w:sz w:val="20"/>
                                <w:szCs w:val="24"/>
                                <w:lang w:val="en-US"/>
                              </w:rPr>
                              <w:t>This document is provided by Preferred by Nature as a generic example of a due diligence manual. It has been designed to be in alignment with the EU Timber Regulation but does not provide any guarantee or assurance regarding compliance level of a company using it. This document cannot be used as is for actual procedures – companies that use it must adapt it to develop procedures for their own systems and needs</w:t>
                            </w:r>
                            <w:r w:rsidR="001818E5">
                              <w:rPr>
                                <w:sz w:val="20"/>
                                <w:szCs w:val="24"/>
                                <w:lang w:val="en-US"/>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7D5E62" id="Text Box 2" o:spid="_x0000_s1033" type="#_x0000_t202" style="position:absolute;margin-left:0;margin-top:28.15pt;width:482.65pt;height:221.45pt;z-index:2516582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" fillcolor="#00907c" stroked="f">
                <v:fill opacity="16448f"/>
                <v:textbox style="mso-fit-shape-to-text:t">
                  <w:txbxContent>
                    <w:p w14:paraId="66AB8CC3" w14:textId="77777777" w:rsidR="003157E9" w:rsidRPr="00632019" w:rsidRDefault="003157E9" w:rsidP="003157E9">
                      <w:pPr>
                        <w:spacing w:line="276" w:lineRule="auto"/>
                        <w:rPr>
                          <w:b/>
                          <w:color w:val="00907C"/>
                          <w:sz w:val="20"/>
                          <w:szCs w:val="24"/>
                          <w:lang w:val="en-US"/>
                        </w:rPr>
                      </w:pPr>
                      <w:r w:rsidRPr="001818E5">
                        <w:rPr>
                          <w:b/>
                          <w:sz w:val="20"/>
                          <w:szCs w:val="24"/>
                          <w:lang w:val="en-US"/>
                        </w:rPr>
                        <w:t>DISCLAIMER</w:t>
                      </w:r>
                    </w:p>
                    <w:p w14:paraId="5E43F7F8" w14:textId="77777777" w:rsidR="003157E9" w:rsidRPr="001818E5" w:rsidRDefault="003157E9" w:rsidP="003157E9">
                      <w:pPr>
                        <w:spacing w:line="276" w:lineRule="auto"/>
                        <w:rPr>
                          <w:b/>
                          <w:sz w:val="20"/>
                          <w:szCs w:val="24"/>
                          <w:lang w:val="en-US"/>
                        </w:rPr>
                      </w:pPr>
                      <w:r w:rsidRPr="001818E5">
                        <w:rPr>
                          <w:b/>
                          <w:sz w:val="20"/>
                          <w:szCs w:val="24"/>
                          <w:lang w:val="en-US"/>
                        </w:rPr>
                        <w:t>By using this document, you confirm that you have read and understood the clarifications below.</w:t>
                      </w:r>
                    </w:p>
                    <w:p w14:paraId="708CCAD8" w14:textId="3026E345" w:rsidR="003157E9" w:rsidRPr="003157E9" w:rsidRDefault="003157E9" w:rsidP="003157E9">
                      <w:pPr>
                        <w:spacing w:line="276" w:lineRule="auto"/>
                        <w:rPr>
                          <w:color w:val="FFFFFF" w:themeColor="background1"/>
                          <w:sz w:val="20"/>
                          <w:szCs w:val="24"/>
                          <w:lang w:val="en-US"/>
                        </w:rPr>
                      </w:pPr>
                      <w:r w:rsidRPr="001818E5">
                        <w:rPr>
                          <w:sz w:val="20"/>
                          <w:szCs w:val="24"/>
                          <w:lang w:val="en-US"/>
                        </w:rPr>
                        <w:t>This document is provided by Preferred by Nature as a generic example of a due diligence manual. It has been designed to be in alignment with the EU Timber Regulation but does not provide any guarantee or assurance regarding compliance level of a company using it. This document cannot be used as is for actual procedures – companies that use it must adapt it to develop procedures for their own systems and needs</w:t>
                      </w:r>
                      <w:r w:rsidR="001818E5">
                        <w:rPr>
                          <w:sz w:val="20"/>
                          <w:szCs w:val="24"/>
                          <w:lang w:val="en-US"/>
                        </w:rPr>
                        <w:t>.</w:t>
                      </w:r>
                    </w:p>
                  </w:txbxContent>
                </v:textbox>
                <w10:wrap type="square"/>
              </v:shape>
            </w:pict>
          </mc:Fallback>
        </mc:AlternateContent>
      </w:r>
      <w:bookmarkEnd w:id="2"/>
    </w:p>
    <w:p w14:paraId="0EFC4796" w14:textId="2CB49966" w:rsidR="003157E9" w:rsidRDefault="003157E9" w:rsidP="001818E5">
      <w:pPr>
        <w:pStyle w:val="Heading1"/>
      </w:pPr>
    </w:p>
    <w:p w14:paraId="276D9A26" w14:textId="32BF7135" w:rsidR="003157E9" w:rsidRDefault="003157E9" w:rsidP="00D46178">
      <w:pPr>
        <w:jc w:val="left"/>
      </w:pPr>
    </w:p>
    <w:p w14:paraId="7566CA14" w14:textId="0F0B9655" w:rsidR="003157E9" w:rsidRDefault="003157E9" w:rsidP="00D46178">
      <w:pPr>
        <w:jc w:val="left"/>
      </w:pPr>
    </w:p>
    <w:p w14:paraId="4A92FCF7" w14:textId="03FF7184" w:rsidR="003157E9" w:rsidRDefault="003157E9" w:rsidP="00D46178">
      <w:pPr>
        <w:jc w:val="left"/>
      </w:pPr>
    </w:p>
    <w:p w14:paraId="79B28A00" w14:textId="516512EB" w:rsidR="003157E9" w:rsidRDefault="003157E9" w:rsidP="00D46178">
      <w:pPr>
        <w:jc w:val="left"/>
      </w:pPr>
    </w:p>
    <w:p w14:paraId="2D939105" w14:textId="112F49E1" w:rsidR="003157E9" w:rsidRDefault="003157E9" w:rsidP="00D46178">
      <w:pPr>
        <w:jc w:val="left"/>
      </w:pPr>
    </w:p>
    <w:p w14:paraId="5E320724" w14:textId="4048D814" w:rsidR="003157E9" w:rsidRDefault="003157E9" w:rsidP="00D46178">
      <w:pPr>
        <w:jc w:val="left"/>
      </w:pPr>
    </w:p>
    <w:p w14:paraId="4596559A" w14:textId="335EC2B9" w:rsidR="003157E9" w:rsidRDefault="003157E9" w:rsidP="00D46178">
      <w:pPr>
        <w:jc w:val="left"/>
      </w:pPr>
    </w:p>
    <w:p w14:paraId="5560FB83" w14:textId="049DB54C" w:rsidR="003157E9" w:rsidRDefault="003157E9" w:rsidP="00D46178">
      <w:pPr>
        <w:jc w:val="left"/>
      </w:pPr>
    </w:p>
    <w:p w14:paraId="3140DCE2" w14:textId="20668D64" w:rsidR="003157E9" w:rsidRDefault="003157E9" w:rsidP="00D46178">
      <w:pPr>
        <w:jc w:val="left"/>
      </w:pPr>
    </w:p>
    <w:p w14:paraId="194AED27" w14:textId="6A78B101" w:rsidR="003157E9" w:rsidRDefault="003157E9" w:rsidP="00D46178">
      <w:pPr>
        <w:jc w:val="left"/>
      </w:pPr>
    </w:p>
    <w:p w14:paraId="332B6A47" w14:textId="2398E363" w:rsidR="003157E9" w:rsidRDefault="003157E9" w:rsidP="00D46178">
      <w:pPr>
        <w:jc w:val="left"/>
      </w:pPr>
    </w:p>
    <w:p w14:paraId="3B580C48" w14:textId="3BDBEC4A" w:rsidR="003157E9" w:rsidRDefault="003157E9" w:rsidP="00D46178">
      <w:pPr>
        <w:jc w:val="left"/>
      </w:pPr>
    </w:p>
    <w:p w14:paraId="7F04AD51" w14:textId="717A05D7" w:rsidR="003157E9" w:rsidRDefault="003157E9" w:rsidP="00D46178">
      <w:pPr>
        <w:jc w:val="left"/>
      </w:pPr>
    </w:p>
    <w:p w14:paraId="713F0E66" w14:textId="1B1864A8" w:rsidR="003157E9" w:rsidRDefault="003157E9" w:rsidP="00D46178">
      <w:pPr>
        <w:jc w:val="left"/>
      </w:pPr>
    </w:p>
    <w:p w14:paraId="11DA2F6A" w14:textId="7A59B9B0" w:rsidR="003157E9" w:rsidRDefault="003157E9" w:rsidP="00D46178">
      <w:pPr>
        <w:jc w:val="left"/>
      </w:pPr>
    </w:p>
    <w:p w14:paraId="5F35A061" w14:textId="2756846E" w:rsidR="003157E9" w:rsidRDefault="003157E9" w:rsidP="00D46178">
      <w:pPr>
        <w:jc w:val="left"/>
      </w:pPr>
    </w:p>
    <w:p w14:paraId="3D23259C" w14:textId="0866AD9D" w:rsidR="003157E9" w:rsidRDefault="003157E9" w:rsidP="00D46178">
      <w:pPr>
        <w:jc w:val="left"/>
      </w:pPr>
    </w:p>
    <w:p w14:paraId="661F0EA3" w14:textId="508182AB" w:rsidR="003157E9" w:rsidRDefault="003157E9" w:rsidP="00D46178">
      <w:pPr>
        <w:jc w:val="left"/>
      </w:pPr>
    </w:p>
    <w:p w14:paraId="137EB2D7" w14:textId="7E9F97FA" w:rsidR="003157E9" w:rsidRDefault="003157E9" w:rsidP="00D46178">
      <w:pPr>
        <w:jc w:val="left"/>
      </w:pPr>
    </w:p>
    <w:p w14:paraId="4B9642A9" w14:textId="5E883C83" w:rsidR="003157E9" w:rsidRDefault="003157E9" w:rsidP="00D46178">
      <w:pPr>
        <w:jc w:val="left"/>
      </w:pPr>
    </w:p>
    <w:p w14:paraId="2B8655BE" w14:textId="5B941FEE" w:rsidR="003157E9" w:rsidRDefault="003157E9" w:rsidP="00D46178">
      <w:pPr>
        <w:jc w:val="left"/>
      </w:pPr>
    </w:p>
    <w:p w14:paraId="5C99D95B" w14:textId="5EE9A19C" w:rsidR="003157E9" w:rsidRDefault="003157E9" w:rsidP="00D46178">
      <w:pPr>
        <w:jc w:val="left"/>
      </w:pPr>
    </w:p>
    <w:p w14:paraId="43E9CBD1" w14:textId="7B3CEB36" w:rsidR="001818E5" w:rsidRDefault="001818E5" w:rsidP="00D46178">
      <w:pPr>
        <w:jc w:val="left"/>
      </w:pPr>
    </w:p>
    <w:p w14:paraId="6B187219" w14:textId="23DE101C" w:rsidR="001818E5" w:rsidRDefault="001818E5" w:rsidP="00D46178">
      <w:pPr>
        <w:jc w:val="left"/>
      </w:pPr>
    </w:p>
    <w:p w14:paraId="191CD2B9" w14:textId="01CCC0CD" w:rsidR="001818E5" w:rsidRDefault="001818E5" w:rsidP="00D46178">
      <w:pPr>
        <w:jc w:val="left"/>
      </w:pPr>
    </w:p>
    <w:p w14:paraId="270D37CA" w14:textId="77777777" w:rsidR="001818E5" w:rsidRDefault="001818E5" w:rsidP="00D46178">
      <w:pPr>
        <w:jc w:val="left"/>
      </w:pPr>
    </w:p>
    <w:p w14:paraId="167290FC" w14:textId="77777777" w:rsidR="003157E9" w:rsidRDefault="003157E9" w:rsidP="00D46178">
      <w:pPr>
        <w:jc w:val="left"/>
      </w:pPr>
    </w:p>
    <w:p w14:paraId="1596963E" w14:textId="4D0E7E06" w:rsidR="003157E9" w:rsidRDefault="003157E9" w:rsidP="00D46178">
      <w:pPr>
        <w:jc w:val="left"/>
      </w:pPr>
    </w:p>
    <w:p w14:paraId="100241AA" w14:textId="77777777" w:rsidR="003157E9" w:rsidRPr="00EA0839" w:rsidRDefault="003157E9" w:rsidP="001818E5">
      <w:pPr>
        <w:jc w:val="center"/>
        <w:rPr>
          <w:b/>
        </w:rPr>
      </w:pPr>
      <w:r w:rsidRPr="00EA0839">
        <w:rPr>
          <w:b/>
          <w:bCs/>
        </w:rPr>
        <w:lastRenderedPageBreak/>
        <w:t>-FRONTPAGE-</w:t>
      </w:r>
    </w:p>
    <w:p w14:paraId="40057A2E" w14:textId="77777777" w:rsidR="003157E9" w:rsidRPr="003157E9" w:rsidRDefault="003157E9" w:rsidP="00D46178">
      <w:pPr>
        <w:jc w:val="left"/>
      </w:pPr>
    </w:p>
    <w:p w14:paraId="0711B5A2" w14:textId="77777777" w:rsidR="009E1BE9" w:rsidRDefault="009E1BE9" w:rsidP="00D46178">
      <w:pPr>
        <w:jc w:val="left"/>
        <w:rPr>
          <w:b/>
          <w:color w:val="FF0000"/>
          <w:sz w:val="28"/>
          <w:szCs w:val="28"/>
        </w:rPr>
      </w:pPr>
    </w:p>
    <w:p w14:paraId="29B63674" w14:textId="77777777" w:rsidR="009E1BE9" w:rsidRPr="009E1BE9" w:rsidRDefault="009E1BE9" w:rsidP="00D46178">
      <w:pPr>
        <w:jc w:val="left"/>
        <w:rPr>
          <w:b/>
          <w:color w:val="AA0050"/>
          <w:sz w:val="28"/>
          <w:szCs w:val="28"/>
        </w:rPr>
      </w:pPr>
    </w:p>
    <w:p w14:paraId="2450BB93" w14:textId="38658543" w:rsidR="003157E9" w:rsidRPr="009E1BE9" w:rsidRDefault="003157E9" w:rsidP="001818E5">
      <w:pPr>
        <w:jc w:val="center"/>
        <w:rPr>
          <w:b/>
          <w:color w:val="AA0050"/>
          <w:sz w:val="28"/>
          <w:szCs w:val="28"/>
        </w:rPr>
      </w:pPr>
      <w:r w:rsidRPr="009E1BE9">
        <w:rPr>
          <w:b/>
          <w:color w:val="AA0050"/>
          <w:sz w:val="28"/>
          <w:szCs w:val="28"/>
        </w:rPr>
        <w:t>[FOREST ENTERPRISE]</w:t>
      </w:r>
    </w:p>
    <w:p w14:paraId="4838C35B" w14:textId="77777777" w:rsidR="003157E9" w:rsidRPr="009E1BE9" w:rsidRDefault="003157E9" w:rsidP="00D46178">
      <w:pPr>
        <w:jc w:val="left"/>
        <w:rPr>
          <w:b/>
        </w:rPr>
      </w:pPr>
    </w:p>
    <w:p w14:paraId="44AB4270" w14:textId="77777777" w:rsidR="003157E9" w:rsidRPr="009E1BE9" w:rsidRDefault="003157E9" w:rsidP="00D46178">
      <w:pPr>
        <w:jc w:val="left"/>
        <w:rPr>
          <w:b/>
          <w:color w:val="00907C"/>
        </w:rPr>
      </w:pPr>
    </w:p>
    <w:p w14:paraId="7920AE5B" w14:textId="77777777" w:rsidR="003157E9" w:rsidRPr="009E1BE9" w:rsidRDefault="003157E9" w:rsidP="001818E5">
      <w:pPr>
        <w:jc w:val="center"/>
        <w:rPr>
          <w:b/>
          <w:color w:val="00907C"/>
          <w:sz w:val="48"/>
          <w:szCs w:val="48"/>
        </w:rPr>
      </w:pPr>
      <w:r w:rsidRPr="009E1BE9">
        <w:rPr>
          <w:b/>
          <w:color w:val="00907C"/>
          <w:sz w:val="48"/>
          <w:szCs w:val="48"/>
        </w:rPr>
        <w:t>Due Diligence Procedure</w:t>
      </w:r>
    </w:p>
    <w:p w14:paraId="75CDD9EF" w14:textId="77777777" w:rsidR="003157E9" w:rsidRPr="009E1BE9" w:rsidRDefault="003157E9" w:rsidP="00D46178">
      <w:pPr>
        <w:jc w:val="left"/>
        <w:rPr>
          <w:b/>
        </w:rPr>
      </w:pPr>
    </w:p>
    <w:p w14:paraId="752E8FD8" w14:textId="77777777" w:rsidR="003157E9" w:rsidRPr="009E1BE9" w:rsidRDefault="003157E9" w:rsidP="00D46178">
      <w:pPr>
        <w:jc w:val="left"/>
        <w:rPr>
          <w:b/>
          <w:color w:val="AA0050"/>
        </w:rPr>
      </w:pPr>
    </w:p>
    <w:p w14:paraId="16515293" w14:textId="77777777" w:rsidR="003157E9" w:rsidRPr="009E1BE9" w:rsidRDefault="003157E9" w:rsidP="00D46178">
      <w:pPr>
        <w:jc w:val="left"/>
        <w:rPr>
          <w:b/>
          <w:color w:val="AA0050"/>
        </w:rPr>
      </w:pPr>
    </w:p>
    <w:p w14:paraId="48D983AE" w14:textId="77777777" w:rsidR="003157E9" w:rsidRPr="009E1BE9" w:rsidRDefault="003157E9" w:rsidP="001818E5">
      <w:pPr>
        <w:jc w:val="center"/>
        <w:rPr>
          <w:b/>
          <w:color w:val="AA0050"/>
          <w:sz w:val="28"/>
          <w:szCs w:val="28"/>
        </w:rPr>
      </w:pPr>
      <w:r w:rsidRPr="009E1BE9">
        <w:rPr>
          <w:b/>
          <w:color w:val="AA0050"/>
          <w:sz w:val="28"/>
          <w:szCs w:val="28"/>
        </w:rPr>
        <w:t>[FOREST MANAGEMENT ENTERPRISE and address]</w:t>
      </w:r>
    </w:p>
    <w:p w14:paraId="5B9D7F7A" w14:textId="77777777" w:rsidR="003157E9" w:rsidRPr="009E1BE9" w:rsidRDefault="003157E9" w:rsidP="001818E5">
      <w:pPr>
        <w:jc w:val="center"/>
        <w:rPr>
          <w:color w:val="AA0050"/>
          <w:sz w:val="28"/>
          <w:szCs w:val="28"/>
        </w:rPr>
      </w:pPr>
      <w:r w:rsidRPr="009E1BE9">
        <w:rPr>
          <w:color w:val="AA0050"/>
          <w:sz w:val="28"/>
          <w:szCs w:val="28"/>
        </w:rPr>
        <w:t>[DATE AND VERSION]</w:t>
      </w:r>
    </w:p>
    <w:p w14:paraId="44306049" w14:textId="77777777" w:rsidR="003157E9" w:rsidRPr="009E1BE9" w:rsidRDefault="003157E9" w:rsidP="001818E5">
      <w:pPr>
        <w:jc w:val="center"/>
      </w:pPr>
      <w:r w:rsidRPr="009E1BE9">
        <w:br w:type="page"/>
      </w:r>
    </w:p>
    <w:p w14:paraId="32094F47" w14:textId="7F60E02D" w:rsidR="004235B8" w:rsidRPr="00590919" w:rsidRDefault="00D46178" w:rsidP="001818E5">
      <w:pPr>
        <w:pStyle w:val="Heading1"/>
      </w:pPr>
      <w:bookmarkStart w:id="3" w:name="_Toc482094854"/>
      <w:r w:rsidRPr="00EA0839">
        <w:lastRenderedPageBreak/>
        <w:t>Introduction</w:t>
      </w:r>
      <w:bookmarkEnd w:id="3"/>
    </w:p>
    <w:p w14:paraId="216D52F9" w14:textId="77777777" w:rsidR="009E1BE9" w:rsidRPr="00EA0839" w:rsidRDefault="009E1BE9" w:rsidP="00D46178">
      <w:pPr>
        <w:spacing w:line="276" w:lineRule="auto"/>
        <w:jc w:val="left"/>
      </w:pPr>
      <w:r w:rsidRPr="00EA0839">
        <w:t xml:space="preserve">The objective of this procedure is to ensure that harvesting, transport and trade of timber and timber </w:t>
      </w:r>
      <w:r>
        <w:t xml:space="preserve">products </w:t>
      </w:r>
      <w:r w:rsidRPr="00EA0839">
        <w:t xml:space="preserve">from </w:t>
      </w:r>
      <w:r w:rsidRPr="009E1BE9">
        <w:rPr>
          <w:color w:val="AA0050"/>
        </w:rPr>
        <w:t xml:space="preserve">[FOREST ENTERPRISE] </w:t>
      </w:r>
      <w:r w:rsidRPr="00EA0839">
        <w:t>are carried out in accordance with applicable legislation.</w:t>
      </w:r>
    </w:p>
    <w:p w14:paraId="7A14DFB0" w14:textId="68A19DAE" w:rsidR="009E1BE9" w:rsidRPr="00EA0839" w:rsidRDefault="00D46178" w:rsidP="00D46178">
      <w:pPr>
        <w:spacing w:after="0" w:line="276" w:lineRule="auto"/>
        <w:jc w:val="left"/>
      </w:pPr>
      <w:r w:rsidRPr="00D46178">
        <w:t>The assurance of legality is conducted through a risk based due diligence approach, under which legal requirements are identified and potential risks of legal non-compliance in the forest management and harvesting operations are specified and where necessary, controlled by risk mitigation actions. In addition, the process includes ensuring that required legal documentation of legal compliance is available and up to date</w:t>
      </w:r>
      <w:r w:rsidR="009E1BE9" w:rsidRPr="00EA0839">
        <w:t>.</w:t>
      </w:r>
    </w:p>
    <w:p w14:paraId="5CE5CF0D" w14:textId="12960C94" w:rsidR="006E4F8C" w:rsidRDefault="006E4F8C" w:rsidP="00D46178">
      <w:pPr>
        <w:pStyle w:val="ListParagraph"/>
        <w:spacing w:after="0" w:line="276" w:lineRule="auto"/>
        <w:ind w:left="0"/>
        <w:jc w:val="left"/>
        <w:rPr>
          <w:rFonts w:eastAsia="Times New Roman" w:cs="Microsoft Sans Serif"/>
          <w:color w:val="000000"/>
          <w:szCs w:val="20"/>
        </w:rPr>
      </w:pPr>
    </w:p>
    <w:p w14:paraId="6031FE58" w14:textId="427A36FD" w:rsidR="006E4F8C" w:rsidRPr="00590919" w:rsidRDefault="009E1BE9" w:rsidP="001818E5">
      <w:pPr>
        <w:pStyle w:val="Heading1"/>
      </w:pPr>
      <w:bookmarkStart w:id="4" w:name="_Toc476838037"/>
      <w:bookmarkStart w:id="5" w:name="_Toc479602021"/>
      <w:bookmarkStart w:id="6" w:name="_Toc482094855"/>
      <w:bookmarkStart w:id="7" w:name="_Toc77254879"/>
      <w:r w:rsidRPr="00EA0839">
        <w:t>Commitment to Legal Forest Management</w:t>
      </w:r>
      <w:bookmarkEnd w:id="4"/>
      <w:bookmarkEnd w:id="5"/>
      <w:bookmarkEnd w:id="6"/>
      <w:bookmarkEnd w:id="7"/>
    </w:p>
    <w:p w14:paraId="68CD2057" w14:textId="753082D4" w:rsidR="00256BCC" w:rsidRPr="00EA0839" w:rsidRDefault="00256BCC" w:rsidP="00D46178">
      <w:pPr>
        <w:spacing w:after="0" w:line="276" w:lineRule="auto"/>
        <w:jc w:val="left"/>
      </w:pPr>
      <w:r w:rsidRPr="00256BCC">
        <w:rPr>
          <w:color w:val="AA0050"/>
        </w:rPr>
        <w:t>[FOREST ENTERPRISE]</w:t>
      </w:r>
      <w:r w:rsidRPr="00EA0839">
        <w:rPr>
          <w:color w:val="FF0000"/>
        </w:rPr>
        <w:t xml:space="preserve"> </w:t>
      </w:r>
      <w:r w:rsidR="00D46178" w:rsidRPr="00D46178">
        <w:t>is committed to producing legal timber meeting the requirements of national applicable legislation</w:t>
      </w:r>
      <w:r w:rsidRPr="00EA0839">
        <w:t>.</w:t>
      </w:r>
    </w:p>
    <w:p w14:paraId="17B4009C" w14:textId="6FAFEE8F" w:rsidR="006E4F8C" w:rsidRDefault="006E4F8C" w:rsidP="00D46178">
      <w:pPr>
        <w:spacing w:line="276" w:lineRule="auto"/>
        <w:jc w:val="left"/>
        <w:rPr>
          <w:rFonts w:cs="Microsoft Sans Serif"/>
        </w:rPr>
      </w:pPr>
      <w:r>
        <w:rPr>
          <w:rFonts w:cs="Microsoft Sans Serif"/>
        </w:rPr>
        <w:t xml:space="preserve"> </w:t>
      </w:r>
    </w:p>
    <w:p w14:paraId="6EBCD944" w14:textId="5C9123C1" w:rsidR="00EE789E" w:rsidRDefault="001069ED" w:rsidP="001818E5">
      <w:pPr>
        <w:pStyle w:val="Heading1"/>
      </w:pPr>
      <w:bookmarkStart w:id="8" w:name="_Toc476838038"/>
      <w:bookmarkStart w:id="9" w:name="_Toc479602022"/>
      <w:bookmarkStart w:id="10" w:name="_Toc482094856"/>
      <w:bookmarkStart w:id="11" w:name="_Toc77254880"/>
      <w:r w:rsidRPr="00EA0839">
        <w:t>Quality System and Management</w:t>
      </w:r>
      <w:bookmarkEnd w:id="8"/>
      <w:bookmarkEnd w:id="9"/>
      <w:bookmarkEnd w:id="10"/>
      <w:bookmarkEnd w:id="11"/>
    </w:p>
    <w:p w14:paraId="2AAB0A26" w14:textId="348D6977" w:rsidR="00CC699C" w:rsidRPr="00CC699C" w:rsidRDefault="001069ED" w:rsidP="00D46178">
      <w:pPr>
        <w:pStyle w:val="Heading2"/>
        <w:numPr>
          <w:ilvl w:val="0"/>
          <w:numId w:val="0"/>
        </w:numPr>
      </w:pPr>
      <w:bookmarkStart w:id="12" w:name="_Toc476838039"/>
      <w:bookmarkStart w:id="13" w:name="_Toc479602023"/>
      <w:bookmarkStart w:id="14" w:name="_Toc482094857"/>
      <w:bookmarkStart w:id="15" w:name="_Toc77254881"/>
      <w:r w:rsidRPr="00EA0839">
        <w:t>Assignment of Responsibilities</w:t>
      </w:r>
      <w:bookmarkEnd w:id="12"/>
      <w:bookmarkEnd w:id="13"/>
      <w:bookmarkEnd w:id="14"/>
      <w:bookmarkEnd w:id="15"/>
    </w:p>
    <w:p w14:paraId="2609F18E" w14:textId="77777777" w:rsidR="001069ED" w:rsidRPr="00EA0839" w:rsidRDefault="001069ED" w:rsidP="00D46178">
      <w:pPr>
        <w:spacing w:line="276" w:lineRule="auto"/>
        <w:jc w:val="left"/>
      </w:pPr>
      <w:r w:rsidRPr="00EA0839">
        <w:t>The responsibility for different parts of the due diligence implementation and maintenance has been divided as is outlined below.</w:t>
      </w:r>
    </w:p>
    <w:p w14:paraId="222D56DA" w14:textId="0BE01807" w:rsidR="001069ED" w:rsidRDefault="001069ED" w:rsidP="00D46178">
      <w:pPr>
        <w:spacing w:line="276" w:lineRule="auto"/>
        <w:jc w:val="left"/>
        <w:rPr>
          <w:b/>
        </w:rPr>
      </w:pPr>
      <w:r w:rsidRPr="001069ED">
        <w:rPr>
          <w:b/>
        </w:rPr>
        <w:t>Table 1: Division of responsibilities</w:t>
      </w:r>
    </w:p>
    <w:p w14:paraId="2F066B35" w14:textId="77777777" w:rsidR="00D46178" w:rsidRPr="001069ED" w:rsidRDefault="00D46178" w:rsidP="00D46178">
      <w:pPr>
        <w:spacing w:line="276" w:lineRule="auto"/>
        <w:jc w:val="left"/>
        <w:rPr>
          <w:b/>
        </w:rPr>
      </w:pPr>
    </w:p>
    <w:tbl>
      <w:tblPr>
        <w:tblStyle w:val="TableGrid"/>
        <w:tblW w:w="9918" w:type="dxa"/>
        <w:tblLook w:val="04A0" w:firstRow="1" w:lastRow="0" w:firstColumn="1" w:lastColumn="0" w:noHBand="0" w:noVBand="1"/>
      </w:tblPr>
      <w:tblGrid>
        <w:gridCol w:w="4305"/>
        <w:gridCol w:w="5613"/>
      </w:tblGrid>
      <w:tr w:rsidR="001069ED" w:rsidRPr="00EA0839" w14:paraId="2B803A75" w14:textId="77777777" w:rsidTr="00D46178">
        <w:trPr>
          <w:trHeight w:val="284"/>
        </w:trPr>
        <w:tc>
          <w:tcPr>
            <w:tcW w:w="4305" w:type="dxa"/>
            <w:shd w:val="clear" w:color="auto" w:fill="00907C"/>
          </w:tcPr>
          <w:p w14:paraId="4069A06B" w14:textId="77777777" w:rsidR="001069ED" w:rsidRPr="00EA0839" w:rsidRDefault="001069ED" w:rsidP="00D46178">
            <w:pPr>
              <w:jc w:val="left"/>
              <w:rPr>
                <w:b/>
                <w:color w:val="FFFFFF" w:themeColor="background1"/>
                <w:szCs w:val="18"/>
              </w:rPr>
            </w:pPr>
            <w:r w:rsidRPr="00EA0839">
              <w:rPr>
                <w:b/>
                <w:color w:val="FFFFFF" w:themeColor="background1"/>
                <w:szCs w:val="18"/>
              </w:rPr>
              <w:t>System element</w:t>
            </w:r>
          </w:p>
        </w:tc>
        <w:tc>
          <w:tcPr>
            <w:tcW w:w="5613" w:type="dxa"/>
            <w:shd w:val="clear" w:color="auto" w:fill="00907C"/>
          </w:tcPr>
          <w:p w14:paraId="2F3BFDB1" w14:textId="77777777" w:rsidR="001069ED" w:rsidRPr="00EA0839" w:rsidRDefault="001069ED" w:rsidP="00D46178">
            <w:pPr>
              <w:jc w:val="left"/>
              <w:rPr>
                <w:b/>
                <w:color w:val="FFFFFF" w:themeColor="background1"/>
                <w:szCs w:val="18"/>
              </w:rPr>
            </w:pPr>
            <w:r w:rsidRPr="00EA0839">
              <w:rPr>
                <w:b/>
                <w:color w:val="FFFFFF" w:themeColor="background1"/>
                <w:szCs w:val="18"/>
              </w:rPr>
              <w:t>Responsible Position</w:t>
            </w:r>
          </w:p>
        </w:tc>
      </w:tr>
      <w:tr w:rsidR="001069ED" w:rsidRPr="00EA0839" w14:paraId="5B1161A2" w14:textId="77777777" w:rsidTr="00D46178">
        <w:trPr>
          <w:trHeight w:val="284"/>
        </w:trPr>
        <w:tc>
          <w:tcPr>
            <w:tcW w:w="4305" w:type="dxa"/>
          </w:tcPr>
          <w:p w14:paraId="714F5518" w14:textId="77777777" w:rsidR="001069ED" w:rsidRPr="00EA0839" w:rsidRDefault="001069ED" w:rsidP="00D46178">
            <w:pPr>
              <w:jc w:val="left"/>
              <w:rPr>
                <w:szCs w:val="18"/>
              </w:rPr>
            </w:pPr>
            <w:r w:rsidRPr="00EA0839">
              <w:rPr>
                <w:szCs w:val="18"/>
              </w:rPr>
              <w:t>Overall DDS responsible person</w:t>
            </w:r>
          </w:p>
        </w:tc>
        <w:tc>
          <w:tcPr>
            <w:tcW w:w="5613" w:type="dxa"/>
          </w:tcPr>
          <w:p w14:paraId="0B807B93" w14:textId="77777777" w:rsidR="001069ED" w:rsidRPr="00EA0839" w:rsidRDefault="001069ED" w:rsidP="00D46178">
            <w:pPr>
              <w:jc w:val="left"/>
              <w:rPr>
                <w:szCs w:val="18"/>
              </w:rPr>
            </w:pPr>
          </w:p>
        </w:tc>
      </w:tr>
      <w:tr w:rsidR="001069ED" w:rsidRPr="00EA0839" w14:paraId="1DE49EB1" w14:textId="77777777" w:rsidTr="00D46178">
        <w:trPr>
          <w:trHeight w:val="284"/>
        </w:trPr>
        <w:tc>
          <w:tcPr>
            <w:tcW w:w="4305" w:type="dxa"/>
          </w:tcPr>
          <w:p w14:paraId="44DB7CA3" w14:textId="77777777" w:rsidR="001069ED" w:rsidRPr="00EA0839" w:rsidRDefault="001069ED" w:rsidP="00D46178">
            <w:pPr>
              <w:jc w:val="left"/>
              <w:rPr>
                <w:szCs w:val="18"/>
              </w:rPr>
            </w:pPr>
            <w:r w:rsidRPr="00EA0839">
              <w:rPr>
                <w:szCs w:val="18"/>
              </w:rPr>
              <w:t>Training and competency development</w:t>
            </w:r>
          </w:p>
        </w:tc>
        <w:tc>
          <w:tcPr>
            <w:tcW w:w="5613" w:type="dxa"/>
          </w:tcPr>
          <w:p w14:paraId="33494B90" w14:textId="77777777" w:rsidR="001069ED" w:rsidRPr="00EA0839" w:rsidRDefault="001069ED" w:rsidP="00D46178">
            <w:pPr>
              <w:jc w:val="left"/>
              <w:rPr>
                <w:szCs w:val="18"/>
              </w:rPr>
            </w:pPr>
          </w:p>
        </w:tc>
      </w:tr>
      <w:tr w:rsidR="001069ED" w:rsidRPr="00EA0839" w14:paraId="21879E3B" w14:textId="77777777" w:rsidTr="00D46178">
        <w:trPr>
          <w:trHeight w:val="284"/>
        </w:trPr>
        <w:tc>
          <w:tcPr>
            <w:tcW w:w="4305" w:type="dxa"/>
          </w:tcPr>
          <w:p w14:paraId="66A8BBCC" w14:textId="77777777" w:rsidR="001069ED" w:rsidRPr="00EA0839" w:rsidRDefault="001069ED" w:rsidP="00D46178">
            <w:pPr>
              <w:jc w:val="left"/>
              <w:rPr>
                <w:szCs w:val="18"/>
              </w:rPr>
            </w:pPr>
            <w:r w:rsidRPr="00EA0839">
              <w:rPr>
                <w:szCs w:val="18"/>
              </w:rPr>
              <w:t>Maintenance of documents and procedures</w:t>
            </w:r>
          </w:p>
        </w:tc>
        <w:tc>
          <w:tcPr>
            <w:tcW w:w="5613" w:type="dxa"/>
          </w:tcPr>
          <w:p w14:paraId="72397698" w14:textId="77777777" w:rsidR="001069ED" w:rsidRPr="00EA0839" w:rsidRDefault="001069ED" w:rsidP="00D46178">
            <w:pPr>
              <w:jc w:val="left"/>
              <w:rPr>
                <w:szCs w:val="18"/>
              </w:rPr>
            </w:pPr>
          </w:p>
        </w:tc>
      </w:tr>
      <w:tr w:rsidR="001069ED" w:rsidRPr="00EA0839" w14:paraId="10BC2D4A" w14:textId="77777777" w:rsidTr="00D46178">
        <w:trPr>
          <w:trHeight w:val="284"/>
        </w:trPr>
        <w:tc>
          <w:tcPr>
            <w:tcW w:w="4305" w:type="dxa"/>
          </w:tcPr>
          <w:p w14:paraId="6ACDFE65" w14:textId="77777777" w:rsidR="001069ED" w:rsidRPr="00EA0839" w:rsidRDefault="001069ED" w:rsidP="00D46178">
            <w:pPr>
              <w:jc w:val="left"/>
              <w:rPr>
                <w:szCs w:val="18"/>
              </w:rPr>
            </w:pPr>
            <w:r w:rsidRPr="00EA0839">
              <w:rPr>
                <w:szCs w:val="18"/>
              </w:rPr>
              <w:t>Internal monitoring and audits</w:t>
            </w:r>
          </w:p>
        </w:tc>
        <w:tc>
          <w:tcPr>
            <w:tcW w:w="5613" w:type="dxa"/>
          </w:tcPr>
          <w:p w14:paraId="7BA55509" w14:textId="77777777" w:rsidR="001069ED" w:rsidRPr="00EA0839" w:rsidRDefault="001069ED" w:rsidP="00D46178">
            <w:pPr>
              <w:jc w:val="left"/>
              <w:rPr>
                <w:szCs w:val="18"/>
              </w:rPr>
            </w:pPr>
          </w:p>
        </w:tc>
      </w:tr>
      <w:tr w:rsidR="001069ED" w:rsidRPr="00EA0839" w14:paraId="3F132E2B" w14:textId="77777777" w:rsidTr="00D46178">
        <w:trPr>
          <w:trHeight w:val="284"/>
        </w:trPr>
        <w:tc>
          <w:tcPr>
            <w:tcW w:w="4305" w:type="dxa"/>
          </w:tcPr>
          <w:p w14:paraId="1E221C78" w14:textId="77777777" w:rsidR="001069ED" w:rsidRPr="00EA0839" w:rsidRDefault="001069ED" w:rsidP="00D46178">
            <w:pPr>
              <w:jc w:val="left"/>
              <w:rPr>
                <w:szCs w:val="18"/>
              </w:rPr>
            </w:pPr>
            <w:r w:rsidRPr="00EA0839">
              <w:rPr>
                <w:szCs w:val="18"/>
              </w:rPr>
              <w:t>Risk assessment</w:t>
            </w:r>
          </w:p>
        </w:tc>
        <w:tc>
          <w:tcPr>
            <w:tcW w:w="5613" w:type="dxa"/>
          </w:tcPr>
          <w:p w14:paraId="1DAADDFE" w14:textId="77777777" w:rsidR="001069ED" w:rsidRPr="00EA0839" w:rsidRDefault="001069ED" w:rsidP="00D46178">
            <w:pPr>
              <w:jc w:val="left"/>
              <w:rPr>
                <w:szCs w:val="18"/>
              </w:rPr>
            </w:pPr>
          </w:p>
        </w:tc>
      </w:tr>
      <w:tr w:rsidR="001069ED" w:rsidRPr="00EA0839" w14:paraId="34B635C9" w14:textId="77777777" w:rsidTr="00D46178">
        <w:trPr>
          <w:trHeight w:val="284"/>
        </w:trPr>
        <w:tc>
          <w:tcPr>
            <w:tcW w:w="4305" w:type="dxa"/>
          </w:tcPr>
          <w:p w14:paraId="5DDEF9BE" w14:textId="77777777" w:rsidR="001069ED" w:rsidRPr="00EA0839" w:rsidRDefault="001069ED" w:rsidP="00D46178">
            <w:pPr>
              <w:jc w:val="left"/>
              <w:rPr>
                <w:szCs w:val="18"/>
              </w:rPr>
            </w:pPr>
            <w:r w:rsidRPr="00EA0839">
              <w:rPr>
                <w:szCs w:val="18"/>
              </w:rPr>
              <w:t xml:space="preserve">Risk mitigation </w:t>
            </w:r>
          </w:p>
        </w:tc>
        <w:tc>
          <w:tcPr>
            <w:tcW w:w="5613" w:type="dxa"/>
          </w:tcPr>
          <w:p w14:paraId="4E1FCADC" w14:textId="77777777" w:rsidR="001069ED" w:rsidRPr="00EA0839" w:rsidRDefault="001069ED" w:rsidP="00D46178">
            <w:pPr>
              <w:jc w:val="left"/>
              <w:rPr>
                <w:szCs w:val="18"/>
              </w:rPr>
            </w:pPr>
          </w:p>
        </w:tc>
      </w:tr>
    </w:tbl>
    <w:p w14:paraId="7765A5E7" w14:textId="77777777" w:rsidR="001069ED" w:rsidRDefault="001069ED" w:rsidP="00D46178">
      <w:pPr>
        <w:spacing w:line="276" w:lineRule="auto"/>
        <w:jc w:val="left"/>
        <w:rPr>
          <w:szCs w:val="18"/>
        </w:rPr>
      </w:pPr>
    </w:p>
    <w:p w14:paraId="1BD92AB4" w14:textId="58A0F3E0" w:rsidR="00CC699C" w:rsidRDefault="001069ED" w:rsidP="00D46178">
      <w:pPr>
        <w:pStyle w:val="Heading2"/>
        <w:numPr>
          <w:ilvl w:val="0"/>
          <w:numId w:val="0"/>
        </w:numPr>
      </w:pPr>
      <w:bookmarkStart w:id="16" w:name="_Toc479602024"/>
      <w:bookmarkStart w:id="17" w:name="_Toc482094858"/>
      <w:bookmarkStart w:id="18" w:name="_Toc77254882"/>
      <w:r w:rsidRPr="00EA0839">
        <w:t>Training and Competence</w:t>
      </w:r>
      <w:bookmarkEnd w:id="16"/>
      <w:bookmarkEnd w:id="17"/>
      <w:bookmarkEnd w:id="18"/>
    </w:p>
    <w:p w14:paraId="76307F42" w14:textId="77777777" w:rsidR="00D46178" w:rsidRPr="00D46178" w:rsidRDefault="00D46178" w:rsidP="00D46178">
      <w:pPr>
        <w:jc w:val="left"/>
      </w:pPr>
      <w:r w:rsidRPr="00D46178">
        <w:t xml:space="preserve">Training is provided to all relevant staff based on this procedure covering all applicable due diligence system requirements. This assures that staff have relevant competencies to carry out their specific tasks as required for their position as well as ensuring that all due diligence requirements are met.  </w:t>
      </w:r>
    </w:p>
    <w:p w14:paraId="3D8EEB75" w14:textId="77777777" w:rsidR="00D46178" w:rsidRPr="00D46178" w:rsidRDefault="00D46178" w:rsidP="00D46178">
      <w:pPr>
        <w:jc w:val="left"/>
      </w:pPr>
      <w:r w:rsidRPr="00D46178">
        <w:t xml:space="preserve">Training is conducted once a year or when specific training needs arise. Where applicable new staff will be introduced to this procedure as well as other relevant material and procedures before they start work. </w:t>
      </w:r>
    </w:p>
    <w:p w14:paraId="2EEBB14F" w14:textId="77777777" w:rsidR="00D46178" w:rsidRPr="00D46178" w:rsidRDefault="00D46178" w:rsidP="00D46178">
      <w:pPr>
        <w:jc w:val="left"/>
      </w:pPr>
      <w:r w:rsidRPr="00D46178">
        <w:lastRenderedPageBreak/>
        <w:t>The date of training, list of participants and brief overview of the topics covered will be documented for all training. Training of new staff is documented by signature of the staff and the date of training on a separate staff instruction sheet.</w:t>
      </w:r>
    </w:p>
    <w:p w14:paraId="0E8152D5" w14:textId="5D61842E" w:rsidR="001069ED" w:rsidRDefault="00D46178" w:rsidP="00D46178">
      <w:pPr>
        <w:jc w:val="left"/>
      </w:pPr>
      <w:r w:rsidRPr="00D46178">
        <w:t>Records and documentation of training and competence development activities shall be stored on file for a minimum of 5 years</w:t>
      </w:r>
      <w:r w:rsidR="001069ED">
        <w:t>.</w:t>
      </w:r>
    </w:p>
    <w:p w14:paraId="5EA1F493" w14:textId="27BEE799" w:rsidR="00CC699C" w:rsidRDefault="001069ED" w:rsidP="00D46178">
      <w:pPr>
        <w:pStyle w:val="Heading2"/>
        <w:numPr>
          <w:ilvl w:val="0"/>
          <w:numId w:val="0"/>
        </w:numPr>
      </w:pPr>
      <w:bookmarkStart w:id="19" w:name="_Toc476838041"/>
      <w:bookmarkStart w:id="20" w:name="_Toc479602025"/>
      <w:bookmarkStart w:id="21" w:name="_Toc482094859"/>
      <w:bookmarkStart w:id="22" w:name="_Toc77254883"/>
      <w:r w:rsidRPr="00EA0839">
        <w:t>Due Diligence Revision Process</w:t>
      </w:r>
      <w:bookmarkEnd w:id="19"/>
      <w:bookmarkEnd w:id="20"/>
      <w:bookmarkEnd w:id="21"/>
      <w:bookmarkEnd w:id="22"/>
    </w:p>
    <w:p w14:paraId="5BA48B79" w14:textId="7FF22694" w:rsidR="00CC699C" w:rsidRDefault="00D46178" w:rsidP="00D46178">
      <w:pPr>
        <w:spacing w:line="276" w:lineRule="auto"/>
        <w:jc w:val="left"/>
      </w:pPr>
      <w:r w:rsidRPr="00D46178">
        <w:t>The overall responsible position for due diligence system maintenance shall ensure that the due diligence system is maintained, reviewed and revised as necessary on an annual basis</w:t>
      </w:r>
      <w:r w:rsidR="00CC699C" w:rsidRPr="004165BC">
        <w:t>.</w:t>
      </w:r>
    </w:p>
    <w:p w14:paraId="2DE0F6EA" w14:textId="440C36CE" w:rsidR="001069ED" w:rsidRPr="00EA0839" w:rsidRDefault="001069ED" w:rsidP="00D46178">
      <w:pPr>
        <w:pStyle w:val="Heading2"/>
        <w:numPr>
          <w:ilvl w:val="0"/>
          <w:numId w:val="0"/>
        </w:numPr>
        <w:spacing w:line="276" w:lineRule="auto"/>
        <w:ind w:left="142" w:hanging="142"/>
      </w:pPr>
      <w:bookmarkStart w:id="23" w:name="_Toc476838042"/>
      <w:bookmarkStart w:id="24" w:name="_Toc479602026"/>
      <w:bookmarkStart w:id="25" w:name="_Toc482094860"/>
      <w:bookmarkStart w:id="26" w:name="_Toc77254884"/>
      <w:r w:rsidRPr="00EA0839">
        <w:t>Procedures for Maintaining Records Pertaining to Certification</w:t>
      </w:r>
      <w:bookmarkEnd w:id="23"/>
      <w:bookmarkEnd w:id="24"/>
      <w:bookmarkEnd w:id="25"/>
      <w:bookmarkEnd w:id="26"/>
    </w:p>
    <w:p w14:paraId="521DC64A" w14:textId="77777777" w:rsidR="00D46178" w:rsidRPr="00D46178" w:rsidRDefault="00D46178" w:rsidP="00D46178">
      <w:pPr>
        <w:spacing w:line="276" w:lineRule="auto"/>
        <w:jc w:val="left"/>
      </w:pPr>
      <w:r w:rsidRPr="00D46178">
        <w:t>To enable us to monitor the due diligence system effectively, we maintain records covering all steps and elements of the DDS assessment and mitigation. Records can be available digitally or on paper and are maintained for at least 5 years.</w:t>
      </w:r>
    </w:p>
    <w:p w14:paraId="54E7DD06" w14:textId="5B4CE04B" w:rsidR="00CC699C" w:rsidRDefault="00D46178" w:rsidP="00D46178">
      <w:pPr>
        <w:spacing w:line="276" w:lineRule="auto"/>
        <w:jc w:val="left"/>
      </w:pPr>
      <w:r w:rsidRPr="00D46178">
        <w:t>Annex 3 is used to provide an overview of the different documents that are kept on file</w:t>
      </w:r>
      <w:r w:rsidR="00CC699C">
        <w:t>.</w:t>
      </w:r>
    </w:p>
    <w:p w14:paraId="0AFD4955" w14:textId="77777777" w:rsidR="002628A0" w:rsidRDefault="002628A0" w:rsidP="00D46178">
      <w:pPr>
        <w:spacing w:line="276" w:lineRule="auto"/>
        <w:jc w:val="left"/>
      </w:pPr>
    </w:p>
    <w:p w14:paraId="0488EF91" w14:textId="38360935" w:rsidR="00CC699C" w:rsidRDefault="001069ED" w:rsidP="001818E5">
      <w:pPr>
        <w:pStyle w:val="Heading1"/>
      </w:pPr>
      <w:bookmarkStart w:id="27" w:name="_Toc476838052"/>
      <w:bookmarkStart w:id="28" w:name="_Toc479602027"/>
      <w:bookmarkStart w:id="29" w:name="_Toc482094861"/>
      <w:bookmarkStart w:id="30" w:name="_Toc77254885"/>
      <w:r w:rsidRPr="00EA0839">
        <w:t>Information and Documents</w:t>
      </w:r>
      <w:bookmarkEnd w:id="27"/>
      <w:bookmarkEnd w:id="28"/>
      <w:bookmarkEnd w:id="29"/>
      <w:bookmarkEnd w:id="30"/>
    </w:p>
    <w:p w14:paraId="4A7F146D" w14:textId="259FB2FE" w:rsidR="002628A0" w:rsidRPr="00EA0839" w:rsidRDefault="00D46178" w:rsidP="00D46178">
      <w:pPr>
        <w:spacing w:line="276" w:lineRule="auto"/>
        <w:jc w:val="left"/>
      </w:pPr>
      <w:r w:rsidRPr="00D46178">
        <w:t>To ensure relevant and sufficient access to information about the material placed on the market by the following information is recorded</w:t>
      </w:r>
      <w:r w:rsidR="002628A0" w:rsidRPr="00EA0839">
        <w:t>:</w:t>
      </w:r>
    </w:p>
    <w:p w14:paraId="67B43CD9" w14:textId="77777777" w:rsidR="001818E5" w:rsidRPr="00EA0839" w:rsidRDefault="001818E5" w:rsidP="001818E5">
      <w:pPr>
        <w:pStyle w:val="ListParagraph"/>
        <w:numPr>
          <w:ilvl w:val="0"/>
          <w:numId w:val="41"/>
        </w:numPr>
        <w:contextualSpacing/>
        <w:rPr>
          <w:szCs w:val="20"/>
          <w:lang w:val="en-GB"/>
        </w:rPr>
      </w:pPr>
      <w:r w:rsidRPr="00EA0839">
        <w:rPr>
          <w:szCs w:val="20"/>
          <w:lang w:val="en-GB"/>
        </w:rPr>
        <w:t xml:space="preserve">The scope of the FME including all forest management units (FMUs) included in the </w:t>
      </w:r>
      <w:r>
        <w:rPr>
          <w:szCs w:val="20"/>
          <w:lang w:val="en-GB"/>
        </w:rPr>
        <w:t>management scope of the FME.</w:t>
      </w:r>
    </w:p>
    <w:p w14:paraId="088F3397" w14:textId="77777777" w:rsidR="001818E5" w:rsidRPr="00EA0839" w:rsidRDefault="001818E5" w:rsidP="001818E5">
      <w:pPr>
        <w:pStyle w:val="ListParagraph"/>
        <w:numPr>
          <w:ilvl w:val="0"/>
          <w:numId w:val="41"/>
        </w:numPr>
        <w:contextualSpacing/>
        <w:rPr>
          <w:szCs w:val="20"/>
          <w:lang w:val="en-GB"/>
        </w:rPr>
      </w:pPr>
      <w:r w:rsidRPr="00EA0839">
        <w:rPr>
          <w:szCs w:val="20"/>
          <w:lang w:val="en-GB"/>
        </w:rPr>
        <w:t>List of sub-contractors</w:t>
      </w:r>
      <w:r>
        <w:rPr>
          <w:szCs w:val="20"/>
          <w:lang w:val="en-GB"/>
        </w:rPr>
        <w:t>,</w:t>
      </w:r>
      <w:r w:rsidRPr="00EA0839">
        <w:rPr>
          <w:szCs w:val="20"/>
          <w:lang w:val="en-GB"/>
        </w:rPr>
        <w:t xml:space="preserve"> if applicable</w:t>
      </w:r>
      <w:r>
        <w:rPr>
          <w:szCs w:val="20"/>
          <w:lang w:val="en-GB"/>
        </w:rPr>
        <w:t>.</w:t>
      </w:r>
    </w:p>
    <w:p w14:paraId="78BAEAC3" w14:textId="77777777" w:rsidR="001818E5" w:rsidRPr="00EA0839" w:rsidRDefault="001818E5" w:rsidP="001818E5">
      <w:pPr>
        <w:pStyle w:val="ListParagraph"/>
        <w:numPr>
          <w:ilvl w:val="0"/>
          <w:numId w:val="41"/>
        </w:numPr>
        <w:contextualSpacing/>
        <w:rPr>
          <w:szCs w:val="20"/>
          <w:lang w:val="en-GB"/>
        </w:rPr>
      </w:pPr>
      <w:r w:rsidRPr="00EA0839">
        <w:rPr>
          <w:szCs w:val="20"/>
          <w:lang w:val="en-GB"/>
        </w:rPr>
        <w:t>The type of product</w:t>
      </w:r>
      <w:r w:rsidRPr="00EA0839">
        <w:rPr>
          <w:rStyle w:val="FootnoteReference"/>
          <w:szCs w:val="20"/>
          <w:lang w:val="en-GB"/>
        </w:rPr>
        <w:footnoteReference w:id="2"/>
      </w:r>
      <w:r w:rsidRPr="00EA0839">
        <w:rPr>
          <w:szCs w:val="20"/>
          <w:lang w:val="en-GB"/>
        </w:rPr>
        <w:t xml:space="preserve"> as well as the common and scientific name of tree species placed on the market.</w:t>
      </w:r>
    </w:p>
    <w:p w14:paraId="35CD42E9" w14:textId="77777777" w:rsidR="001818E5" w:rsidRPr="00EA0839" w:rsidRDefault="001818E5" w:rsidP="001818E5">
      <w:pPr>
        <w:pStyle w:val="ListParagraph"/>
        <w:numPr>
          <w:ilvl w:val="0"/>
          <w:numId w:val="41"/>
        </w:numPr>
        <w:contextualSpacing/>
        <w:rPr>
          <w:szCs w:val="20"/>
          <w:lang w:val="en-GB"/>
        </w:rPr>
      </w:pPr>
      <w:r w:rsidRPr="00EA0839">
        <w:rPr>
          <w:szCs w:val="20"/>
          <w:lang w:val="en-GB"/>
        </w:rPr>
        <w:t>Records of documents required for legal management and harvesting (see Annex 4).</w:t>
      </w:r>
    </w:p>
    <w:p w14:paraId="1E8CB917" w14:textId="77777777" w:rsidR="001818E5" w:rsidRPr="00EA0839" w:rsidRDefault="001818E5" w:rsidP="001818E5">
      <w:pPr>
        <w:pStyle w:val="ListParagraph"/>
        <w:numPr>
          <w:ilvl w:val="0"/>
          <w:numId w:val="41"/>
        </w:numPr>
        <w:contextualSpacing/>
        <w:rPr>
          <w:szCs w:val="20"/>
          <w:lang w:val="en-GB"/>
        </w:rPr>
      </w:pPr>
      <w:r w:rsidRPr="00EA0839">
        <w:rPr>
          <w:szCs w:val="20"/>
          <w:lang w:val="en-GB"/>
        </w:rPr>
        <w:t>Name and address of buyers (traders/operators</w:t>
      </w:r>
      <w:r w:rsidRPr="00EA0839">
        <w:rPr>
          <w:i/>
          <w:szCs w:val="20"/>
          <w:lang w:val="en-GB"/>
        </w:rPr>
        <w:t>)</w:t>
      </w:r>
      <w:r w:rsidRPr="00EA0839">
        <w:rPr>
          <w:szCs w:val="20"/>
          <w:lang w:val="en-GB"/>
        </w:rPr>
        <w:t xml:space="preserve"> to whom the FME has supplied products.</w:t>
      </w:r>
    </w:p>
    <w:p w14:paraId="53AC93D9" w14:textId="6CE7E466" w:rsidR="002628A0" w:rsidRDefault="002628A0" w:rsidP="00D46178">
      <w:pPr>
        <w:pStyle w:val="ListParagraph"/>
        <w:spacing w:line="276" w:lineRule="auto"/>
        <w:contextualSpacing/>
        <w:jc w:val="left"/>
      </w:pPr>
    </w:p>
    <w:p w14:paraId="1731FCE4" w14:textId="77777777" w:rsidR="001818E5" w:rsidRDefault="001818E5" w:rsidP="00D46178">
      <w:pPr>
        <w:pStyle w:val="ListParagraph"/>
        <w:spacing w:line="276" w:lineRule="auto"/>
        <w:contextualSpacing/>
        <w:jc w:val="left"/>
      </w:pPr>
    </w:p>
    <w:p w14:paraId="1472A5DD" w14:textId="655ACD85" w:rsidR="00CC699C" w:rsidRDefault="002628A0" w:rsidP="001818E5">
      <w:pPr>
        <w:pStyle w:val="Heading1"/>
      </w:pPr>
      <w:bookmarkStart w:id="31" w:name="_Toc476838053"/>
      <w:bookmarkStart w:id="32" w:name="_Toc479602028"/>
      <w:bookmarkStart w:id="33" w:name="_Toc482094862"/>
      <w:bookmarkStart w:id="34" w:name="_Toc77254886"/>
      <w:r w:rsidRPr="00EA0839">
        <w:t>Risk Assessment</w:t>
      </w:r>
      <w:bookmarkEnd w:id="31"/>
      <w:bookmarkEnd w:id="32"/>
      <w:bookmarkEnd w:id="33"/>
      <w:bookmarkEnd w:id="34"/>
    </w:p>
    <w:p w14:paraId="22831F39" w14:textId="7E51FBA0" w:rsidR="002628A0" w:rsidRPr="00EA0839" w:rsidRDefault="00D46178" w:rsidP="00D46178">
      <w:pPr>
        <w:spacing w:line="276" w:lineRule="auto"/>
        <w:jc w:val="left"/>
      </w:pPr>
      <w:r w:rsidRPr="00D46178">
        <w:t>To ensure that forest management and timber harvesting operations are carried out in accordance to applicable legislation an assessment of potential risks that legal violations take place during harvesting, transport or trade of forest products is conducted using the following steps</w:t>
      </w:r>
      <w:r w:rsidR="002628A0" w:rsidRPr="00EA0839">
        <w:t>;</w:t>
      </w:r>
    </w:p>
    <w:p w14:paraId="1B51945E" w14:textId="6032D1CE" w:rsidR="002628A0" w:rsidRPr="00EA0839" w:rsidRDefault="002628A0" w:rsidP="00D46178">
      <w:pPr>
        <w:pStyle w:val="ListParagraph"/>
        <w:numPr>
          <w:ilvl w:val="0"/>
          <w:numId w:val="42"/>
        </w:numPr>
        <w:spacing w:line="276" w:lineRule="auto"/>
        <w:contextualSpacing/>
        <w:jc w:val="left"/>
        <w:rPr>
          <w:lang w:val="en-GB"/>
        </w:rPr>
      </w:pPr>
      <w:r w:rsidRPr="00EA0839">
        <w:rPr>
          <w:lang w:val="en-GB"/>
        </w:rPr>
        <w:t xml:space="preserve">The </w:t>
      </w:r>
      <w:r>
        <w:rPr>
          <w:lang w:val="en-GB"/>
        </w:rPr>
        <w:t xml:space="preserve">applicable </w:t>
      </w:r>
      <w:r>
        <w:rPr>
          <w:rFonts w:cs="Microsoft Sans Serif"/>
        </w:rPr>
        <w:t>Timber Legality Risk Assessment</w:t>
      </w:r>
      <w:r w:rsidRPr="004E2019">
        <w:rPr>
          <w:rFonts w:cs="Microsoft Sans Serif"/>
        </w:rPr>
        <w:t xml:space="preserve"> </w:t>
      </w:r>
      <w:r>
        <w:rPr>
          <w:rFonts w:cs="Microsoft Sans Serif"/>
        </w:rPr>
        <w:t xml:space="preserve">on the </w:t>
      </w:r>
      <w:r w:rsidR="00D46178">
        <w:rPr>
          <w:rFonts w:cs="Microsoft Sans Serif"/>
        </w:rPr>
        <w:t>Preferred by Nature</w:t>
      </w:r>
      <w:r>
        <w:rPr>
          <w:rFonts w:cs="Microsoft Sans Serif"/>
        </w:rPr>
        <w:t xml:space="preserve"> Sourcing Hub</w:t>
      </w:r>
      <w:r w:rsidRPr="004E2019">
        <w:rPr>
          <w:rFonts w:cs="Microsoft Sans Serif"/>
        </w:rPr>
        <w:t>(</w:t>
      </w:r>
      <w:r>
        <w:rPr>
          <w:rFonts w:cs="Microsoft Sans Serif"/>
        </w:rPr>
        <w:t>www.</w:t>
      </w:r>
      <w:r w:rsidR="00D46178">
        <w:rPr>
          <w:rFonts w:cs="Microsoft Sans Serif"/>
        </w:rPr>
        <w:t>preferredbynature</w:t>
      </w:r>
      <w:r>
        <w:rPr>
          <w:rFonts w:cs="Microsoft Sans Serif"/>
        </w:rPr>
        <w:t>.org/sourcinghub</w:t>
      </w:r>
      <w:r w:rsidRPr="004E2019">
        <w:rPr>
          <w:rFonts w:cs="Microsoft Sans Serif"/>
        </w:rPr>
        <w:t>)</w:t>
      </w:r>
      <w:r>
        <w:rPr>
          <w:rFonts w:cs="Microsoft Sans Serif"/>
        </w:rPr>
        <w:t xml:space="preserve"> </w:t>
      </w:r>
      <w:r w:rsidR="00D46178" w:rsidRPr="00D46178">
        <w:rPr>
          <w:lang w:val="en-GB"/>
        </w:rPr>
        <w:t>is used as the baseline for the risk assessment. Any risks that have been specified at a national or sub-national level are included as specified risk and are evaluated at FME level, findings recorded and any potential violations of legislation addressed through mitigating actions</w:t>
      </w:r>
      <w:r w:rsidRPr="00EA0839">
        <w:rPr>
          <w:lang w:val="en-GB"/>
        </w:rPr>
        <w:t>.</w:t>
      </w:r>
      <w:r w:rsidRPr="00EA0839">
        <w:rPr>
          <w:lang w:val="en-GB"/>
        </w:rPr>
        <w:tab/>
      </w:r>
    </w:p>
    <w:p w14:paraId="23B598A4" w14:textId="77777777" w:rsidR="002628A0" w:rsidRPr="00EA0839" w:rsidRDefault="002628A0" w:rsidP="00D46178">
      <w:pPr>
        <w:pStyle w:val="ListParagraph"/>
        <w:spacing w:line="276" w:lineRule="auto"/>
        <w:jc w:val="left"/>
        <w:rPr>
          <w:lang w:val="en-GB"/>
        </w:rPr>
      </w:pPr>
      <w:r w:rsidRPr="00EA0839">
        <w:rPr>
          <w:lang w:val="en-GB"/>
        </w:rPr>
        <w:t xml:space="preserve"> </w:t>
      </w:r>
    </w:p>
    <w:p w14:paraId="08AD91CA" w14:textId="54D55111" w:rsidR="002628A0" w:rsidRPr="00EA0839" w:rsidRDefault="00D46178" w:rsidP="00D46178">
      <w:pPr>
        <w:pStyle w:val="ListParagraph"/>
        <w:numPr>
          <w:ilvl w:val="0"/>
          <w:numId w:val="42"/>
        </w:numPr>
        <w:spacing w:line="276" w:lineRule="auto"/>
        <w:contextualSpacing/>
        <w:jc w:val="left"/>
        <w:rPr>
          <w:lang w:val="en-GB"/>
        </w:rPr>
      </w:pPr>
      <w:r w:rsidRPr="00EA0839">
        <w:rPr>
          <w:lang w:val="en-GB"/>
        </w:rPr>
        <w:t xml:space="preserve">In addition to the </w:t>
      </w:r>
      <w:r>
        <w:rPr>
          <w:rFonts w:cs="Microsoft Sans Serif"/>
        </w:rPr>
        <w:t>Timber Legality Risk Assessment</w:t>
      </w:r>
      <w:r w:rsidRPr="004E2019">
        <w:rPr>
          <w:rFonts w:cs="Microsoft Sans Serif"/>
        </w:rPr>
        <w:t xml:space="preserve"> </w:t>
      </w:r>
      <w:r>
        <w:rPr>
          <w:rFonts w:cs="Microsoft Sans Serif"/>
        </w:rPr>
        <w:t>on the Online Risk Platform</w:t>
      </w:r>
      <w:r w:rsidRPr="00EA0839">
        <w:rPr>
          <w:lang w:val="en-GB"/>
        </w:rPr>
        <w:t>, a risk assessment of all areas managed by</w:t>
      </w:r>
      <w:r w:rsidR="002628A0" w:rsidRPr="00EA0839">
        <w:rPr>
          <w:lang w:val="en-GB"/>
        </w:rPr>
        <w:t xml:space="preserve"> [</w:t>
      </w:r>
      <w:r w:rsidR="002628A0" w:rsidRPr="00EA0839">
        <w:rPr>
          <w:color w:val="FF0000"/>
          <w:lang w:val="en-GB"/>
        </w:rPr>
        <w:t>FOREST ENTERPRISE</w:t>
      </w:r>
      <w:r w:rsidR="002628A0" w:rsidRPr="00EA0839">
        <w:rPr>
          <w:lang w:val="en-GB"/>
        </w:rPr>
        <w:t xml:space="preserve">] </w:t>
      </w:r>
      <w:r w:rsidR="002628A0">
        <w:rPr>
          <w:lang w:val="en-GB"/>
        </w:rPr>
        <w:t>is conducted</w:t>
      </w:r>
      <w:r w:rsidR="002628A0" w:rsidRPr="00EA0839">
        <w:rPr>
          <w:lang w:val="en-GB"/>
        </w:rPr>
        <w:t xml:space="preserve"> to capture any specific risks that may not have been identified at the national or sub-national level. The risk assessment is carried out using the table in Annex </w:t>
      </w:r>
      <w:r w:rsidR="002628A0">
        <w:rPr>
          <w:lang w:val="en-GB"/>
        </w:rPr>
        <w:t>2.</w:t>
      </w:r>
    </w:p>
    <w:p w14:paraId="05BEAD6E" w14:textId="77777777" w:rsidR="002628A0" w:rsidRPr="00EA0839" w:rsidRDefault="002628A0" w:rsidP="00D46178">
      <w:pPr>
        <w:pStyle w:val="ListParagraph"/>
        <w:spacing w:line="276" w:lineRule="auto"/>
        <w:jc w:val="left"/>
        <w:rPr>
          <w:lang w:val="en-GB"/>
        </w:rPr>
      </w:pPr>
    </w:p>
    <w:p w14:paraId="7F100D87" w14:textId="58B5EE54" w:rsidR="002628A0" w:rsidRPr="00EA0839" w:rsidRDefault="00D46178" w:rsidP="00D46178">
      <w:pPr>
        <w:pStyle w:val="ListParagraph"/>
        <w:numPr>
          <w:ilvl w:val="0"/>
          <w:numId w:val="42"/>
        </w:numPr>
        <w:spacing w:line="276" w:lineRule="auto"/>
        <w:contextualSpacing/>
        <w:jc w:val="left"/>
        <w:rPr>
          <w:lang w:val="en-GB"/>
        </w:rPr>
      </w:pPr>
      <w:r w:rsidRPr="00D46178">
        <w:rPr>
          <w:lang w:val="en-GB"/>
        </w:rPr>
        <w:lastRenderedPageBreak/>
        <w:t>Where the risk assessment concludes that there is risk of legal non-compliance in the harvest, transport or trade of forest products, a non-conformance report shall be developed for each and mitigation actions planned and implemented as described below</w:t>
      </w:r>
      <w:r w:rsidR="002628A0" w:rsidRPr="00EA0839">
        <w:rPr>
          <w:lang w:val="en-GB"/>
        </w:rPr>
        <w:t>.</w:t>
      </w:r>
    </w:p>
    <w:p w14:paraId="0D51DAAB" w14:textId="33486AD0" w:rsidR="00CC699C" w:rsidRPr="004165BC" w:rsidRDefault="00CC699C" w:rsidP="00D46178">
      <w:pPr>
        <w:spacing w:line="276" w:lineRule="auto"/>
        <w:jc w:val="left"/>
      </w:pPr>
    </w:p>
    <w:p w14:paraId="4C51DBD7" w14:textId="4F516DB3" w:rsidR="00CC699C" w:rsidRDefault="002628A0" w:rsidP="001818E5">
      <w:pPr>
        <w:pStyle w:val="Heading1"/>
      </w:pPr>
      <w:bookmarkStart w:id="35" w:name="_Toc476838054"/>
      <w:bookmarkStart w:id="36" w:name="_Toc479602029"/>
      <w:bookmarkStart w:id="37" w:name="_Toc482094863"/>
      <w:bookmarkStart w:id="38" w:name="_Toc77254887"/>
      <w:r w:rsidRPr="00EA0839">
        <w:t>Risk Mitigation</w:t>
      </w:r>
      <w:bookmarkEnd w:id="35"/>
      <w:bookmarkEnd w:id="36"/>
      <w:bookmarkEnd w:id="37"/>
      <w:bookmarkEnd w:id="38"/>
    </w:p>
    <w:p w14:paraId="51C70FFC" w14:textId="77777777" w:rsidR="00D46178" w:rsidRPr="00D46178" w:rsidRDefault="00D46178" w:rsidP="00D46178">
      <w:pPr>
        <w:spacing w:line="276" w:lineRule="auto"/>
        <w:jc w:val="left"/>
      </w:pPr>
      <w:r w:rsidRPr="00D46178">
        <w:t xml:space="preserve">The process of mitigating risks builds on the results of the risk assessment and identified non-conformances. </w:t>
      </w:r>
    </w:p>
    <w:p w14:paraId="5CBD243E" w14:textId="77777777" w:rsidR="00D46178" w:rsidRPr="00D46178" w:rsidRDefault="00D46178" w:rsidP="00D46178">
      <w:pPr>
        <w:spacing w:line="276" w:lineRule="auto"/>
        <w:jc w:val="left"/>
        <w:rPr>
          <w:b/>
          <w:u w:val="single"/>
        </w:rPr>
      </w:pPr>
      <w:r w:rsidRPr="00D46178">
        <w:t>Any non-conformances are mitigated according to the following procedures (the mitigation activities are outlined in relation to each legal category in Annex 2).</w:t>
      </w:r>
    </w:p>
    <w:p w14:paraId="5F24355D" w14:textId="77777777" w:rsidR="00D46178" w:rsidRPr="00D46178" w:rsidRDefault="00D46178" w:rsidP="00D46178">
      <w:pPr>
        <w:spacing w:line="276" w:lineRule="auto"/>
        <w:jc w:val="left"/>
      </w:pPr>
      <w:r w:rsidRPr="00D46178">
        <w:t xml:space="preserve">In all cases where non-conformances have been specified a mitigation action plan shall be developed based on Annex 3. The plan shall be written and approved by management.  </w:t>
      </w:r>
    </w:p>
    <w:p w14:paraId="0B201EA2" w14:textId="77777777" w:rsidR="00D46178" w:rsidRPr="00D46178" w:rsidRDefault="00D46178" w:rsidP="00D46178">
      <w:pPr>
        <w:spacing w:line="276" w:lineRule="auto"/>
        <w:jc w:val="left"/>
      </w:pPr>
      <w:r w:rsidRPr="00D46178">
        <w:t>The plan and its implementation shall be reviewed regularly by the management and at minimum every six months or where applicable when significant issues related to risk of legal non-compliance occur.</w:t>
      </w:r>
    </w:p>
    <w:p w14:paraId="6A43EB44" w14:textId="77777777" w:rsidR="00D46178" w:rsidRPr="00D46178" w:rsidRDefault="00D46178" w:rsidP="00D46178">
      <w:pPr>
        <w:spacing w:line="276" w:lineRule="auto"/>
        <w:jc w:val="left"/>
      </w:pPr>
      <w:r w:rsidRPr="00D46178">
        <w:t>The mitigation plan shall meet the following requirements:</w:t>
      </w:r>
    </w:p>
    <w:p w14:paraId="4AA5754E" w14:textId="77777777" w:rsidR="00D46178" w:rsidRPr="00D46178" w:rsidRDefault="00D46178" w:rsidP="00D46178">
      <w:pPr>
        <w:numPr>
          <w:ilvl w:val="0"/>
          <w:numId w:val="43"/>
        </w:numPr>
        <w:spacing w:before="0" w:after="0"/>
        <w:jc w:val="left"/>
      </w:pPr>
      <w:r w:rsidRPr="00D46178">
        <w:t>Include all risks or actual non-conformances that have been specified.</w:t>
      </w:r>
    </w:p>
    <w:p w14:paraId="489216DD" w14:textId="77777777" w:rsidR="00D46178" w:rsidRPr="00D46178" w:rsidRDefault="00D46178" w:rsidP="00D46178">
      <w:pPr>
        <w:numPr>
          <w:ilvl w:val="0"/>
          <w:numId w:val="43"/>
        </w:numPr>
        <w:spacing w:before="0" w:after="0"/>
        <w:jc w:val="left"/>
      </w:pPr>
      <w:r w:rsidRPr="00D46178">
        <w:t>Describe and justify findings about control measures and their effectiveness.</w:t>
      </w:r>
    </w:p>
    <w:p w14:paraId="2783FAD9" w14:textId="77777777" w:rsidR="00D46178" w:rsidRPr="00D46178" w:rsidRDefault="00D46178" w:rsidP="00D46178">
      <w:pPr>
        <w:numPr>
          <w:ilvl w:val="0"/>
          <w:numId w:val="43"/>
        </w:numPr>
        <w:spacing w:before="0" w:after="0"/>
        <w:jc w:val="left"/>
      </w:pPr>
      <w:r w:rsidRPr="00D46178">
        <w:t xml:space="preserve">Contain clear timelines for all control measures. </w:t>
      </w:r>
    </w:p>
    <w:p w14:paraId="0D3B1327" w14:textId="77777777" w:rsidR="00D46178" w:rsidRPr="00D46178" w:rsidRDefault="00D46178" w:rsidP="00D46178">
      <w:pPr>
        <w:numPr>
          <w:ilvl w:val="0"/>
          <w:numId w:val="43"/>
        </w:numPr>
        <w:spacing w:before="0" w:after="0"/>
        <w:jc w:val="left"/>
      </w:pPr>
      <w:r w:rsidRPr="00D46178">
        <w:t>Identification of position(s) responsible for the mitigating actions.</w:t>
      </w:r>
    </w:p>
    <w:p w14:paraId="2E5A7B1D" w14:textId="77777777" w:rsidR="00D46178" w:rsidRPr="00D46178" w:rsidRDefault="00D46178" w:rsidP="00D46178">
      <w:pPr>
        <w:numPr>
          <w:ilvl w:val="0"/>
          <w:numId w:val="43"/>
        </w:numPr>
        <w:spacing w:before="0" w:after="0"/>
        <w:jc w:val="left"/>
      </w:pPr>
      <w:r w:rsidRPr="00D46178">
        <w:t>Status of the mitigation (updated on a regular basis).</w:t>
      </w:r>
    </w:p>
    <w:p w14:paraId="6031C6FF" w14:textId="77777777" w:rsidR="00D46178" w:rsidRPr="00D46178" w:rsidRDefault="00D46178" w:rsidP="00D46178">
      <w:pPr>
        <w:numPr>
          <w:ilvl w:val="0"/>
          <w:numId w:val="43"/>
        </w:numPr>
        <w:spacing w:before="0" w:after="0"/>
        <w:jc w:val="left"/>
      </w:pPr>
      <w:r w:rsidRPr="00D46178">
        <w:t>Additional comments or follow up required.</w:t>
      </w:r>
    </w:p>
    <w:p w14:paraId="70AC1F11" w14:textId="4A78FBD0" w:rsidR="00D46178" w:rsidRDefault="00D46178" w:rsidP="00D46178">
      <w:pPr>
        <w:numPr>
          <w:ilvl w:val="0"/>
          <w:numId w:val="43"/>
        </w:numPr>
        <w:spacing w:before="0" w:after="0"/>
        <w:jc w:val="left"/>
      </w:pPr>
      <w:r w:rsidRPr="00D46178">
        <w:t>All activities shall be continuously monitored.</w:t>
      </w:r>
    </w:p>
    <w:p w14:paraId="1E61378D" w14:textId="77777777" w:rsidR="00D46178" w:rsidRPr="00D46178" w:rsidRDefault="00D46178" w:rsidP="00D46178">
      <w:pPr>
        <w:spacing w:before="0" w:after="0"/>
        <w:ind w:left="720"/>
        <w:jc w:val="left"/>
      </w:pPr>
    </w:p>
    <w:p w14:paraId="7B6BADE7" w14:textId="1630C7BD" w:rsidR="00CC699C" w:rsidRDefault="00D46178" w:rsidP="00D46178">
      <w:pPr>
        <w:spacing w:line="276" w:lineRule="auto"/>
        <w:jc w:val="left"/>
      </w:pPr>
      <w:r w:rsidRPr="00D46178">
        <w:t>The risk mitigation plan document in Annex 3 is used to record and keep track of risk mitigation activities</w:t>
      </w:r>
      <w:r w:rsidR="00CC699C" w:rsidRPr="004165BC">
        <w:t>.</w:t>
      </w:r>
    </w:p>
    <w:p w14:paraId="350EC20D" w14:textId="12374AFC" w:rsidR="00B6497B" w:rsidRDefault="00B6497B" w:rsidP="00D46178">
      <w:pPr>
        <w:jc w:val="left"/>
      </w:pPr>
    </w:p>
    <w:p w14:paraId="31949F3F" w14:textId="2C1047FE" w:rsidR="00C93CA9" w:rsidRPr="004165BC" w:rsidRDefault="002628A0" w:rsidP="001818E5">
      <w:pPr>
        <w:pStyle w:val="Heading1"/>
      </w:pPr>
      <w:bookmarkStart w:id="39" w:name="_Toc476838055"/>
      <w:bookmarkStart w:id="40" w:name="_Toc479602030"/>
      <w:bookmarkStart w:id="41" w:name="_Toc482094864"/>
      <w:bookmarkStart w:id="42" w:name="_Toc77254888"/>
      <w:r w:rsidRPr="00EA0839">
        <w:t>Monitoring</w:t>
      </w:r>
      <w:bookmarkEnd w:id="39"/>
      <w:bookmarkEnd w:id="40"/>
      <w:bookmarkEnd w:id="41"/>
      <w:bookmarkEnd w:id="42"/>
    </w:p>
    <w:p w14:paraId="4A4F9FFF" w14:textId="77777777" w:rsidR="002628A0" w:rsidRPr="00EA0839" w:rsidRDefault="002628A0" w:rsidP="00D46178">
      <w:pPr>
        <w:spacing w:line="276" w:lineRule="auto"/>
        <w:jc w:val="left"/>
      </w:pPr>
      <w:r w:rsidRPr="00EA0839">
        <w:t>To ensure continuous evaluation of legal compliance, a monitoring programme is implemented.</w:t>
      </w:r>
    </w:p>
    <w:p w14:paraId="6BB9CC35" w14:textId="77777777" w:rsidR="002628A0" w:rsidRPr="00EA0839" w:rsidRDefault="002628A0" w:rsidP="00D46178">
      <w:pPr>
        <w:spacing w:line="276" w:lineRule="auto"/>
        <w:jc w:val="left"/>
      </w:pPr>
      <w:r w:rsidRPr="00EA0839">
        <w:t>The following requirements are used to ensure regular monitoring:</w:t>
      </w:r>
    </w:p>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2628A0" w:rsidRPr="00EA0839" w14:paraId="7D348A57" w14:textId="77777777" w:rsidTr="006C544E">
        <w:tc>
          <w:tcPr>
            <w:tcW w:w="4958" w:type="dxa"/>
          </w:tcPr>
          <w:p w14:paraId="51DBED89" w14:textId="77777777" w:rsidR="002628A0" w:rsidRPr="00EA0839" w:rsidRDefault="002628A0" w:rsidP="00D46178">
            <w:pPr>
              <w:pStyle w:val="ListParagraph"/>
              <w:numPr>
                <w:ilvl w:val="0"/>
                <w:numId w:val="44"/>
              </w:numPr>
              <w:spacing w:before="0" w:line="276" w:lineRule="auto"/>
              <w:contextualSpacing/>
              <w:jc w:val="left"/>
              <w:rPr>
                <w:szCs w:val="20"/>
                <w:lang w:val="en-GB"/>
              </w:rPr>
            </w:pPr>
            <w:r w:rsidRPr="00EA0839">
              <w:rPr>
                <w:szCs w:val="20"/>
                <w:lang w:val="en-GB"/>
              </w:rPr>
              <w:t>The organisation monitor</w:t>
            </w:r>
            <w:r>
              <w:rPr>
                <w:szCs w:val="20"/>
                <w:lang w:val="en-GB"/>
              </w:rPr>
              <w:t>s</w:t>
            </w:r>
            <w:r w:rsidRPr="00EA0839">
              <w:rPr>
                <w:szCs w:val="20"/>
                <w:lang w:val="en-GB"/>
              </w:rPr>
              <w:t xml:space="preserve"> performance on an overall basis annually, by verifying that this manual is being implemented according to its objective.</w:t>
            </w:r>
          </w:p>
        </w:tc>
      </w:tr>
      <w:tr w:rsidR="002628A0" w:rsidRPr="00EA0839" w14:paraId="5EB4DA65" w14:textId="77777777" w:rsidTr="006C544E">
        <w:tc>
          <w:tcPr>
            <w:tcW w:w="4958" w:type="dxa"/>
          </w:tcPr>
          <w:p w14:paraId="63AC292F" w14:textId="77777777" w:rsidR="002628A0" w:rsidRPr="00EA0839" w:rsidRDefault="002628A0" w:rsidP="00D46178">
            <w:pPr>
              <w:pStyle w:val="ListParagraph"/>
              <w:numPr>
                <w:ilvl w:val="0"/>
                <w:numId w:val="44"/>
              </w:numPr>
              <w:spacing w:before="0" w:line="276" w:lineRule="auto"/>
              <w:contextualSpacing/>
              <w:jc w:val="left"/>
              <w:rPr>
                <w:szCs w:val="20"/>
                <w:lang w:val="en-GB"/>
              </w:rPr>
            </w:pPr>
            <w:r w:rsidRPr="00EA0839">
              <w:rPr>
                <w:szCs w:val="20"/>
                <w:lang w:val="en-GB"/>
              </w:rPr>
              <w:t>All non-conformances and corrective actions identified are recorded and filed.</w:t>
            </w:r>
          </w:p>
        </w:tc>
      </w:tr>
      <w:tr w:rsidR="002628A0" w:rsidRPr="00EA0839" w14:paraId="26F1D78C" w14:textId="77777777" w:rsidTr="006C544E">
        <w:trPr>
          <w:trHeight w:val="384"/>
        </w:trPr>
        <w:tc>
          <w:tcPr>
            <w:tcW w:w="4958" w:type="dxa"/>
          </w:tcPr>
          <w:p w14:paraId="5B2B4B3A" w14:textId="77777777" w:rsidR="002628A0" w:rsidRPr="00EA0839" w:rsidRDefault="002628A0" w:rsidP="00D46178">
            <w:pPr>
              <w:pStyle w:val="ListParagraph"/>
              <w:numPr>
                <w:ilvl w:val="0"/>
                <w:numId w:val="44"/>
              </w:numPr>
              <w:spacing w:before="0" w:line="276" w:lineRule="auto"/>
              <w:contextualSpacing/>
              <w:jc w:val="left"/>
              <w:rPr>
                <w:szCs w:val="20"/>
                <w:lang w:val="en-GB"/>
              </w:rPr>
            </w:pPr>
            <w:r w:rsidRPr="00EA0839">
              <w:rPr>
                <w:szCs w:val="20"/>
                <w:lang w:val="en-GB"/>
              </w:rPr>
              <w:t>All non-conformances shall be addressed and corrected in accordance with timelines in the risk mitigation action plan.</w:t>
            </w:r>
          </w:p>
        </w:tc>
      </w:tr>
      <w:tr w:rsidR="002628A0" w:rsidRPr="00EA0839" w14:paraId="03A361EC" w14:textId="77777777" w:rsidTr="006C544E">
        <w:tc>
          <w:tcPr>
            <w:tcW w:w="4958" w:type="dxa"/>
          </w:tcPr>
          <w:p w14:paraId="26E6E9C8" w14:textId="77777777" w:rsidR="002628A0" w:rsidRPr="00EA0839" w:rsidRDefault="002628A0" w:rsidP="00D46178">
            <w:pPr>
              <w:pStyle w:val="ListParagraph"/>
              <w:numPr>
                <w:ilvl w:val="0"/>
                <w:numId w:val="44"/>
              </w:numPr>
              <w:spacing w:before="0" w:line="276" w:lineRule="auto"/>
              <w:contextualSpacing/>
              <w:jc w:val="left"/>
              <w:rPr>
                <w:lang w:val="en-GB"/>
              </w:rPr>
            </w:pPr>
            <w:r w:rsidRPr="00EA0839">
              <w:rPr>
                <w:szCs w:val="20"/>
                <w:lang w:val="en-GB"/>
              </w:rPr>
              <w:t>Reports of monitoring are available to potential 3</w:t>
            </w:r>
            <w:r w:rsidRPr="00EA0839">
              <w:rPr>
                <w:szCs w:val="20"/>
                <w:vertAlign w:val="superscript"/>
                <w:lang w:val="en-GB"/>
              </w:rPr>
              <w:t>rd</w:t>
            </w:r>
            <w:r w:rsidRPr="00EA0839">
              <w:rPr>
                <w:szCs w:val="20"/>
                <w:lang w:val="en-GB"/>
              </w:rPr>
              <w:t xml:space="preserve"> party auditors.</w:t>
            </w:r>
          </w:p>
        </w:tc>
      </w:tr>
    </w:tbl>
    <w:p w14:paraId="40525E96" w14:textId="2717777C" w:rsidR="00C93CA9" w:rsidRPr="004165BC" w:rsidRDefault="00C93CA9" w:rsidP="00D46178">
      <w:pPr>
        <w:jc w:val="left"/>
      </w:pPr>
    </w:p>
    <w:p w14:paraId="09B6492B" w14:textId="77777777" w:rsidR="00242C43" w:rsidRDefault="00242C43" w:rsidP="00D46178">
      <w:pPr>
        <w:jc w:val="left"/>
        <w:sectPr w:rsidR="00242C43" w:rsidSect="004417D4">
          <w:headerReference w:type="even" r:id="rId28"/>
          <w:headerReference w:type="default" r:id="rId29"/>
          <w:footerReference w:type="even" r:id="rId30"/>
          <w:footerReference w:type="default" r:id="rId31"/>
          <w:headerReference w:type="first" r:id="rId32"/>
          <w:footerReference w:type="first" r:id="rId33"/>
          <w:pgSz w:w="11907" w:h="16839" w:code="9"/>
          <w:pgMar w:top="1701" w:right="1440" w:bottom="900" w:left="1440" w:header="720" w:footer="340" w:gutter="0"/>
          <w:cols w:space="720"/>
        </w:sectPr>
      </w:pPr>
      <w:bookmarkStart w:id="43" w:name="_Toc470073213"/>
      <w:bookmarkStart w:id="44" w:name="_Toc479692592"/>
      <w:bookmarkStart w:id="45" w:name="_Toc482091225"/>
    </w:p>
    <w:p w14:paraId="00927187" w14:textId="3121B82F" w:rsidR="0089097F" w:rsidRDefault="0089097F" w:rsidP="00D46178">
      <w:pPr>
        <w:jc w:val="left"/>
      </w:pPr>
    </w:p>
    <w:p w14:paraId="3B891A70" w14:textId="77777777" w:rsidR="00127B10" w:rsidRPr="00EA0839" w:rsidRDefault="00127B10" w:rsidP="001818E5">
      <w:pPr>
        <w:pStyle w:val="Heading1"/>
      </w:pPr>
      <w:bookmarkStart w:id="46" w:name="_Toc476838056"/>
      <w:bookmarkStart w:id="47" w:name="_Toc479602031"/>
      <w:bookmarkStart w:id="48" w:name="_Toc482094865"/>
      <w:bookmarkStart w:id="49" w:name="_Toc77254889"/>
      <w:r>
        <w:t>Annex 1: Timber Flow Overview and Control Point I</w:t>
      </w:r>
      <w:r w:rsidRPr="00EA0839">
        <w:t>dentification</w:t>
      </w:r>
      <w:bookmarkEnd w:id="46"/>
      <w:bookmarkEnd w:id="47"/>
      <w:bookmarkEnd w:id="48"/>
      <w:bookmarkEnd w:id="49"/>
    </w:p>
    <w:p w14:paraId="15C80EC3" w14:textId="77777777" w:rsidR="00127B10" w:rsidRPr="00127B10" w:rsidRDefault="00127B10" w:rsidP="00D46178">
      <w:pPr>
        <w:spacing w:line="276" w:lineRule="auto"/>
        <w:jc w:val="left"/>
        <w:rPr>
          <w:color w:val="AA0050"/>
        </w:rPr>
      </w:pPr>
      <w:r w:rsidRPr="00127B10">
        <w:rPr>
          <w:color w:val="AA0050"/>
        </w:rPr>
        <w:t>[Guide: the below table may be copied and used for several different FMUs if necessary]</w:t>
      </w:r>
    </w:p>
    <w:tbl>
      <w:tblPr>
        <w:tblStyle w:val="TableGrid"/>
        <w:tblW w:w="133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84"/>
        <w:gridCol w:w="236"/>
        <w:gridCol w:w="2221"/>
        <w:gridCol w:w="2221"/>
        <w:gridCol w:w="2221"/>
        <w:gridCol w:w="2221"/>
        <w:gridCol w:w="2221"/>
      </w:tblGrid>
      <w:tr w:rsidR="00127B10" w:rsidRPr="00EA0839" w14:paraId="33C4D29B" w14:textId="77777777" w:rsidTr="006C544E">
        <w:trPr>
          <w:trHeight w:val="711"/>
        </w:trPr>
        <w:tc>
          <w:tcPr>
            <w:tcW w:w="1984" w:type="dxa"/>
            <w:tcBorders>
              <w:top w:val="nil"/>
              <w:left w:val="nil"/>
              <w:bottom w:val="single" w:sz="4" w:space="0" w:color="auto"/>
              <w:right w:val="nil"/>
            </w:tcBorders>
          </w:tcPr>
          <w:p w14:paraId="36EAFAAC" w14:textId="77777777" w:rsidR="00127B10" w:rsidRPr="00EA0839" w:rsidRDefault="00127B10" w:rsidP="00D46178">
            <w:pPr>
              <w:spacing w:line="276" w:lineRule="auto"/>
              <w:jc w:val="left"/>
              <w:rPr>
                <w:rFonts w:asciiTheme="minorHAnsi" w:hAnsiTheme="minorHAnsi"/>
                <w:lang w:eastAsia="en-GB"/>
              </w:rPr>
            </w:pPr>
          </w:p>
        </w:tc>
        <w:tc>
          <w:tcPr>
            <w:tcW w:w="236" w:type="dxa"/>
            <w:tcBorders>
              <w:top w:val="nil"/>
              <w:left w:val="nil"/>
              <w:bottom w:val="single" w:sz="4" w:space="0" w:color="auto"/>
              <w:right w:val="nil"/>
            </w:tcBorders>
          </w:tcPr>
          <w:p w14:paraId="6F9F7C49" w14:textId="77777777" w:rsidR="00127B10" w:rsidRPr="00EA0839" w:rsidRDefault="00127B10" w:rsidP="00D46178">
            <w:pPr>
              <w:spacing w:line="276" w:lineRule="auto"/>
              <w:jc w:val="left"/>
              <w:rPr>
                <w:rFonts w:asciiTheme="minorHAnsi" w:hAnsiTheme="minorHAnsi"/>
                <w:color w:val="91B11B"/>
              </w:rPr>
            </w:pPr>
          </w:p>
        </w:tc>
        <w:tc>
          <w:tcPr>
            <w:tcW w:w="2221" w:type="dxa"/>
            <w:tcBorders>
              <w:top w:val="nil"/>
              <w:left w:val="nil"/>
              <w:bottom w:val="single" w:sz="4" w:space="0" w:color="auto"/>
              <w:right w:val="nil"/>
            </w:tcBorders>
          </w:tcPr>
          <w:p w14:paraId="546FFA9F" w14:textId="77777777" w:rsidR="00127B10" w:rsidRPr="00EA0839" w:rsidRDefault="00127B10" w:rsidP="00D46178">
            <w:pPr>
              <w:spacing w:line="276" w:lineRule="auto"/>
              <w:jc w:val="left"/>
              <w:rPr>
                <w:rFonts w:asciiTheme="minorHAnsi" w:hAnsiTheme="minorHAnsi"/>
                <w:color w:val="91B11B"/>
                <w:lang w:eastAsia="en-GB"/>
              </w:rPr>
            </w:pPr>
            <w:r w:rsidRPr="00EA0839">
              <w:rPr>
                <w:lang w:eastAsia="en-GB"/>
              </w:rPr>
              <w:t xml:space="preserve">              </w:t>
            </w:r>
          </w:p>
        </w:tc>
        <w:tc>
          <w:tcPr>
            <w:tcW w:w="2221" w:type="dxa"/>
            <w:tcBorders>
              <w:top w:val="nil"/>
              <w:left w:val="nil"/>
              <w:bottom w:val="single" w:sz="4" w:space="0" w:color="auto"/>
              <w:right w:val="nil"/>
            </w:tcBorders>
          </w:tcPr>
          <w:p w14:paraId="66EE9A93" w14:textId="6ADCA08C" w:rsidR="00127B10" w:rsidRPr="00EA0839" w:rsidRDefault="00B573CE" w:rsidP="00D46178">
            <w:pPr>
              <w:spacing w:line="276" w:lineRule="auto"/>
              <w:jc w:val="left"/>
              <w:rPr>
                <w:rFonts w:asciiTheme="minorHAnsi" w:hAnsiTheme="minorHAnsi"/>
              </w:rPr>
            </w:pPr>
            <w:r w:rsidRPr="00B573CE">
              <w:rPr>
                <w:rFonts w:asciiTheme="minorHAnsi" w:hAnsiTheme="minorHAnsi"/>
                <w:noProof/>
              </w:rPr>
              <w:drawing>
                <wp:anchor distT="0" distB="0" distL="114300" distR="114300" simplePos="0" relativeHeight="251658264" behindDoc="0" locked="0" layoutInCell="1" allowOverlap="1" wp14:anchorId="32FFB04F" wp14:editId="01CCF4BA">
                  <wp:simplePos x="0" y="0"/>
                  <wp:positionH relativeFrom="column">
                    <wp:posOffset>250190</wp:posOffset>
                  </wp:positionH>
                  <wp:positionV relativeFrom="paragraph">
                    <wp:posOffset>33020</wp:posOffset>
                  </wp:positionV>
                  <wp:extent cx="450850" cy="450850"/>
                  <wp:effectExtent l="0" t="0" r="6350" b="0"/>
                  <wp:wrapSquare wrapText="bothSides"/>
                  <wp:docPr id="6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pic:cNvPicPr>
                            <a:picLocks noChangeAspect="1"/>
                          </pic:cNvPicPr>
                        </pic:nvPicPr>
                        <pic:blipFill>
                          <a:blip r:embed="rId34" cstate="email">
                            <a:extLst>
                              <a:ext uri="{28A0092B-C50C-407E-A947-70E740481C1C}">
                                <a14:useLocalDpi xmlns:a14="http://schemas.microsoft.com/office/drawing/2010/main"/>
                              </a:ext>
                            </a:extLst>
                          </a:blip>
                          <a:stretch>
                            <a:fillRect/>
                          </a:stretch>
                        </pic:blipFill>
                        <pic:spPr>
                          <a:xfrm>
                            <a:off x="0" y="0"/>
                            <a:ext cx="450850" cy="450850"/>
                          </a:xfrm>
                          <a:prstGeom prst="rect">
                            <a:avLst/>
                          </a:prstGeom>
                        </pic:spPr>
                      </pic:pic>
                    </a:graphicData>
                  </a:graphic>
                  <wp14:sizeRelH relativeFrom="margin">
                    <wp14:pctWidth>0</wp14:pctWidth>
                  </wp14:sizeRelH>
                  <wp14:sizeRelV relativeFrom="margin">
                    <wp14:pctHeight>0</wp14:pctHeight>
                  </wp14:sizeRelV>
                </wp:anchor>
              </w:drawing>
            </w:r>
            <w:r w:rsidR="00127B10" w:rsidRPr="00EA0839">
              <w:rPr>
                <w:rFonts w:asciiTheme="minorHAnsi" w:hAnsiTheme="minorHAnsi"/>
              </w:rPr>
              <w:t xml:space="preserve">           </w:t>
            </w:r>
          </w:p>
        </w:tc>
        <w:tc>
          <w:tcPr>
            <w:tcW w:w="2221" w:type="dxa"/>
            <w:tcBorders>
              <w:top w:val="nil"/>
              <w:left w:val="nil"/>
              <w:bottom w:val="single" w:sz="4" w:space="0" w:color="auto"/>
              <w:right w:val="nil"/>
            </w:tcBorders>
            <w:shd w:val="clear" w:color="auto" w:fill="FFFFFF" w:themeFill="background1"/>
          </w:tcPr>
          <w:p w14:paraId="6AACDA0F" w14:textId="77777777" w:rsidR="00127B10" w:rsidRPr="00EA0839" w:rsidRDefault="00127B10" w:rsidP="00D46178">
            <w:pPr>
              <w:spacing w:line="276" w:lineRule="auto"/>
              <w:jc w:val="left"/>
              <w:rPr>
                <w:rFonts w:asciiTheme="minorHAnsi" w:hAnsiTheme="minorHAnsi"/>
                <w:lang w:eastAsia="en-GB"/>
              </w:rPr>
            </w:pPr>
            <w:r w:rsidRPr="00EA0839">
              <w:rPr>
                <w:noProof/>
                <w:lang w:eastAsia="en-GB"/>
              </w:rPr>
              <w:drawing>
                <wp:anchor distT="0" distB="0" distL="114300" distR="114300" simplePos="0" relativeHeight="251658262" behindDoc="0" locked="0" layoutInCell="1" allowOverlap="1" wp14:anchorId="26216CF0" wp14:editId="5E32063E">
                  <wp:simplePos x="0" y="0"/>
                  <wp:positionH relativeFrom="margin">
                    <wp:posOffset>367561</wp:posOffset>
                  </wp:positionH>
                  <wp:positionV relativeFrom="margin">
                    <wp:posOffset>34724</wp:posOffset>
                  </wp:positionV>
                  <wp:extent cx="490220" cy="490220"/>
                  <wp:effectExtent l="0" t="0" r="5080" b="0"/>
                  <wp:wrapSquare wrapText="bothSides"/>
                  <wp:docPr id="17502" name="Picture 18" descr="Camión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2" name="Picture 18" descr="Camión con relleno sólido"/>
                          <pic:cNvPicPr/>
                        </pic:nvPicPr>
                        <pic:blipFill>
                          <a:blip r:embed="rId35" cstate="email">
                            <a:extLst>
                              <a:ext uri="{28A0092B-C50C-407E-A947-70E740481C1C}">
                                <a14:useLocalDpi xmlns:a14="http://schemas.microsoft.com/office/drawing/2010/main"/>
                              </a:ext>
                              <a:ext uri="{96DAC541-7B7A-43D3-8B79-37D633B846F1}">
                                <asvg:svgBlip xmlns:asvg="http://schemas.microsoft.com/office/drawing/2016/SVG/main" r:embed="rId36"/>
                              </a:ext>
                            </a:extLst>
                          </a:blip>
                          <a:stretch>
                            <a:fillRect/>
                          </a:stretch>
                        </pic:blipFill>
                        <pic:spPr>
                          <a:xfrm>
                            <a:off x="0" y="0"/>
                            <a:ext cx="490220" cy="490220"/>
                          </a:xfrm>
                          <a:prstGeom prst="rect">
                            <a:avLst/>
                          </a:prstGeom>
                        </pic:spPr>
                      </pic:pic>
                    </a:graphicData>
                  </a:graphic>
                  <wp14:sizeRelH relativeFrom="margin">
                    <wp14:pctWidth>0</wp14:pctWidth>
                  </wp14:sizeRelH>
                  <wp14:sizeRelV relativeFrom="margin">
                    <wp14:pctHeight>0</wp14:pctHeight>
                  </wp14:sizeRelV>
                </wp:anchor>
              </w:drawing>
            </w:r>
            <w:r w:rsidRPr="00EA0839">
              <w:rPr>
                <w:rFonts w:asciiTheme="minorHAnsi" w:hAnsiTheme="minorHAnsi"/>
                <w:lang w:eastAsia="en-GB"/>
              </w:rPr>
              <w:t xml:space="preserve">            </w:t>
            </w:r>
          </w:p>
        </w:tc>
        <w:tc>
          <w:tcPr>
            <w:tcW w:w="4442" w:type="dxa"/>
            <w:gridSpan w:val="2"/>
            <w:tcBorders>
              <w:top w:val="nil"/>
              <w:left w:val="nil"/>
              <w:bottom w:val="single" w:sz="4" w:space="0" w:color="auto"/>
              <w:right w:val="nil"/>
            </w:tcBorders>
          </w:tcPr>
          <w:p w14:paraId="0436576E" w14:textId="7FE34402" w:rsidR="00127B10" w:rsidRPr="00EA0839" w:rsidRDefault="00B573CE" w:rsidP="00D46178">
            <w:pPr>
              <w:spacing w:line="276" w:lineRule="auto"/>
              <w:jc w:val="left"/>
              <w:rPr>
                <w:rFonts w:asciiTheme="minorHAnsi" w:hAnsiTheme="minorHAnsi"/>
              </w:rPr>
            </w:pPr>
            <w:r w:rsidRPr="00B573CE">
              <w:rPr>
                <w:rFonts w:asciiTheme="minorHAnsi" w:hAnsiTheme="minorHAnsi"/>
                <w:noProof/>
              </w:rPr>
              <w:drawing>
                <wp:anchor distT="0" distB="0" distL="114300" distR="114300" simplePos="0" relativeHeight="251658263" behindDoc="0" locked="0" layoutInCell="1" allowOverlap="1" wp14:anchorId="01E48ABD" wp14:editId="51F2292A">
                  <wp:simplePos x="0" y="0"/>
                  <wp:positionH relativeFrom="column">
                    <wp:posOffset>1821815</wp:posOffset>
                  </wp:positionH>
                  <wp:positionV relativeFrom="paragraph">
                    <wp:posOffset>27305</wp:posOffset>
                  </wp:positionV>
                  <wp:extent cx="421640" cy="421640"/>
                  <wp:effectExtent l="0" t="0" r="0" b="0"/>
                  <wp:wrapSquare wrapText="bothSides"/>
                  <wp:docPr id="6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7"/>
                          <pic:cNvPicPr>
                            <a:picLocks noChangeAspect="1"/>
                          </pic:cNvPicPr>
                        </pic:nvPicPr>
                        <pic:blipFill>
                          <a:blip r:embed="rId37" cstate="email">
                            <a:extLst>
                              <a:ext uri="{28A0092B-C50C-407E-A947-70E740481C1C}">
                                <a14:useLocalDpi xmlns:a14="http://schemas.microsoft.com/office/drawing/2010/main"/>
                              </a:ext>
                            </a:extLst>
                          </a:blip>
                          <a:stretch>
                            <a:fillRect/>
                          </a:stretch>
                        </pic:blipFill>
                        <pic:spPr>
                          <a:xfrm>
                            <a:off x="0" y="0"/>
                            <a:ext cx="421640" cy="421640"/>
                          </a:xfrm>
                          <a:prstGeom prst="rect">
                            <a:avLst/>
                          </a:prstGeom>
                        </pic:spPr>
                      </pic:pic>
                    </a:graphicData>
                  </a:graphic>
                  <wp14:sizeRelH relativeFrom="margin">
                    <wp14:pctWidth>0</wp14:pctWidth>
                  </wp14:sizeRelH>
                  <wp14:sizeRelV relativeFrom="margin">
                    <wp14:pctHeight>0</wp14:pctHeight>
                  </wp14:sizeRelV>
                </wp:anchor>
              </w:drawing>
            </w:r>
            <w:r w:rsidRPr="00EA0839">
              <w:rPr>
                <w:noProof/>
                <w:lang w:eastAsia="en-GB"/>
              </w:rPr>
              <w:drawing>
                <wp:anchor distT="0" distB="0" distL="114300" distR="114300" simplePos="0" relativeHeight="251658261" behindDoc="0" locked="0" layoutInCell="1" allowOverlap="1" wp14:anchorId="2A431D2E" wp14:editId="4AE203F7">
                  <wp:simplePos x="0" y="0"/>
                  <wp:positionH relativeFrom="margin">
                    <wp:posOffset>351830</wp:posOffset>
                  </wp:positionH>
                  <wp:positionV relativeFrom="margin">
                    <wp:posOffset>100531</wp:posOffset>
                  </wp:positionV>
                  <wp:extent cx="386715" cy="386715"/>
                  <wp:effectExtent l="0" t="0" r="0" b="0"/>
                  <wp:wrapSquare wrapText="bothSides"/>
                  <wp:docPr id="17503" name="Picture 21" descr="Tocón de árbol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 name="Picture 21" descr="Tocón de árbol con relleno sólido"/>
                          <pic:cNvPicPr/>
                        </pic:nvPicPr>
                        <pic:blipFill>
                          <a:blip r:embed="rId38" cstate="email">
                            <a:extLst>
                              <a:ext uri="{28A0092B-C50C-407E-A947-70E740481C1C}">
                                <a14:useLocalDpi xmlns:a14="http://schemas.microsoft.com/office/drawing/2010/main"/>
                              </a:ext>
                              <a:ext uri="{96DAC541-7B7A-43D3-8B79-37D633B846F1}">
                                <asvg:svgBlip xmlns:asvg="http://schemas.microsoft.com/office/drawing/2016/SVG/main" r:embed="rId39"/>
                              </a:ext>
                            </a:extLst>
                          </a:blip>
                          <a:stretch>
                            <a:fillRect/>
                          </a:stretch>
                        </pic:blipFill>
                        <pic:spPr>
                          <a:xfrm>
                            <a:off x="0" y="0"/>
                            <a:ext cx="386715" cy="386715"/>
                          </a:xfrm>
                          <a:prstGeom prst="rect">
                            <a:avLst/>
                          </a:prstGeom>
                        </pic:spPr>
                      </pic:pic>
                    </a:graphicData>
                  </a:graphic>
                  <wp14:sizeRelV relativeFrom="margin">
                    <wp14:pctHeight>0</wp14:pctHeight>
                  </wp14:sizeRelV>
                </wp:anchor>
              </w:drawing>
            </w:r>
            <w:r w:rsidR="00127B10" w:rsidRPr="00EA0839">
              <w:rPr>
                <w:rFonts w:asciiTheme="minorHAnsi" w:hAnsiTheme="minorHAnsi"/>
              </w:rPr>
              <w:t xml:space="preserve">                               </w:t>
            </w:r>
          </w:p>
        </w:tc>
      </w:tr>
      <w:tr w:rsidR="00127B10" w:rsidRPr="00EA0839" w14:paraId="74864969" w14:textId="77777777" w:rsidTr="006C544E">
        <w:trPr>
          <w:trHeight w:val="231"/>
        </w:trPr>
        <w:tc>
          <w:tcPr>
            <w:tcW w:w="2220" w:type="dxa"/>
            <w:gridSpan w:val="2"/>
            <w:tcBorders>
              <w:top w:val="single" w:sz="4" w:space="0" w:color="auto"/>
            </w:tcBorders>
          </w:tcPr>
          <w:p w14:paraId="20D04E44" w14:textId="77777777" w:rsidR="00127B10" w:rsidRPr="00EA0839" w:rsidRDefault="00127B10" w:rsidP="00D46178">
            <w:pPr>
              <w:spacing w:line="276" w:lineRule="auto"/>
              <w:jc w:val="left"/>
              <w:rPr>
                <w:b/>
              </w:rPr>
            </w:pPr>
            <w:r w:rsidRPr="00B573CE">
              <w:rPr>
                <w:b/>
              </w:rPr>
              <w:t>Control point</w:t>
            </w:r>
          </w:p>
        </w:tc>
        <w:tc>
          <w:tcPr>
            <w:tcW w:w="2221" w:type="dxa"/>
            <w:tcBorders>
              <w:top w:val="single" w:sz="4" w:space="0" w:color="auto"/>
            </w:tcBorders>
          </w:tcPr>
          <w:p w14:paraId="725744E4" w14:textId="77777777" w:rsidR="00127B10" w:rsidRPr="00EA0839" w:rsidRDefault="00127B10" w:rsidP="00D46178">
            <w:pPr>
              <w:spacing w:line="276" w:lineRule="auto"/>
              <w:jc w:val="left"/>
            </w:pPr>
            <w:r w:rsidRPr="00EA0839">
              <w:t>1</w:t>
            </w:r>
          </w:p>
        </w:tc>
        <w:tc>
          <w:tcPr>
            <w:tcW w:w="2221" w:type="dxa"/>
            <w:tcBorders>
              <w:top w:val="single" w:sz="4" w:space="0" w:color="auto"/>
            </w:tcBorders>
          </w:tcPr>
          <w:p w14:paraId="18FAD5E4" w14:textId="77777777" w:rsidR="00127B10" w:rsidRPr="00EA0839" w:rsidRDefault="00127B10" w:rsidP="00D46178">
            <w:pPr>
              <w:spacing w:line="276" w:lineRule="auto"/>
              <w:jc w:val="left"/>
            </w:pPr>
            <w:r w:rsidRPr="00EA0839">
              <w:t>2</w:t>
            </w:r>
          </w:p>
        </w:tc>
        <w:tc>
          <w:tcPr>
            <w:tcW w:w="2221" w:type="dxa"/>
            <w:tcBorders>
              <w:top w:val="single" w:sz="4" w:space="0" w:color="auto"/>
            </w:tcBorders>
          </w:tcPr>
          <w:p w14:paraId="69EC576E" w14:textId="77777777" w:rsidR="00127B10" w:rsidRPr="00EA0839" w:rsidRDefault="00127B10" w:rsidP="00D46178">
            <w:pPr>
              <w:spacing w:line="276" w:lineRule="auto"/>
              <w:jc w:val="left"/>
            </w:pPr>
            <w:r w:rsidRPr="00EA0839">
              <w:t>3</w:t>
            </w:r>
          </w:p>
        </w:tc>
        <w:tc>
          <w:tcPr>
            <w:tcW w:w="2221" w:type="dxa"/>
            <w:tcBorders>
              <w:top w:val="single" w:sz="4" w:space="0" w:color="auto"/>
            </w:tcBorders>
            <w:shd w:val="clear" w:color="auto" w:fill="FFFFFF" w:themeFill="background1"/>
          </w:tcPr>
          <w:p w14:paraId="2AE2FB5E" w14:textId="77777777" w:rsidR="00127B10" w:rsidRPr="00EA0839" w:rsidRDefault="00127B10" w:rsidP="00D46178">
            <w:pPr>
              <w:spacing w:line="276" w:lineRule="auto"/>
              <w:jc w:val="left"/>
            </w:pPr>
            <w:r w:rsidRPr="00EA0839">
              <w:t>4</w:t>
            </w:r>
          </w:p>
        </w:tc>
        <w:tc>
          <w:tcPr>
            <w:tcW w:w="2221" w:type="dxa"/>
            <w:tcBorders>
              <w:top w:val="single" w:sz="4" w:space="0" w:color="auto"/>
            </w:tcBorders>
            <w:shd w:val="thinDiagStripe" w:color="D9D9D9" w:themeColor="background1" w:themeShade="D9" w:fill="auto"/>
          </w:tcPr>
          <w:p w14:paraId="60D207E8" w14:textId="77777777" w:rsidR="00127B10" w:rsidRPr="00EA0839" w:rsidRDefault="00127B10" w:rsidP="00D46178">
            <w:pPr>
              <w:spacing w:line="276" w:lineRule="auto"/>
              <w:jc w:val="left"/>
            </w:pPr>
            <w:r w:rsidRPr="00EA0839">
              <w:t>5</w:t>
            </w:r>
          </w:p>
        </w:tc>
      </w:tr>
      <w:tr w:rsidR="00127B10" w:rsidRPr="00EA0839" w14:paraId="7DF24287" w14:textId="77777777" w:rsidTr="006C544E">
        <w:trPr>
          <w:trHeight w:val="231"/>
        </w:trPr>
        <w:tc>
          <w:tcPr>
            <w:tcW w:w="2220" w:type="dxa"/>
            <w:gridSpan w:val="2"/>
          </w:tcPr>
          <w:p w14:paraId="5EBB4431" w14:textId="77777777" w:rsidR="00127B10" w:rsidRPr="00EA0839" w:rsidRDefault="00127B10" w:rsidP="00D46178">
            <w:pPr>
              <w:spacing w:line="276" w:lineRule="auto"/>
              <w:jc w:val="left"/>
              <w:rPr>
                <w:b/>
              </w:rPr>
            </w:pPr>
            <w:r w:rsidRPr="00EA0839">
              <w:rPr>
                <w:b/>
              </w:rPr>
              <w:t>Location</w:t>
            </w:r>
          </w:p>
        </w:tc>
        <w:tc>
          <w:tcPr>
            <w:tcW w:w="2221" w:type="dxa"/>
          </w:tcPr>
          <w:p w14:paraId="5134002A" w14:textId="77777777" w:rsidR="00127B10" w:rsidRPr="00EA0839" w:rsidRDefault="00127B10" w:rsidP="00D46178">
            <w:pPr>
              <w:spacing w:line="276" w:lineRule="auto"/>
              <w:jc w:val="left"/>
            </w:pPr>
            <w:r w:rsidRPr="00EA0839">
              <w:t>XYZ</w:t>
            </w:r>
          </w:p>
        </w:tc>
        <w:tc>
          <w:tcPr>
            <w:tcW w:w="2221" w:type="dxa"/>
          </w:tcPr>
          <w:p w14:paraId="52F72878" w14:textId="77777777" w:rsidR="00127B10" w:rsidRPr="00EA0839" w:rsidRDefault="00127B10" w:rsidP="00D46178">
            <w:pPr>
              <w:spacing w:line="276" w:lineRule="auto"/>
              <w:jc w:val="left"/>
              <w:rPr>
                <w:rFonts w:eastAsia="Times New Roman" w:cs="Calibri"/>
              </w:rPr>
            </w:pPr>
            <w:r w:rsidRPr="00EA0839">
              <w:rPr>
                <w:rFonts w:eastAsia="Times New Roman" w:cs="Calibri"/>
              </w:rPr>
              <w:t>Log depot</w:t>
            </w:r>
          </w:p>
        </w:tc>
        <w:tc>
          <w:tcPr>
            <w:tcW w:w="2221" w:type="dxa"/>
          </w:tcPr>
          <w:p w14:paraId="6ED85BEF" w14:textId="77777777" w:rsidR="00127B10" w:rsidRPr="00EA0839" w:rsidRDefault="00127B10" w:rsidP="00D46178">
            <w:pPr>
              <w:spacing w:line="276" w:lineRule="auto"/>
              <w:jc w:val="left"/>
            </w:pPr>
            <w:r w:rsidRPr="00EA0839">
              <w:t>Transport</w:t>
            </w:r>
          </w:p>
        </w:tc>
        <w:tc>
          <w:tcPr>
            <w:tcW w:w="2221" w:type="dxa"/>
            <w:shd w:val="clear" w:color="auto" w:fill="FFFFFF" w:themeFill="background1"/>
          </w:tcPr>
          <w:p w14:paraId="7D4BBF94" w14:textId="77777777" w:rsidR="00127B10" w:rsidRPr="00EA0839" w:rsidRDefault="00127B10" w:rsidP="00D46178">
            <w:pPr>
              <w:spacing w:line="276" w:lineRule="auto"/>
              <w:jc w:val="left"/>
            </w:pPr>
            <w:r w:rsidRPr="00EA0839">
              <w:t>Log landing</w:t>
            </w:r>
          </w:p>
        </w:tc>
        <w:tc>
          <w:tcPr>
            <w:tcW w:w="2221" w:type="dxa"/>
            <w:shd w:val="thinDiagStripe" w:color="D9D9D9" w:themeColor="background1" w:themeShade="D9" w:fill="auto"/>
          </w:tcPr>
          <w:p w14:paraId="5E01965C" w14:textId="77777777" w:rsidR="00127B10" w:rsidRPr="00EA0839" w:rsidRDefault="00127B10" w:rsidP="00D46178">
            <w:pPr>
              <w:spacing w:line="276" w:lineRule="auto"/>
              <w:jc w:val="left"/>
            </w:pPr>
            <w:r w:rsidRPr="00EA0839">
              <w:t>Forest</w:t>
            </w:r>
          </w:p>
        </w:tc>
      </w:tr>
      <w:tr w:rsidR="00127B10" w:rsidRPr="00EA0839" w14:paraId="038D04A7" w14:textId="77777777" w:rsidTr="006C544E">
        <w:trPr>
          <w:trHeight w:val="231"/>
        </w:trPr>
        <w:tc>
          <w:tcPr>
            <w:tcW w:w="2220" w:type="dxa"/>
            <w:gridSpan w:val="2"/>
          </w:tcPr>
          <w:p w14:paraId="51EF1F97" w14:textId="77777777" w:rsidR="00127B10" w:rsidRPr="00EA0839" w:rsidRDefault="00127B10" w:rsidP="00D46178">
            <w:pPr>
              <w:spacing w:line="276" w:lineRule="auto"/>
              <w:jc w:val="left"/>
              <w:rPr>
                <w:b/>
              </w:rPr>
            </w:pPr>
            <w:r w:rsidRPr="00EA0839">
              <w:rPr>
                <w:b/>
              </w:rPr>
              <w:t>Activity</w:t>
            </w:r>
          </w:p>
        </w:tc>
        <w:tc>
          <w:tcPr>
            <w:tcW w:w="2221" w:type="dxa"/>
          </w:tcPr>
          <w:p w14:paraId="5D9BC915" w14:textId="77777777" w:rsidR="00127B10" w:rsidRPr="00EA0839" w:rsidRDefault="00127B10" w:rsidP="00D46178">
            <w:pPr>
              <w:spacing w:line="276" w:lineRule="auto"/>
              <w:jc w:val="left"/>
            </w:pPr>
          </w:p>
        </w:tc>
        <w:tc>
          <w:tcPr>
            <w:tcW w:w="2221" w:type="dxa"/>
          </w:tcPr>
          <w:p w14:paraId="3C7E13AE" w14:textId="77777777" w:rsidR="00127B10" w:rsidRPr="00127B10" w:rsidRDefault="00127B10" w:rsidP="00D46178">
            <w:pPr>
              <w:spacing w:line="276" w:lineRule="auto"/>
              <w:jc w:val="left"/>
              <w:rPr>
                <w:color w:val="AA0050"/>
              </w:rPr>
            </w:pPr>
            <w:r w:rsidRPr="00127B10">
              <w:rPr>
                <w:color w:val="AA0050"/>
              </w:rPr>
              <w:t>Storage</w:t>
            </w:r>
          </w:p>
        </w:tc>
        <w:tc>
          <w:tcPr>
            <w:tcW w:w="2221" w:type="dxa"/>
            <w:vAlign w:val="center"/>
          </w:tcPr>
          <w:p w14:paraId="4BC5C703" w14:textId="77777777" w:rsidR="00127B10" w:rsidRPr="00127B10" w:rsidRDefault="00127B10" w:rsidP="00D46178">
            <w:pPr>
              <w:spacing w:line="276" w:lineRule="auto"/>
              <w:jc w:val="left"/>
              <w:rPr>
                <w:color w:val="AA0050"/>
              </w:rPr>
            </w:pPr>
            <w:r w:rsidRPr="00127B10">
              <w:rPr>
                <w:color w:val="AA0050"/>
              </w:rPr>
              <w:t>Transport</w:t>
            </w:r>
          </w:p>
        </w:tc>
        <w:tc>
          <w:tcPr>
            <w:tcW w:w="2221" w:type="dxa"/>
            <w:shd w:val="clear" w:color="auto" w:fill="FFFFFF" w:themeFill="background1"/>
          </w:tcPr>
          <w:p w14:paraId="7D709EE5" w14:textId="77777777" w:rsidR="00127B10" w:rsidRPr="00127B10" w:rsidRDefault="00127B10" w:rsidP="00D46178">
            <w:pPr>
              <w:spacing w:line="276" w:lineRule="auto"/>
              <w:jc w:val="left"/>
              <w:rPr>
                <w:color w:val="AA0050"/>
              </w:rPr>
            </w:pPr>
            <w:r w:rsidRPr="00127B10">
              <w:rPr>
                <w:color w:val="AA0050"/>
              </w:rPr>
              <w:t>Storage</w:t>
            </w:r>
          </w:p>
        </w:tc>
        <w:tc>
          <w:tcPr>
            <w:tcW w:w="2221" w:type="dxa"/>
            <w:shd w:val="thinDiagStripe" w:color="D9D9D9" w:themeColor="background1" w:themeShade="D9" w:fill="auto"/>
          </w:tcPr>
          <w:p w14:paraId="648CAB1B" w14:textId="77777777" w:rsidR="00127B10" w:rsidRPr="00127B10" w:rsidRDefault="00127B10" w:rsidP="00D46178">
            <w:pPr>
              <w:spacing w:line="276" w:lineRule="auto"/>
              <w:jc w:val="left"/>
              <w:rPr>
                <w:color w:val="AA0050"/>
              </w:rPr>
            </w:pPr>
            <w:r w:rsidRPr="00127B10">
              <w:rPr>
                <w:color w:val="AA0050"/>
              </w:rPr>
              <w:t>Harvesting</w:t>
            </w:r>
          </w:p>
        </w:tc>
      </w:tr>
      <w:tr w:rsidR="00127B10" w:rsidRPr="00EA0839" w14:paraId="11F0C907" w14:textId="77777777" w:rsidTr="006C544E">
        <w:trPr>
          <w:trHeight w:val="217"/>
        </w:trPr>
        <w:tc>
          <w:tcPr>
            <w:tcW w:w="2220" w:type="dxa"/>
            <w:gridSpan w:val="2"/>
          </w:tcPr>
          <w:p w14:paraId="53F825FA" w14:textId="77777777" w:rsidR="00127B10" w:rsidRPr="00EA0839" w:rsidRDefault="00127B10" w:rsidP="00D46178">
            <w:pPr>
              <w:spacing w:line="276" w:lineRule="auto"/>
              <w:jc w:val="left"/>
              <w:rPr>
                <w:b/>
              </w:rPr>
            </w:pPr>
            <w:r w:rsidRPr="00EA0839">
              <w:rPr>
                <w:b/>
              </w:rPr>
              <w:t>Relevant documents</w:t>
            </w:r>
          </w:p>
        </w:tc>
        <w:tc>
          <w:tcPr>
            <w:tcW w:w="2221" w:type="dxa"/>
          </w:tcPr>
          <w:p w14:paraId="71D5C135" w14:textId="77777777" w:rsidR="00127B10" w:rsidRPr="00EA0839" w:rsidRDefault="00127B10" w:rsidP="00D46178">
            <w:pPr>
              <w:spacing w:line="276" w:lineRule="auto"/>
              <w:jc w:val="left"/>
            </w:pPr>
          </w:p>
        </w:tc>
        <w:tc>
          <w:tcPr>
            <w:tcW w:w="2221" w:type="dxa"/>
          </w:tcPr>
          <w:p w14:paraId="306202D8" w14:textId="77777777" w:rsidR="00127B10" w:rsidRPr="00EA0839" w:rsidRDefault="00127B10" w:rsidP="00D46178">
            <w:pPr>
              <w:spacing w:line="276" w:lineRule="auto"/>
              <w:jc w:val="left"/>
            </w:pPr>
          </w:p>
        </w:tc>
        <w:tc>
          <w:tcPr>
            <w:tcW w:w="2221" w:type="dxa"/>
          </w:tcPr>
          <w:p w14:paraId="3B13E439" w14:textId="77777777" w:rsidR="00127B10" w:rsidRPr="00EA0839" w:rsidRDefault="00127B10" w:rsidP="00D46178">
            <w:pPr>
              <w:spacing w:line="276" w:lineRule="auto"/>
              <w:jc w:val="left"/>
            </w:pPr>
          </w:p>
        </w:tc>
        <w:tc>
          <w:tcPr>
            <w:tcW w:w="2221" w:type="dxa"/>
            <w:shd w:val="clear" w:color="auto" w:fill="FFFFFF" w:themeFill="background1"/>
          </w:tcPr>
          <w:p w14:paraId="05272AB0" w14:textId="77777777" w:rsidR="00127B10" w:rsidRPr="00EA0839" w:rsidRDefault="00127B10" w:rsidP="00D46178">
            <w:pPr>
              <w:spacing w:line="276" w:lineRule="auto"/>
              <w:jc w:val="left"/>
            </w:pPr>
          </w:p>
        </w:tc>
        <w:tc>
          <w:tcPr>
            <w:tcW w:w="2221" w:type="dxa"/>
            <w:shd w:val="thinDiagStripe" w:color="D9D9D9" w:themeColor="background1" w:themeShade="D9" w:fill="auto"/>
          </w:tcPr>
          <w:p w14:paraId="4A9D5C75" w14:textId="77777777" w:rsidR="00127B10" w:rsidRPr="00EA0839" w:rsidRDefault="00127B10" w:rsidP="00D46178">
            <w:pPr>
              <w:spacing w:line="276" w:lineRule="auto"/>
              <w:jc w:val="left"/>
            </w:pPr>
          </w:p>
        </w:tc>
      </w:tr>
      <w:tr w:rsidR="00127B10" w:rsidRPr="00EA0839" w14:paraId="15054D16" w14:textId="77777777" w:rsidTr="006C544E">
        <w:trPr>
          <w:trHeight w:val="217"/>
        </w:trPr>
        <w:tc>
          <w:tcPr>
            <w:tcW w:w="2220" w:type="dxa"/>
            <w:gridSpan w:val="2"/>
          </w:tcPr>
          <w:p w14:paraId="5D5CC0D2" w14:textId="77777777" w:rsidR="00127B10" w:rsidRPr="00EA0839" w:rsidRDefault="00127B10" w:rsidP="00D46178">
            <w:pPr>
              <w:spacing w:line="276" w:lineRule="auto"/>
              <w:jc w:val="left"/>
              <w:rPr>
                <w:b/>
              </w:rPr>
            </w:pPr>
            <w:r w:rsidRPr="00EA0839">
              <w:rPr>
                <w:b/>
              </w:rPr>
              <w:t>Potential risks identified</w:t>
            </w:r>
          </w:p>
        </w:tc>
        <w:tc>
          <w:tcPr>
            <w:tcW w:w="2221" w:type="dxa"/>
          </w:tcPr>
          <w:p w14:paraId="4A5E29BB" w14:textId="77777777" w:rsidR="00127B10" w:rsidRPr="00EA0839" w:rsidRDefault="00127B10" w:rsidP="00D46178">
            <w:pPr>
              <w:spacing w:line="276" w:lineRule="auto"/>
              <w:jc w:val="left"/>
            </w:pPr>
          </w:p>
        </w:tc>
        <w:tc>
          <w:tcPr>
            <w:tcW w:w="2221" w:type="dxa"/>
          </w:tcPr>
          <w:p w14:paraId="1973C4ED" w14:textId="77777777" w:rsidR="00127B10" w:rsidRPr="00EA0839" w:rsidRDefault="00127B10" w:rsidP="00D46178">
            <w:pPr>
              <w:spacing w:line="276" w:lineRule="auto"/>
              <w:jc w:val="left"/>
            </w:pPr>
          </w:p>
        </w:tc>
        <w:tc>
          <w:tcPr>
            <w:tcW w:w="2221" w:type="dxa"/>
          </w:tcPr>
          <w:p w14:paraId="09567159" w14:textId="77777777" w:rsidR="00127B10" w:rsidRPr="00EA0839" w:rsidRDefault="00127B10" w:rsidP="00D46178">
            <w:pPr>
              <w:spacing w:line="276" w:lineRule="auto"/>
              <w:jc w:val="left"/>
            </w:pPr>
          </w:p>
        </w:tc>
        <w:tc>
          <w:tcPr>
            <w:tcW w:w="2221" w:type="dxa"/>
            <w:shd w:val="clear" w:color="auto" w:fill="FFFFFF" w:themeFill="background1"/>
          </w:tcPr>
          <w:p w14:paraId="54470E1D" w14:textId="77777777" w:rsidR="00127B10" w:rsidRPr="00EA0839" w:rsidRDefault="00127B10" w:rsidP="00D46178">
            <w:pPr>
              <w:spacing w:line="276" w:lineRule="auto"/>
              <w:jc w:val="left"/>
            </w:pPr>
          </w:p>
        </w:tc>
        <w:tc>
          <w:tcPr>
            <w:tcW w:w="2221" w:type="dxa"/>
            <w:shd w:val="thinDiagStripe" w:color="D9D9D9" w:themeColor="background1" w:themeShade="D9" w:fill="auto"/>
          </w:tcPr>
          <w:p w14:paraId="44F563DF" w14:textId="77777777" w:rsidR="00127B10" w:rsidRPr="00EA0839" w:rsidRDefault="00127B10" w:rsidP="00D46178">
            <w:pPr>
              <w:spacing w:line="276" w:lineRule="auto"/>
              <w:jc w:val="left"/>
            </w:pPr>
          </w:p>
        </w:tc>
      </w:tr>
    </w:tbl>
    <w:p w14:paraId="076B0E20" w14:textId="77777777" w:rsidR="00127B10" w:rsidRPr="00EA0839" w:rsidRDefault="00127B10" w:rsidP="00D46178">
      <w:pPr>
        <w:spacing w:line="276" w:lineRule="auto"/>
        <w:jc w:val="left"/>
        <w:rPr>
          <w:lang w:eastAsia="da-DK"/>
        </w:rPr>
      </w:pPr>
    </w:p>
    <w:p w14:paraId="31099FE4" w14:textId="0975EEAE" w:rsidR="00127B10" w:rsidRPr="00EA0839" w:rsidRDefault="00127B10" w:rsidP="00D46178">
      <w:pPr>
        <w:spacing w:line="276" w:lineRule="auto"/>
        <w:jc w:val="left"/>
        <w:rPr>
          <w:lang w:eastAsia="da-DK"/>
        </w:rPr>
      </w:pPr>
      <w:r w:rsidRPr="00EA0839">
        <w:rPr>
          <w:lang w:eastAsia="da-DK"/>
        </w:rPr>
        <w:br w:type="page"/>
      </w:r>
    </w:p>
    <w:p w14:paraId="6485FECA" w14:textId="77777777" w:rsidR="001818E5" w:rsidRDefault="001818E5" w:rsidP="001818E5">
      <w:pPr>
        <w:pStyle w:val="Heading1"/>
      </w:pPr>
      <w:bookmarkStart w:id="50" w:name="_Toc476838057"/>
      <w:bookmarkStart w:id="51" w:name="_Toc479602032"/>
      <w:bookmarkStart w:id="52" w:name="_Toc482094866"/>
      <w:bookmarkStart w:id="53" w:name="_Toc77254890"/>
    </w:p>
    <w:p w14:paraId="5947C57E" w14:textId="10172F80" w:rsidR="00127B10" w:rsidRPr="00127B10" w:rsidRDefault="00127B10" w:rsidP="001818E5">
      <w:pPr>
        <w:pStyle w:val="Heading1"/>
      </w:pPr>
      <w:r w:rsidRPr="00127B10">
        <w:t>Annex 2: Risk Specification, Non-Conformance Findings and Control Measures</w:t>
      </w:r>
      <w:bookmarkEnd w:id="50"/>
      <w:bookmarkEnd w:id="51"/>
      <w:bookmarkEnd w:id="52"/>
      <w:bookmarkEnd w:id="53"/>
    </w:p>
    <w:tbl>
      <w:tblPr>
        <w:tblW w:w="13680" w:type="dxa"/>
        <w:tblInd w:w="-5" w:type="dxa"/>
        <w:tblLayout w:type="fixed"/>
        <w:tblLook w:val="04A0" w:firstRow="1" w:lastRow="0" w:firstColumn="1" w:lastColumn="0" w:noHBand="0" w:noVBand="1"/>
      </w:tblPr>
      <w:tblGrid>
        <w:gridCol w:w="2016"/>
        <w:gridCol w:w="3888"/>
        <w:gridCol w:w="3888"/>
        <w:gridCol w:w="3888"/>
      </w:tblGrid>
      <w:tr w:rsidR="00127B10" w:rsidRPr="00EA0839" w14:paraId="2915CE07" w14:textId="77777777" w:rsidTr="00127B10">
        <w:tc>
          <w:tcPr>
            <w:tcW w:w="2016" w:type="dxa"/>
            <w:tcBorders>
              <w:top w:val="single" w:sz="4" w:space="0" w:color="auto"/>
              <w:left w:val="single" w:sz="4" w:space="0" w:color="auto"/>
              <w:bottom w:val="single" w:sz="4" w:space="0" w:color="auto"/>
              <w:right w:val="single" w:sz="4" w:space="0" w:color="auto"/>
            </w:tcBorders>
            <w:shd w:val="clear" w:color="auto" w:fill="9CB92D"/>
            <w:noWrap/>
            <w:hideMark/>
          </w:tcPr>
          <w:p w14:paraId="3170608B" w14:textId="77777777" w:rsidR="00127B10" w:rsidRPr="00EA0839" w:rsidRDefault="00127B10" w:rsidP="00D46178">
            <w:pPr>
              <w:spacing w:after="0" w:line="276" w:lineRule="auto"/>
              <w:jc w:val="left"/>
              <w:rPr>
                <w:rFonts w:eastAsia="Times New Roman" w:cs="Times New Roman"/>
                <w:b/>
                <w:bCs/>
                <w:color w:val="FFFFFF" w:themeColor="background1"/>
                <w:szCs w:val="16"/>
                <w:lang w:eastAsia="en-GB"/>
              </w:rPr>
            </w:pPr>
            <w:r w:rsidRPr="00EA0839">
              <w:rPr>
                <w:rFonts w:eastAsia="Times New Roman" w:cs="Times New Roman"/>
                <w:b/>
                <w:bCs/>
                <w:color w:val="FFFFFF" w:themeColor="background1"/>
                <w:szCs w:val="16"/>
                <w:lang w:eastAsia="en-GB"/>
              </w:rPr>
              <w:t>Criteria and sub criteria</w:t>
            </w:r>
          </w:p>
        </w:tc>
        <w:tc>
          <w:tcPr>
            <w:tcW w:w="3888" w:type="dxa"/>
            <w:tcBorders>
              <w:top w:val="single" w:sz="4" w:space="0" w:color="auto"/>
              <w:left w:val="nil"/>
              <w:bottom w:val="single" w:sz="4" w:space="0" w:color="auto"/>
              <w:right w:val="single" w:sz="4" w:space="0" w:color="auto"/>
            </w:tcBorders>
            <w:shd w:val="clear" w:color="auto" w:fill="9CB92D"/>
            <w:noWrap/>
            <w:hideMark/>
          </w:tcPr>
          <w:p w14:paraId="3F34924F" w14:textId="77777777" w:rsidR="00127B10" w:rsidRPr="00EA0839" w:rsidRDefault="00127B10" w:rsidP="00D46178">
            <w:pPr>
              <w:spacing w:after="0" w:line="276" w:lineRule="auto"/>
              <w:jc w:val="left"/>
              <w:rPr>
                <w:rFonts w:eastAsia="Times New Roman" w:cs="Times New Roman"/>
                <w:b/>
                <w:bCs/>
                <w:color w:val="FFFFFF" w:themeColor="background1"/>
                <w:szCs w:val="16"/>
                <w:lang w:eastAsia="en-GB"/>
              </w:rPr>
            </w:pPr>
            <w:r w:rsidRPr="00EA0839">
              <w:rPr>
                <w:rFonts w:eastAsia="Times New Roman" w:cs="Times New Roman"/>
                <w:b/>
                <w:bCs/>
                <w:color w:val="FFFFFF" w:themeColor="background1"/>
                <w:szCs w:val="16"/>
                <w:lang w:eastAsia="en-GB"/>
              </w:rPr>
              <w:t xml:space="preserve">Description of the criteria and sub criteria </w:t>
            </w:r>
          </w:p>
        </w:tc>
        <w:tc>
          <w:tcPr>
            <w:tcW w:w="3888" w:type="dxa"/>
            <w:tcBorders>
              <w:top w:val="single" w:sz="4" w:space="0" w:color="auto"/>
              <w:left w:val="nil"/>
              <w:bottom w:val="single" w:sz="4" w:space="0" w:color="auto"/>
              <w:right w:val="single" w:sz="4" w:space="0" w:color="auto"/>
            </w:tcBorders>
            <w:shd w:val="clear" w:color="auto" w:fill="9CB92D"/>
          </w:tcPr>
          <w:p w14:paraId="5EDDA40F" w14:textId="77777777" w:rsidR="00127B10" w:rsidRPr="00EA0839" w:rsidRDefault="00127B10" w:rsidP="00D46178">
            <w:pPr>
              <w:spacing w:after="0" w:line="276" w:lineRule="auto"/>
              <w:jc w:val="left"/>
              <w:rPr>
                <w:rFonts w:eastAsia="Times New Roman" w:cs="Times New Roman"/>
                <w:b/>
                <w:bCs/>
                <w:color w:val="FFFFFF" w:themeColor="background1"/>
                <w:szCs w:val="16"/>
                <w:lang w:eastAsia="en-GB"/>
              </w:rPr>
            </w:pPr>
            <w:r w:rsidRPr="00EA0839">
              <w:rPr>
                <w:rFonts w:eastAsia="Times New Roman" w:cs="Times New Roman"/>
                <w:b/>
                <w:bCs/>
                <w:color w:val="FFFFFF" w:themeColor="background1"/>
                <w:szCs w:val="16"/>
                <w:lang w:eastAsia="en-GB"/>
              </w:rPr>
              <w:t>Findings and identification of risks</w:t>
            </w:r>
          </w:p>
        </w:tc>
        <w:tc>
          <w:tcPr>
            <w:tcW w:w="3888" w:type="dxa"/>
            <w:tcBorders>
              <w:top w:val="single" w:sz="4" w:space="0" w:color="auto"/>
              <w:left w:val="nil"/>
              <w:bottom w:val="single" w:sz="4" w:space="0" w:color="auto"/>
              <w:right w:val="single" w:sz="4" w:space="0" w:color="auto"/>
            </w:tcBorders>
            <w:shd w:val="clear" w:color="auto" w:fill="9CB92D"/>
          </w:tcPr>
          <w:p w14:paraId="77EBB899" w14:textId="77777777" w:rsidR="00127B10" w:rsidRPr="00EA0839" w:rsidRDefault="00127B10" w:rsidP="00D46178">
            <w:pPr>
              <w:spacing w:after="0" w:line="276" w:lineRule="auto"/>
              <w:jc w:val="left"/>
              <w:rPr>
                <w:rFonts w:eastAsia="Times New Roman" w:cs="Times New Roman"/>
                <w:b/>
                <w:bCs/>
                <w:color w:val="FFFFFF" w:themeColor="background1"/>
                <w:szCs w:val="16"/>
                <w:lang w:eastAsia="en-GB"/>
              </w:rPr>
            </w:pPr>
            <w:r w:rsidRPr="00EA0839">
              <w:rPr>
                <w:rFonts w:eastAsia="Times New Roman" w:cs="Times New Roman"/>
                <w:b/>
                <w:bCs/>
                <w:color w:val="FFFFFF" w:themeColor="background1"/>
                <w:szCs w:val="16"/>
                <w:lang w:eastAsia="en-GB"/>
              </w:rPr>
              <w:t>Proposed risk mitigation actions</w:t>
            </w:r>
          </w:p>
        </w:tc>
      </w:tr>
      <w:tr w:rsidR="00127B10" w:rsidRPr="00EA0839" w14:paraId="2D32644E" w14:textId="77777777" w:rsidTr="00127B10">
        <w:tc>
          <w:tcPr>
            <w:tcW w:w="2016" w:type="dxa"/>
            <w:tcBorders>
              <w:top w:val="single" w:sz="4" w:space="0" w:color="auto"/>
              <w:left w:val="single" w:sz="4" w:space="0" w:color="auto"/>
              <w:bottom w:val="single" w:sz="4" w:space="0" w:color="auto"/>
              <w:right w:val="single" w:sz="4" w:space="0" w:color="auto"/>
            </w:tcBorders>
            <w:shd w:val="clear" w:color="auto" w:fill="00907C"/>
            <w:hideMark/>
          </w:tcPr>
          <w:p w14:paraId="448DB38A"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1. Legal rights to harvest</w:t>
            </w:r>
          </w:p>
        </w:tc>
        <w:tc>
          <w:tcPr>
            <w:tcW w:w="3888" w:type="dxa"/>
            <w:tcBorders>
              <w:top w:val="single" w:sz="4" w:space="0" w:color="auto"/>
              <w:left w:val="nil"/>
              <w:bottom w:val="single" w:sz="4" w:space="0" w:color="auto"/>
              <w:right w:val="single" w:sz="4" w:space="0" w:color="auto"/>
            </w:tcBorders>
            <w:shd w:val="clear" w:color="auto" w:fill="00907C"/>
            <w:hideMark/>
          </w:tcPr>
          <w:p w14:paraId="0B2D9C8A"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c>
          <w:tcPr>
            <w:tcW w:w="3888" w:type="dxa"/>
            <w:tcBorders>
              <w:top w:val="single" w:sz="4" w:space="0" w:color="auto"/>
              <w:left w:val="nil"/>
              <w:bottom w:val="single" w:sz="4" w:space="0" w:color="auto"/>
              <w:right w:val="single" w:sz="4" w:space="0" w:color="auto"/>
            </w:tcBorders>
            <w:shd w:val="clear" w:color="auto" w:fill="00907C"/>
          </w:tcPr>
          <w:p w14:paraId="6FDB00B8" w14:textId="77777777" w:rsidR="00127B10" w:rsidRPr="005E3744" w:rsidRDefault="00127B10" w:rsidP="00D46178">
            <w:pPr>
              <w:spacing w:after="0" w:line="276" w:lineRule="auto"/>
              <w:jc w:val="left"/>
              <w:rPr>
                <w:rFonts w:eastAsia="Times New Roman" w:cs="Times New Roman"/>
                <w:b/>
                <w:color w:val="FFFFFF" w:themeColor="background1"/>
                <w:sz w:val="16"/>
                <w:szCs w:val="16"/>
                <w:lang w:eastAsia="en-GB"/>
              </w:rPr>
            </w:pPr>
            <w:r w:rsidRPr="005E3744">
              <w:rPr>
                <w:rFonts w:eastAsia="Times New Roman" w:cs="Times New Roman"/>
                <w:b/>
                <w:color w:val="FFFFFF" w:themeColor="background1"/>
                <w:sz w:val="16"/>
                <w:szCs w:val="16"/>
                <w:lang w:eastAsia="en-GB"/>
              </w:rPr>
              <w:t>Guidance: for each sub-criterion briefly describe the current situation in the FMU. Where applicable, specify the risk of non-compliance and/or actual non-compliance.  Also, identify the specific relevant legal requirement.</w:t>
            </w:r>
          </w:p>
          <w:p w14:paraId="3FB78197" w14:textId="77777777" w:rsidR="00127B10" w:rsidRPr="005E3744" w:rsidRDefault="00127B10" w:rsidP="00D46178">
            <w:pPr>
              <w:spacing w:after="0" w:line="276" w:lineRule="auto"/>
              <w:jc w:val="left"/>
              <w:rPr>
                <w:rFonts w:eastAsia="Times New Roman" w:cs="Times New Roman"/>
                <w:b/>
                <w:color w:val="FFFFFF" w:themeColor="background1"/>
                <w:sz w:val="16"/>
                <w:szCs w:val="16"/>
                <w:lang w:eastAsia="en-GB"/>
              </w:rPr>
            </w:pPr>
          </w:p>
          <w:p w14:paraId="7DF3434F" w14:textId="77777777" w:rsidR="00127B10" w:rsidRPr="005E3744" w:rsidRDefault="00127B10" w:rsidP="00D46178">
            <w:pPr>
              <w:spacing w:after="0" w:line="276" w:lineRule="auto"/>
              <w:jc w:val="left"/>
              <w:rPr>
                <w:rFonts w:eastAsia="Times New Roman" w:cs="Times New Roman"/>
                <w:b/>
                <w:bCs/>
                <w:color w:val="FFFFFF" w:themeColor="background1"/>
                <w:sz w:val="16"/>
                <w:szCs w:val="16"/>
                <w:lang w:eastAsia="en-GB"/>
              </w:rPr>
            </w:pPr>
            <w:r w:rsidRPr="005E3744">
              <w:rPr>
                <w:rFonts w:eastAsia="Times New Roman" w:cs="Times New Roman"/>
                <w:b/>
                <w:color w:val="FFFFFF" w:themeColor="background1"/>
                <w:sz w:val="16"/>
                <w:szCs w:val="16"/>
                <w:lang w:eastAsia="en-GB"/>
              </w:rPr>
              <w:t xml:space="preserve">Include the risks specified on the relevant country page on the Online Risk Platform </w:t>
            </w:r>
            <w:r>
              <w:rPr>
                <w:rFonts w:eastAsia="Times New Roman" w:cs="Times New Roman"/>
                <w:b/>
                <w:color w:val="FFFFFF" w:themeColor="background1"/>
                <w:sz w:val="16"/>
                <w:szCs w:val="16"/>
                <w:lang w:eastAsia="en-GB"/>
              </w:rPr>
              <w:t>(www.nepcon.org)</w:t>
            </w:r>
            <w:r w:rsidRPr="005E3744">
              <w:rPr>
                <w:rFonts w:eastAsia="Times New Roman" w:cs="Times New Roman"/>
                <w:b/>
                <w:color w:val="FFFFFF" w:themeColor="background1"/>
                <w:sz w:val="16"/>
                <w:szCs w:val="16"/>
                <w:lang w:eastAsia="en-GB"/>
              </w:rPr>
              <w:t>.  If risks are identified on the relevant country page, the FME shall argue why each risk does not apply to them or their operations.</w:t>
            </w:r>
          </w:p>
        </w:tc>
        <w:tc>
          <w:tcPr>
            <w:tcW w:w="3888" w:type="dxa"/>
            <w:tcBorders>
              <w:top w:val="single" w:sz="4" w:space="0" w:color="auto"/>
              <w:left w:val="nil"/>
              <w:bottom w:val="single" w:sz="4" w:space="0" w:color="auto"/>
              <w:right w:val="single" w:sz="4" w:space="0" w:color="auto"/>
            </w:tcBorders>
            <w:shd w:val="clear" w:color="auto" w:fill="00907C"/>
          </w:tcPr>
          <w:p w14:paraId="786A3C82" w14:textId="77777777" w:rsidR="00127B10" w:rsidRPr="005E3744" w:rsidRDefault="00127B10" w:rsidP="00D46178">
            <w:pPr>
              <w:spacing w:after="0" w:line="276" w:lineRule="auto"/>
              <w:jc w:val="left"/>
              <w:rPr>
                <w:rFonts w:eastAsia="Times New Roman" w:cs="Times New Roman"/>
                <w:b/>
                <w:color w:val="FFFFFF" w:themeColor="background1"/>
                <w:sz w:val="16"/>
                <w:szCs w:val="16"/>
                <w:lang w:eastAsia="en-GB"/>
              </w:rPr>
            </w:pPr>
            <w:r w:rsidRPr="005E3744">
              <w:rPr>
                <w:rFonts w:eastAsia="Times New Roman" w:cs="Times New Roman"/>
                <w:b/>
                <w:color w:val="FFFFFF" w:themeColor="background1"/>
                <w:sz w:val="16"/>
                <w:szCs w:val="16"/>
                <w:lang w:eastAsia="en-GB"/>
              </w:rPr>
              <w:t>Guidance: for each sub-criterion where risk has been specified, briefly outline what actions will be taken to mitigate the risk and note how it will be verified.</w:t>
            </w:r>
          </w:p>
          <w:p w14:paraId="1EA04F86" w14:textId="77777777" w:rsidR="00127B10" w:rsidRPr="005E3744" w:rsidRDefault="00127B10" w:rsidP="00D46178">
            <w:pPr>
              <w:spacing w:after="0" w:line="276" w:lineRule="auto"/>
              <w:ind w:right="-554"/>
              <w:jc w:val="left"/>
              <w:rPr>
                <w:rFonts w:eastAsia="Times New Roman" w:cs="Times New Roman"/>
                <w:b/>
                <w:color w:val="FFFFFF" w:themeColor="background1"/>
                <w:sz w:val="16"/>
                <w:szCs w:val="16"/>
                <w:lang w:eastAsia="en-GB"/>
              </w:rPr>
            </w:pPr>
          </w:p>
          <w:p w14:paraId="07178ABF" w14:textId="77777777" w:rsidR="00127B10" w:rsidRPr="005E3744" w:rsidRDefault="00127B10" w:rsidP="00D46178">
            <w:pPr>
              <w:spacing w:after="0" w:line="276" w:lineRule="auto"/>
              <w:jc w:val="left"/>
              <w:rPr>
                <w:rFonts w:eastAsia="Times New Roman" w:cs="Times New Roman"/>
                <w:b/>
                <w:bCs/>
                <w:color w:val="FFFFFF" w:themeColor="background1"/>
                <w:sz w:val="16"/>
                <w:szCs w:val="16"/>
                <w:lang w:eastAsia="en-GB"/>
              </w:rPr>
            </w:pPr>
            <w:r>
              <w:rPr>
                <w:rFonts w:eastAsia="Times New Roman" w:cs="Times New Roman"/>
                <w:b/>
                <w:color w:val="FFFFFF" w:themeColor="background1"/>
                <w:sz w:val="16"/>
                <w:szCs w:val="16"/>
                <w:lang w:eastAsia="en-GB"/>
              </w:rPr>
              <w:t>U</w:t>
            </w:r>
            <w:r w:rsidRPr="005E3744">
              <w:rPr>
                <w:rFonts w:eastAsia="Times New Roman" w:cs="Times New Roman"/>
                <w:b/>
                <w:color w:val="FFFFFF" w:themeColor="background1"/>
                <w:sz w:val="16"/>
                <w:szCs w:val="16"/>
                <w:lang w:eastAsia="en-GB"/>
              </w:rPr>
              <w:t>se control measures and verifier</w:t>
            </w:r>
            <w:r w:rsidRPr="00432264">
              <w:rPr>
                <w:rFonts w:eastAsia="Times New Roman" w:cs="Times New Roman"/>
                <w:b/>
                <w:color w:val="FFFFFF" w:themeColor="background1"/>
                <w:sz w:val="16"/>
                <w:szCs w:val="16"/>
                <w:lang w:eastAsia="en-GB"/>
              </w:rPr>
              <w:t xml:space="preserve">s </w:t>
            </w:r>
            <w:r w:rsidRPr="005E3744">
              <w:rPr>
                <w:rFonts w:eastAsia="Times New Roman" w:cs="Times New Roman"/>
                <w:b/>
                <w:color w:val="FFFFFF" w:themeColor="background1"/>
                <w:sz w:val="16"/>
                <w:szCs w:val="16"/>
                <w:lang w:eastAsia="en-GB"/>
              </w:rPr>
              <w:t xml:space="preserve">on the relevant country page on the Online Risk Platform </w:t>
            </w:r>
            <w:r>
              <w:rPr>
                <w:rFonts w:eastAsia="Times New Roman" w:cs="Times New Roman"/>
                <w:b/>
                <w:color w:val="FFFFFF" w:themeColor="background1"/>
                <w:sz w:val="16"/>
                <w:szCs w:val="16"/>
                <w:lang w:eastAsia="en-GB"/>
              </w:rPr>
              <w:t>(www.nepcon.org)</w:t>
            </w:r>
            <w:r w:rsidRPr="005E3744">
              <w:rPr>
                <w:rFonts w:eastAsia="Times New Roman" w:cs="Times New Roman"/>
                <w:b/>
                <w:color w:val="FFFFFF" w:themeColor="background1"/>
                <w:sz w:val="16"/>
                <w:szCs w:val="16"/>
                <w:lang w:eastAsia="en-GB"/>
              </w:rPr>
              <w:t>.</w:t>
            </w:r>
          </w:p>
        </w:tc>
      </w:tr>
      <w:tr w:rsidR="00127B10" w:rsidRPr="00EA0839" w14:paraId="4F8A7B91"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013ED08B" w14:textId="77777777" w:rsidR="00127B10" w:rsidRPr="00EA0839" w:rsidRDefault="00127B10" w:rsidP="00D46178">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1.1 Land tenure and management rights</w:t>
            </w:r>
          </w:p>
        </w:tc>
        <w:tc>
          <w:tcPr>
            <w:tcW w:w="3888" w:type="dxa"/>
            <w:tcBorders>
              <w:top w:val="single" w:sz="4" w:space="0" w:color="auto"/>
              <w:left w:val="nil"/>
              <w:bottom w:val="single" w:sz="4" w:space="0" w:color="auto"/>
              <w:right w:val="single" w:sz="4" w:space="0" w:color="auto"/>
            </w:tcBorders>
            <w:shd w:val="clear" w:color="auto" w:fill="auto"/>
            <w:hideMark/>
          </w:tcPr>
          <w:p w14:paraId="61D30D8E" w14:textId="77777777" w:rsidR="00127B10" w:rsidRPr="00EA0839" w:rsidRDefault="00127B10" w:rsidP="00D46178">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land tenure rights, including customary rights as well as management rights that includes the use of legal methods to obtain tenure rights and management rights. It also covers legal business registration and tax registration, including relevant legal required licenses.</w:t>
            </w:r>
          </w:p>
        </w:tc>
        <w:tc>
          <w:tcPr>
            <w:tcW w:w="3888" w:type="dxa"/>
            <w:tcBorders>
              <w:top w:val="single" w:sz="4" w:space="0" w:color="auto"/>
              <w:left w:val="nil"/>
              <w:bottom w:val="single" w:sz="4" w:space="0" w:color="auto"/>
              <w:right w:val="single" w:sz="4" w:space="0" w:color="auto"/>
            </w:tcBorders>
          </w:tcPr>
          <w:p w14:paraId="78BBEF1A" w14:textId="77777777" w:rsidR="00127B10" w:rsidRPr="00EA0839" w:rsidRDefault="00127B10" w:rsidP="00D46178">
            <w:pPr>
              <w:spacing w:after="0" w:line="276" w:lineRule="auto"/>
              <w:jc w:val="left"/>
              <w:rPr>
                <w:rFonts w:eastAsia="Times New Roman" w:cs="Times New Roman"/>
                <w:color w:val="FF0000"/>
                <w:sz w:val="16"/>
                <w:szCs w:val="16"/>
                <w:lang w:eastAsia="en-GB"/>
              </w:rPr>
            </w:pPr>
            <w:r w:rsidRPr="00EA0839">
              <w:rPr>
                <w:rFonts w:eastAsia="Times New Roman" w:cs="Times New Roman"/>
                <w:color w:val="FF0000"/>
                <w:sz w:val="16"/>
                <w:szCs w:val="16"/>
                <w:lang w:eastAsia="en-GB"/>
              </w:rPr>
              <w:t xml:space="preserve"> </w:t>
            </w:r>
          </w:p>
        </w:tc>
        <w:tc>
          <w:tcPr>
            <w:tcW w:w="3888" w:type="dxa"/>
            <w:tcBorders>
              <w:top w:val="single" w:sz="4" w:space="0" w:color="auto"/>
              <w:left w:val="nil"/>
              <w:bottom w:val="single" w:sz="4" w:space="0" w:color="auto"/>
              <w:right w:val="single" w:sz="4" w:space="0" w:color="auto"/>
            </w:tcBorders>
          </w:tcPr>
          <w:p w14:paraId="5CD0C10A" w14:textId="77777777" w:rsidR="00127B10" w:rsidRPr="00EA0839" w:rsidRDefault="00127B10" w:rsidP="00D46178">
            <w:pPr>
              <w:spacing w:after="0" w:line="276" w:lineRule="auto"/>
              <w:jc w:val="left"/>
              <w:rPr>
                <w:rFonts w:eastAsia="Times New Roman" w:cs="Times New Roman"/>
                <w:color w:val="0000FF"/>
                <w:sz w:val="16"/>
                <w:szCs w:val="16"/>
                <w:lang w:eastAsia="en-GB"/>
              </w:rPr>
            </w:pPr>
          </w:p>
        </w:tc>
      </w:tr>
      <w:tr w:rsidR="00127B10" w:rsidRPr="00EA0839" w14:paraId="29F444AA"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0EB348D7" w14:textId="77777777" w:rsidR="00127B10" w:rsidRPr="00EA0839" w:rsidRDefault="00127B10" w:rsidP="00D46178">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1.2 Concession licenses</w:t>
            </w:r>
          </w:p>
        </w:tc>
        <w:tc>
          <w:tcPr>
            <w:tcW w:w="3888" w:type="dxa"/>
            <w:tcBorders>
              <w:top w:val="single" w:sz="4" w:space="0" w:color="auto"/>
              <w:left w:val="nil"/>
              <w:bottom w:val="single" w:sz="4" w:space="0" w:color="auto"/>
              <w:right w:val="single" w:sz="4" w:space="0" w:color="auto"/>
            </w:tcBorders>
            <w:shd w:val="clear" w:color="auto" w:fill="auto"/>
            <w:hideMark/>
          </w:tcPr>
          <w:p w14:paraId="0EFE0772" w14:textId="77777777" w:rsidR="00127B10" w:rsidRPr="00EA0839" w:rsidRDefault="00127B10" w:rsidP="00D46178">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 xml:space="preserve">Legislation regulating procedures for the issuing of forest concession licenses, including use of legal methods to obtain concession license. </w:t>
            </w:r>
            <w:r>
              <w:rPr>
                <w:rFonts w:eastAsia="Times New Roman" w:cs="Times New Roman"/>
                <w:sz w:val="16"/>
                <w:szCs w:val="16"/>
                <w:lang w:eastAsia="en-GB"/>
              </w:rPr>
              <w:t>B</w:t>
            </w:r>
            <w:r w:rsidRPr="00EA0839">
              <w:rPr>
                <w:rFonts w:eastAsia="Times New Roman" w:cs="Times New Roman"/>
                <w:sz w:val="16"/>
                <w:szCs w:val="16"/>
                <w:lang w:eastAsia="en-GB"/>
              </w:rPr>
              <w:t>ribery, corruption</w:t>
            </w:r>
            <w:r>
              <w:rPr>
                <w:rFonts w:eastAsia="Times New Roman" w:cs="Times New Roman"/>
                <w:sz w:val="16"/>
                <w:szCs w:val="16"/>
                <w:lang w:eastAsia="en-GB"/>
              </w:rPr>
              <w:t>,</w:t>
            </w:r>
            <w:r w:rsidRPr="00EA0839">
              <w:rPr>
                <w:rFonts w:eastAsia="Times New Roman" w:cs="Times New Roman"/>
                <w:sz w:val="16"/>
                <w:szCs w:val="16"/>
                <w:lang w:eastAsia="en-GB"/>
              </w:rPr>
              <w:t xml:space="preserve"> and nepotism are </w:t>
            </w:r>
            <w:r>
              <w:rPr>
                <w:rFonts w:eastAsia="Times New Roman" w:cs="Times New Roman"/>
                <w:sz w:val="16"/>
                <w:szCs w:val="16"/>
                <w:lang w:eastAsia="en-GB"/>
              </w:rPr>
              <w:t xml:space="preserve">particularly </w:t>
            </w:r>
            <w:r w:rsidRPr="00EA0839">
              <w:rPr>
                <w:rFonts w:eastAsia="Times New Roman" w:cs="Times New Roman"/>
                <w:sz w:val="16"/>
                <w:szCs w:val="16"/>
                <w:lang w:eastAsia="en-GB"/>
              </w:rPr>
              <w:t xml:space="preserve">well-known issues </w:t>
            </w:r>
            <w:r>
              <w:rPr>
                <w:rFonts w:eastAsia="Times New Roman" w:cs="Times New Roman"/>
                <w:sz w:val="16"/>
                <w:szCs w:val="16"/>
                <w:lang w:eastAsia="en-GB"/>
              </w:rPr>
              <w:t xml:space="preserve">affecting legality of </w:t>
            </w:r>
            <w:r w:rsidRPr="00EA0839">
              <w:rPr>
                <w:rFonts w:eastAsia="Times New Roman" w:cs="Times New Roman"/>
                <w:sz w:val="16"/>
                <w:szCs w:val="16"/>
                <w:lang w:eastAsia="en-GB"/>
              </w:rPr>
              <w:t>concession licenses.</w:t>
            </w:r>
          </w:p>
        </w:tc>
        <w:tc>
          <w:tcPr>
            <w:tcW w:w="3888" w:type="dxa"/>
            <w:tcBorders>
              <w:top w:val="single" w:sz="4" w:space="0" w:color="auto"/>
              <w:left w:val="nil"/>
              <w:bottom w:val="single" w:sz="4" w:space="0" w:color="auto"/>
              <w:right w:val="single" w:sz="4" w:space="0" w:color="auto"/>
            </w:tcBorders>
          </w:tcPr>
          <w:p w14:paraId="427061C0" w14:textId="77777777" w:rsidR="00127B10" w:rsidRPr="00EA0839" w:rsidRDefault="00127B10" w:rsidP="00D46178">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6C62EB93" w14:textId="77777777" w:rsidR="00127B10" w:rsidRPr="00EA0839" w:rsidRDefault="00127B10" w:rsidP="00D46178">
            <w:pPr>
              <w:spacing w:after="0" w:line="276" w:lineRule="auto"/>
              <w:jc w:val="left"/>
              <w:rPr>
                <w:rFonts w:eastAsia="Times New Roman" w:cs="Times New Roman"/>
                <w:sz w:val="16"/>
                <w:szCs w:val="16"/>
                <w:lang w:eastAsia="en-GB"/>
              </w:rPr>
            </w:pPr>
          </w:p>
        </w:tc>
      </w:tr>
      <w:tr w:rsidR="00127B10" w:rsidRPr="00EA0839" w14:paraId="38A0109F"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1AFAF4B8" w14:textId="77777777" w:rsidR="00127B10" w:rsidRPr="00EA0839" w:rsidRDefault="00127B10" w:rsidP="00D46178">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1.3 Management and harvesting planning</w:t>
            </w:r>
          </w:p>
        </w:tc>
        <w:tc>
          <w:tcPr>
            <w:tcW w:w="3888" w:type="dxa"/>
            <w:tcBorders>
              <w:top w:val="single" w:sz="4" w:space="0" w:color="auto"/>
              <w:left w:val="nil"/>
              <w:bottom w:val="single" w:sz="4" w:space="0" w:color="auto"/>
              <w:right w:val="single" w:sz="4" w:space="0" w:color="auto"/>
            </w:tcBorders>
            <w:shd w:val="clear" w:color="auto" w:fill="auto"/>
            <w:hideMark/>
          </w:tcPr>
          <w:p w14:paraId="288AEAD9" w14:textId="77777777" w:rsidR="00127B10" w:rsidRPr="00EA0839" w:rsidRDefault="00127B10" w:rsidP="00D46178">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 xml:space="preserve">Any legal requirements for management planning, including conducting forest inventories, having a forest management </w:t>
            </w:r>
            <w:r w:rsidRPr="00EA0839">
              <w:rPr>
                <w:rFonts w:eastAsia="Times New Roman" w:cs="Times New Roman"/>
                <w:sz w:val="16"/>
                <w:szCs w:val="16"/>
                <w:lang w:eastAsia="en-GB"/>
              </w:rPr>
              <w:lastRenderedPageBreak/>
              <w:t>plan and related planning and monitoring, as well as approval of these by competent authorities.</w:t>
            </w:r>
          </w:p>
        </w:tc>
        <w:tc>
          <w:tcPr>
            <w:tcW w:w="3888" w:type="dxa"/>
            <w:tcBorders>
              <w:top w:val="single" w:sz="4" w:space="0" w:color="auto"/>
              <w:left w:val="nil"/>
              <w:bottom w:val="single" w:sz="4" w:space="0" w:color="auto"/>
              <w:right w:val="single" w:sz="4" w:space="0" w:color="auto"/>
            </w:tcBorders>
          </w:tcPr>
          <w:p w14:paraId="74603C8E" w14:textId="77777777" w:rsidR="00127B10" w:rsidRPr="00EA0839" w:rsidRDefault="00127B10" w:rsidP="00D46178">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2AFFF67E" w14:textId="77777777" w:rsidR="00127B10" w:rsidRPr="00EA0839" w:rsidRDefault="00127B10" w:rsidP="00D46178">
            <w:pPr>
              <w:spacing w:after="0" w:line="276" w:lineRule="auto"/>
              <w:jc w:val="left"/>
              <w:rPr>
                <w:rFonts w:eastAsia="Times New Roman" w:cs="Times New Roman"/>
                <w:sz w:val="16"/>
                <w:szCs w:val="16"/>
                <w:lang w:eastAsia="en-GB"/>
              </w:rPr>
            </w:pPr>
          </w:p>
        </w:tc>
      </w:tr>
      <w:tr w:rsidR="00127B10" w:rsidRPr="00EA0839" w14:paraId="1B953485" w14:textId="77777777" w:rsidTr="00127B10">
        <w:tc>
          <w:tcPr>
            <w:tcW w:w="2016" w:type="dxa"/>
            <w:tcBorders>
              <w:top w:val="single" w:sz="4" w:space="0" w:color="auto"/>
              <w:left w:val="single" w:sz="4" w:space="0" w:color="auto"/>
              <w:bottom w:val="single" w:sz="4" w:space="0" w:color="auto"/>
              <w:right w:val="single" w:sz="4" w:space="0" w:color="auto"/>
            </w:tcBorders>
            <w:shd w:val="clear" w:color="auto" w:fill="00907C"/>
            <w:hideMark/>
          </w:tcPr>
          <w:p w14:paraId="72B1A001"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2. Taxes and fees</w:t>
            </w:r>
          </w:p>
        </w:tc>
        <w:tc>
          <w:tcPr>
            <w:tcW w:w="3888" w:type="dxa"/>
            <w:tcBorders>
              <w:top w:val="single" w:sz="4" w:space="0" w:color="auto"/>
              <w:left w:val="nil"/>
              <w:bottom w:val="single" w:sz="4" w:space="0" w:color="auto"/>
              <w:right w:val="single" w:sz="4" w:space="0" w:color="auto"/>
            </w:tcBorders>
            <w:shd w:val="clear" w:color="auto" w:fill="00907C"/>
            <w:noWrap/>
            <w:hideMark/>
          </w:tcPr>
          <w:p w14:paraId="23543CFA"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 </w:t>
            </w:r>
          </w:p>
        </w:tc>
        <w:tc>
          <w:tcPr>
            <w:tcW w:w="3888" w:type="dxa"/>
            <w:tcBorders>
              <w:top w:val="single" w:sz="4" w:space="0" w:color="auto"/>
              <w:left w:val="nil"/>
              <w:bottom w:val="single" w:sz="4" w:space="0" w:color="auto"/>
              <w:right w:val="single" w:sz="4" w:space="0" w:color="auto"/>
            </w:tcBorders>
            <w:shd w:val="clear" w:color="auto" w:fill="00907C"/>
          </w:tcPr>
          <w:p w14:paraId="71B40AF9"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c>
          <w:tcPr>
            <w:tcW w:w="3888" w:type="dxa"/>
            <w:tcBorders>
              <w:top w:val="single" w:sz="4" w:space="0" w:color="auto"/>
              <w:left w:val="nil"/>
              <w:bottom w:val="single" w:sz="4" w:space="0" w:color="auto"/>
              <w:right w:val="single" w:sz="4" w:space="0" w:color="auto"/>
            </w:tcBorders>
            <w:shd w:val="clear" w:color="auto" w:fill="00907C"/>
          </w:tcPr>
          <w:p w14:paraId="2315EF97"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r>
      <w:tr w:rsidR="00F77F9B" w:rsidRPr="00EA0839" w14:paraId="0667CA3C"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460CA2CA" w14:textId="15972CC3"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2.1 Payment of royalties and harvesting fees</w:t>
            </w:r>
          </w:p>
        </w:tc>
        <w:tc>
          <w:tcPr>
            <w:tcW w:w="3888" w:type="dxa"/>
            <w:tcBorders>
              <w:top w:val="single" w:sz="4" w:space="0" w:color="auto"/>
              <w:left w:val="nil"/>
              <w:bottom w:val="single" w:sz="4" w:space="0" w:color="auto"/>
              <w:right w:val="single" w:sz="4" w:space="0" w:color="auto"/>
            </w:tcBorders>
            <w:shd w:val="clear" w:color="auto" w:fill="auto"/>
            <w:hideMark/>
          </w:tcPr>
          <w:p w14:paraId="6DCDFC5E" w14:textId="1760A7E4"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payment of all legally required forest harvesting specific fees such as royalties, stumpage fees and other volume based fees. It also includes payments of the fees based on correct classification of quantities, qualities and species. Incorrect classification of forest products is a well-known issue often combined with bribery of officials in charge of controlling the classification.</w:t>
            </w:r>
          </w:p>
        </w:tc>
        <w:tc>
          <w:tcPr>
            <w:tcW w:w="3888" w:type="dxa"/>
            <w:tcBorders>
              <w:top w:val="single" w:sz="4" w:space="0" w:color="auto"/>
              <w:left w:val="nil"/>
              <w:bottom w:val="single" w:sz="4" w:space="0" w:color="auto"/>
              <w:right w:val="single" w:sz="4" w:space="0" w:color="auto"/>
            </w:tcBorders>
          </w:tcPr>
          <w:p w14:paraId="12578BF3"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43A0AF09"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51EB4CC8"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56C60ABB" w14:textId="41636E70"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2.2 Value added taxes and other sales taxes</w:t>
            </w:r>
          </w:p>
        </w:tc>
        <w:tc>
          <w:tcPr>
            <w:tcW w:w="3888" w:type="dxa"/>
            <w:tcBorders>
              <w:top w:val="single" w:sz="4" w:space="0" w:color="auto"/>
              <w:left w:val="nil"/>
              <w:bottom w:val="single" w:sz="4" w:space="0" w:color="auto"/>
              <w:right w:val="single" w:sz="4" w:space="0" w:color="auto"/>
            </w:tcBorders>
            <w:shd w:val="clear" w:color="auto" w:fill="auto"/>
            <w:hideMark/>
          </w:tcPr>
          <w:p w14:paraId="069684D9" w14:textId="29CB60A7"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different types of sales taxes which apply to the material being sold, including selling material as growing forest (standing stock sales).</w:t>
            </w:r>
          </w:p>
        </w:tc>
        <w:tc>
          <w:tcPr>
            <w:tcW w:w="3888" w:type="dxa"/>
            <w:tcBorders>
              <w:top w:val="single" w:sz="4" w:space="0" w:color="auto"/>
              <w:left w:val="nil"/>
              <w:bottom w:val="single" w:sz="4" w:space="0" w:color="auto"/>
              <w:right w:val="single" w:sz="4" w:space="0" w:color="auto"/>
            </w:tcBorders>
          </w:tcPr>
          <w:p w14:paraId="5773354C"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79D094D9"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127B10" w:rsidRPr="00EA0839" w14:paraId="1589172E" w14:textId="77777777" w:rsidTr="00127B10">
        <w:tc>
          <w:tcPr>
            <w:tcW w:w="2016" w:type="dxa"/>
            <w:tcBorders>
              <w:top w:val="single" w:sz="4" w:space="0" w:color="auto"/>
              <w:left w:val="single" w:sz="4" w:space="0" w:color="auto"/>
              <w:bottom w:val="single" w:sz="4" w:space="0" w:color="auto"/>
              <w:right w:val="single" w:sz="4" w:space="0" w:color="auto"/>
            </w:tcBorders>
            <w:shd w:val="clear" w:color="auto" w:fill="00907C"/>
            <w:hideMark/>
          </w:tcPr>
          <w:p w14:paraId="4AED698D"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3. Timber harvesting activities</w:t>
            </w:r>
          </w:p>
        </w:tc>
        <w:tc>
          <w:tcPr>
            <w:tcW w:w="3888" w:type="dxa"/>
            <w:tcBorders>
              <w:top w:val="single" w:sz="4" w:space="0" w:color="auto"/>
              <w:left w:val="nil"/>
              <w:bottom w:val="single" w:sz="4" w:space="0" w:color="auto"/>
              <w:right w:val="single" w:sz="4" w:space="0" w:color="auto"/>
            </w:tcBorders>
            <w:shd w:val="clear" w:color="auto" w:fill="00907C"/>
            <w:hideMark/>
          </w:tcPr>
          <w:p w14:paraId="10F71859"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 </w:t>
            </w:r>
          </w:p>
        </w:tc>
        <w:tc>
          <w:tcPr>
            <w:tcW w:w="3888" w:type="dxa"/>
            <w:tcBorders>
              <w:top w:val="single" w:sz="4" w:space="0" w:color="auto"/>
              <w:left w:val="nil"/>
              <w:bottom w:val="single" w:sz="4" w:space="0" w:color="auto"/>
              <w:right w:val="single" w:sz="4" w:space="0" w:color="auto"/>
            </w:tcBorders>
            <w:shd w:val="clear" w:color="auto" w:fill="00907C"/>
          </w:tcPr>
          <w:p w14:paraId="726DC4CD"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c>
          <w:tcPr>
            <w:tcW w:w="3888" w:type="dxa"/>
            <w:tcBorders>
              <w:top w:val="single" w:sz="4" w:space="0" w:color="auto"/>
              <w:left w:val="nil"/>
              <w:bottom w:val="single" w:sz="4" w:space="0" w:color="auto"/>
              <w:right w:val="single" w:sz="4" w:space="0" w:color="auto"/>
            </w:tcBorders>
            <w:shd w:val="clear" w:color="auto" w:fill="00907C"/>
          </w:tcPr>
          <w:p w14:paraId="7823EEB2"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r>
      <w:tr w:rsidR="00F77F9B" w:rsidRPr="00EA0839" w14:paraId="7C20567D"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474B0492" w14:textId="415CDB29"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3.1 Timber harvesting regulations</w:t>
            </w:r>
          </w:p>
        </w:tc>
        <w:tc>
          <w:tcPr>
            <w:tcW w:w="3888" w:type="dxa"/>
            <w:tcBorders>
              <w:top w:val="single" w:sz="4" w:space="0" w:color="auto"/>
              <w:left w:val="nil"/>
              <w:bottom w:val="single" w:sz="4" w:space="0" w:color="auto"/>
              <w:right w:val="single" w:sz="4" w:space="0" w:color="auto"/>
            </w:tcBorders>
            <w:shd w:val="clear" w:color="auto" w:fill="auto"/>
            <w:hideMark/>
          </w:tcPr>
          <w:p w14:paraId="23FB2C1C" w14:textId="08150E91"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 xml:space="preserve">Any legal requirements for harvesting techniques and technology including selective cutting, shelter wood regenerations, clear felling, transport of timber from felling site and seasonal limitations etc. </w:t>
            </w:r>
            <w:r>
              <w:rPr>
                <w:rFonts w:eastAsia="Times New Roman" w:cs="Times New Roman"/>
                <w:sz w:val="16"/>
                <w:szCs w:val="16"/>
                <w:lang w:eastAsia="en-GB"/>
              </w:rPr>
              <w:t>T</w:t>
            </w:r>
            <w:r w:rsidRPr="00EA0839">
              <w:rPr>
                <w:rFonts w:eastAsia="Times New Roman" w:cs="Times New Roman"/>
                <w:sz w:val="16"/>
                <w:szCs w:val="16"/>
                <w:lang w:eastAsia="en-GB"/>
              </w:rPr>
              <w:t xml:space="preserve">his </w:t>
            </w:r>
            <w:r>
              <w:rPr>
                <w:rFonts w:eastAsia="Times New Roman" w:cs="Times New Roman"/>
                <w:sz w:val="16"/>
                <w:szCs w:val="16"/>
                <w:lang w:eastAsia="en-GB"/>
              </w:rPr>
              <w:t xml:space="preserve">typically </w:t>
            </w:r>
            <w:r w:rsidRPr="00EA0839">
              <w:rPr>
                <w:rFonts w:eastAsia="Times New Roman" w:cs="Times New Roman"/>
                <w:sz w:val="16"/>
                <w:szCs w:val="16"/>
                <w:lang w:eastAsia="en-GB"/>
              </w:rPr>
              <w:t>includes regulations on the size of felling areas, minimum age and/or diameter for felling activities and elements that shall be preserved during felling etc. Establishment of skidding or hauling trails, road construction, drainage systems and bridges etc. shall also be considered as well as planning and monitoring of harvesting activities. Any legally binding codes for harvesting practices shall be considered.</w:t>
            </w:r>
          </w:p>
        </w:tc>
        <w:tc>
          <w:tcPr>
            <w:tcW w:w="3888" w:type="dxa"/>
            <w:tcBorders>
              <w:top w:val="single" w:sz="4" w:space="0" w:color="auto"/>
              <w:left w:val="nil"/>
              <w:bottom w:val="single" w:sz="4" w:space="0" w:color="auto"/>
              <w:right w:val="single" w:sz="4" w:space="0" w:color="auto"/>
            </w:tcBorders>
          </w:tcPr>
          <w:p w14:paraId="75D7E431"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765A2A94"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7C9072DE"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7FA2FACF" w14:textId="68CF3D73"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lastRenderedPageBreak/>
              <w:t>3.2 Protected sites and species</w:t>
            </w:r>
          </w:p>
        </w:tc>
        <w:tc>
          <w:tcPr>
            <w:tcW w:w="3888" w:type="dxa"/>
            <w:tcBorders>
              <w:top w:val="single" w:sz="4" w:space="0" w:color="auto"/>
              <w:left w:val="nil"/>
              <w:bottom w:val="single" w:sz="4" w:space="0" w:color="auto"/>
              <w:right w:val="single" w:sz="4" w:space="0" w:color="auto"/>
            </w:tcBorders>
            <w:shd w:val="clear" w:color="auto" w:fill="auto"/>
            <w:hideMark/>
          </w:tcPr>
          <w:p w14:paraId="2A7CCBB7" w14:textId="3DC438F8"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Covers legislation related to protected areas as well as protected, rare or endangered species, including their habitats and potential habitats.</w:t>
            </w:r>
          </w:p>
        </w:tc>
        <w:tc>
          <w:tcPr>
            <w:tcW w:w="3888" w:type="dxa"/>
            <w:tcBorders>
              <w:top w:val="single" w:sz="4" w:space="0" w:color="auto"/>
              <w:left w:val="nil"/>
              <w:bottom w:val="single" w:sz="4" w:space="0" w:color="auto"/>
              <w:right w:val="single" w:sz="4" w:space="0" w:color="auto"/>
            </w:tcBorders>
          </w:tcPr>
          <w:p w14:paraId="109FF058"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62D410AC"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4A8FC8AA"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4C93AD6D" w14:textId="0F4699B4"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3.3 Environmental requirements</w:t>
            </w:r>
          </w:p>
        </w:tc>
        <w:tc>
          <w:tcPr>
            <w:tcW w:w="3888" w:type="dxa"/>
            <w:tcBorders>
              <w:top w:val="single" w:sz="4" w:space="0" w:color="auto"/>
              <w:left w:val="nil"/>
              <w:bottom w:val="single" w:sz="4" w:space="0" w:color="auto"/>
              <w:right w:val="single" w:sz="4" w:space="0" w:color="auto"/>
            </w:tcBorders>
            <w:shd w:val="clear" w:color="auto" w:fill="auto"/>
            <w:hideMark/>
          </w:tcPr>
          <w:p w14:paraId="58711553" w14:textId="21CA6494"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Covers legislation related to environmental impact assessment in connection with harvesting, acceptable level for soil damage, establishment of buffer zones (e.g. along water courses, open areas, breeding sites), maintenance of retention trees on felling site, sessional limitation of harvesting time, and environmental requirements for forest machineries.</w:t>
            </w:r>
          </w:p>
        </w:tc>
        <w:tc>
          <w:tcPr>
            <w:tcW w:w="3888" w:type="dxa"/>
            <w:tcBorders>
              <w:top w:val="single" w:sz="4" w:space="0" w:color="auto"/>
              <w:left w:val="nil"/>
              <w:bottom w:val="single" w:sz="4" w:space="0" w:color="auto"/>
              <w:right w:val="single" w:sz="4" w:space="0" w:color="auto"/>
            </w:tcBorders>
          </w:tcPr>
          <w:p w14:paraId="054BEC1F"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4CAE0201"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4999F817"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0911F59B" w14:textId="3828AC0D"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3.4 Health and safety</w:t>
            </w:r>
          </w:p>
        </w:tc>
        <w:tc>
          <w:tcPr>
            <w:tcW w:w="3888" w:type="dxa"/>
            <w:tcBorders>
              <w:top w:val="single" w:sz="4" w:space="0" w:color="auto"/>
              <w:left w:val="nil"/>
              <w:bottom w:val="single" w:sz="4" w:space="0" w:color="auto"/>
              <w:right w:val="single" w:sz="4" w:space="0" w:color="auto"/>
            </w:tcBorders>
            <w:shd w:val="clear" w:color="auto" w:fill="auto"/>
            <w:hideMark/>
          </w:tcPr>
          <w:p w14:paraId="1107F89A" w14:textId="15B2829B"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Legally required personal protection equipment for persons involved in harvesting activities, use of safe felling and transport practice, establishment of protection zones around harvesting sites, and safety requirements to machinery used. Legally required safety requirements in relation to chemical usage. The health and safety requirements that shall be considered relate to operations in the forest (not office work, or other activities less related to actual forest operations).</w:t>
            </w:r>
          </w:p>
        </w:tc>
        <w:tc>
          <w:tcPr>
            <w:tcW w:w="3888" w:type="dxa"/>
            <w:tcBorders>
              <w:top w:val="single" w:sz="4" w:space="0" w:color="auto"/>
              <w:left w:val="nil"/>
              <w:bottom w:val="single" w:sz="4" w:space="0" w:color="auto"/>
              <w:right w:val="single" w:sz="4" w:space="0" w:color="auto"/>
            </w:tcBorders>
          </w:tcPr>
          <w:p w14:paraId="79D8F5BF"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13589D5F"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27EC206D"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32CF5523" w14:textId="209BB842"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3.5 Legal employment</w:t>
            </w:r>
          </w:p>
        </w:tc>
        <w:tc>
          <w:tcPr>
            <w:tcW w:w="3888" w:type="dxa"/>
            <w:tcBorders>
              <w:top w:val="single" w:sz="4" w:space="0" w:color="auto"/>
              <w:left w:val="nil"/>
              <w:bottom w:val="single" w:sz="4" w:space="0" w:color="auto"/>
              <w:right w:val="single" w:sz="4" w:space="0" w:color="auto"/>
            </w:tcBorders>
            <w:shd w:val="clear" w:color="auto" w:fill="auto"/>
            <w:hideMark/>
          </w:tcPr>
          <w:p w14:paraId="5701DDD4" w14:textId="2908E216"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 xml:space="preserve">Legal requirements for employment of personnel involved in harvesting activities including requirement for contracts and working permits, requirements for obligatory insurances, requirements for competence certificates and other training requirements, and payment of social and income taxes withhold by employer. Furthermore, the points cover observance of minimum working age and minimum age for personal involved in hazardous work, legislation against forced </w:t>
            </w:r>
            <w:r w:rsidRPr="00EA0839">
              <w:rPr>
                <w:rFonts w:eastAsia="Times New Roman" w:cs="Times New Roman"/>
                <w:sz w:val="16"/>
                <w:szCs w:val="16"/>
                <w:lang w:eastAsia="en-GB"/>
              </w:rPr>
              <w:lastRenderedPageBreak/>
              <w:t>and compulsory labour, and discrimination and freedom of association.</w:t>
            </w:r>
          </w:p>
        </w:tc>
        <w:tc>
          <w:tcPr>
            <w:tcW w:w="3888" w:type="dxa"/>
            <w:tcBorders>
              <w:top w:val="single" w:sz="4" w:space="0" w:color="auto"/>
              <w:left w:val="nil"/>
              <w:bottom w:val="single" w:sz="4" w:space="0" w:color="auto"/>
              <w:right w:val="single" w:sz="4" w:space="0" w:color="auto"/>
            </w:tcBorders>
          </w:tcPr>
          <w:p w14:paraId="7DA7FE1B"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30CC47D2"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127B10" w:rsidRPr="00EA0839" w14:paraId="5758A870" w14:textId="77777777" w:rsidTr="00127B10">
        <w:tc>
          <w:tcPr>
            <w:tcW w:w="2016" w:type="dxa"/>
            <w:tcBorders>
              <w:top w:val="single" w:sz="4" w:space="0" w:color="auto"/>
              <w:left w:val="single" w:sz="4" w:space="0" w:color="auto"/>
              <w:bottom w:val="single" w:sz="4" w:space="0" w:color="auto"/>
              <w:right w:val="single" w:sz="4" w:space="0" w:color="auto"/>
            </w:tcBorders>
            <w:shd w:val="clear" w:color="auto" w:fill="00907C"/>
            <w:hideMark/>
          </w:tcPr>
          <w:p w14:paraId="28A4C6F9"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4. Third parties’ rights</w:t>
            </w:r>
          </w:p>
        </w:tc>
        <w:tc>
          <w:tcPr>
            <w:tcW w:w="3888" w:type="dxa"/>
            <w:tcBorders>
              <w:top w:val="single" w:sz="4" w:space="0" w:color="auto"/>
              <w:left w:val="nil"/>
              <w:bottom w:val="single" w:sz="4" w:space="0" w:color="auto"/>
              <w:right w:val="single" w:sz="4" w:space="0" w:color="auto"/>
            </w:tcBorders>
            <w:shd w:val="clear" w:color="auto" w:fill="00907C"/>
            <w:hideMark/>
          </w:tcPr>
          <w:p w14:paraId="5471FBF9"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 </w:t>
            </w:r>
          </w:p>
        </w:tc>
        <w:tc>
          <w:tcPr>
            <w:tcW w:w="3888" w:type="dxa"/>
            <w:tcBorders>
              <w:top w:val="single" w:sz="4" w:space="0" w:color="auto"/>
              <w:left w:val="nil"/>
              <w:bottom w:val="single" w:sz="4" w:space="0" w:color="auto"/>
              <w:right w:val="single" w:sz="4" w:space="0" w:color="auto"/>
            </w:tcBorders>
            <w:shd w:val="clear" w:color="auto" w:fill="00907C"/>
          </w:tcPr>
          <w:p w14:paraId="33DC5E2B"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c>
          <w:tcPr>
            <w:tcW w:w="3888" w:type="dxa"/>
            <w:tcBorders>
              <w:top w:val="single" w:sz="4" w:space="0" w:color="auto"/>
              <w:left w:val="nil"/>
              <w:bottom w:val="single" w:sz="4" w:space="0" w:color="auto"/>
              <w:right w:val="single" w:sz="4" w:space="0" w:color="auto"/>
            </w:tcBorders>
            <w:shd w:val="clear" w:color="auto" w:fill="00907C"/>
          </w:tcPr>
          <w:p w14:paraId="281561E0"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r>
      <w:tr w:rsidR="00F77F9B" w:rsidRPr="00EA0839" w14:paraId="7B8CDCA3"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7F42B743" w14:textId="0F5BB66E"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4.1 Customary rights</w:t>
            </w:r>
          </w:p>
        </w:tc>
        <w:tc>
          <w:tcPr>
            <w:tcW w:w="3888" w:type="dxa"/>
            <w:tcBorders>
              <w:top w:val="single" w:sz="4" w:space="0" w:color="auto"/>
              <w:left w:val="nil"/>
              <w:bottom w:val="single" w:sz="4" w:space="0" w:color="auto"/>
              <w:right w:val="single" w:sz="4" w:space="0" w:color="auto"/>
            </w:tcBorders>
            <w:shd w:val="clear" w:color="auto" w:fill="auto"/>
            <w:hideMark/>
          </w:tcPr>
          <w:p w14:paraId="3D7D78BB" w14:textId="583131F0"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customary rights relevant to forest harvesting activities including requirements covering sharing of benefits and indigenous rights.</w:t>
            </w:r>
          </w:p>
        </w:tc>
        <w:tc>
          <w:tcPr>
            <w:tcW w:w="3888" w:type="dxa"/>
            <w:tcBorders>
              <w:top w:val="single" w:sz="4" w:space="0" w:color="auto"/>
              <w:left w:val="nil"/>
              <w:bottom w:val="single" w:sz="4" w:space="0" w:color="auto"/>
              <w:right w:val="single" w:sz="4" w:space="0" w:color="auto"/>
            </w:tcBorders>
          </w:tcPr>
          <w:p w14:paraId="118D6D49"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79A64AB4"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08DBB0FD"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65F96627" w14:textId="587FB104"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4.2 Free prior and informed consent</w:t>
            </w:r>
          </w:p>
        </w:tc>
        <w:tc>
          <w:tcPr>
            <w:tcW w:w="3888" w:type="dxa"/>
            <w:tcBorders>
              <w:top w:val="single" w:sz="4" w:space="0" w:color="auto"/>
              <w:left w:val="nil"/>
              <w:bottom w:val="single" w:sz="4" w:space="0" w:color="auto"/>
              <w:right w:val="single" w:sz="4" w:space="0" w:color="auto"/>
            </w:tcBorders>
            <w:shd w:val="clear" w:color="auto" w:fill="auto"/>
            <w:hideMark/>
          </w:tcPr>
          <w:p w14:paraId="2BD0D9A2" w14:textId="4293A589"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“free prior and informed consent” in connection with transfer of forest management rights and customary rights to the organisation in charge of the harvesting operation.</w:t>
            </w:r>
          </w:p>
        </w:tc>
        <w:tc>
          <w:tcPr>
            <w:tcW w:w="3888" w:type="dxa"/>
            <w:tcBorders>
              <w:top w:val="single" w:sz="4" w:space="0" w:color="auto"/>
              <w:left w:val="nil"/>
              <w:bottom w:val="single" w:sz="4" w:space="0" w:color="auto"/>
              <w:right w:val="single" w:sz="4" w:space="0" w:color="auto"/>
            </w:tcBorders>
          </w:tcPr>
          <w:p w14:paraId="0639F22C"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780C3F0C"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12F396EF"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6F2196AD" w14:textId="4A2ED5F3"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4.3 Indigenous peoples</w:t>
            </w:r>
            <w:r>
              <w:rPr>
                <w:rFonts w:eastAsia="Times New Roman" w:cs="Times New Roman"/>
                <w:sz w:val="16"/>
                <w:szCs w:val="16"/>
                <w:lang w:eastAsia="en-GB"/>
              </w:rPr>
              <w:t>’</w:t>
            </w:r>
            <w:r w:rsidRPr="00EA0839">
              <w:rPr>
                <w:rFonts w:eastAsia="Times New Roman" w:cs="Times New Roman"/>
                <w:sz w:val="16"/>
                <w:szCs w:val="16"/>
                <w:lang w:eastAsia="en-GB"/>
              </w:rPr>
              <w:t xml:space="preserve"> rights</w:t>
            </w:r>
          </w:p>
        </w:tc>
        <w:tc>
          <w:tcPr>
            <w:tcW w:w="3888" w:type="dxa"/>
            <w:tcBorders>
              <w:top w:val="single" w:sz="4" w:space="0" w:color="auto"/>
              <w:left w:val="nil"/>
              <w:bottom w:val="single" w:sz="4" w:space="0" w:color="auto"/>
              <w:right w:val="single" w:sz="4" w:space="0" w:color="auto"/>
            </w:tcBorders>
            <w:shd w:val="clear" w:color="auto" w:fill="auto"/>
            <w:hideMark/>
          </w:tcPr>
          <w:p w14:paraId="769E5099" w14:textId="0A90B081"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that regulates the rights of indigenous people as far as it’s related to forestry activities. Possible aspects to consider are land tenure, right to use certain forest related resources or practice traditional activities, which may involve forest lands.</w:t>
            </w:r>
          </w:p>
        </w:tc>
        <w:tc>
          <w:tcPr>
            <w:tcW w:w="3888" w:type="dxa"/>
            <w:tcBorders>
              <w:top w:val="single" w:sz="4" w:space="0" w:color="auto"/>
              <w:left w:val="nil"/>
              <w:bottom w:val="single" w:sz="4" w:space="0" w:color="auto"/>
              <w:right w:val="single" w:sz="4" w:space="0" w:color="auto"/>
            </w:tcBorders>
          </w:tcPr>
          <w:p w14:paraId="3286F133"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7DDFEF7D"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127B10" w:rsidRPr="00EA0839" w14:paraId="02E0F9B6" w14:textId="77777777" w:rsidTr="006C544E">
        <w:tc>
          <w:tcPr>
            <w:tcW w:w="2016" w:type="dxa"/>
            <w:tcBorders>
              <w:top w:val="single" w:sz="4" w:space="0" w:color="auto"/>
              <w:left w:val="single" w:sz="4" w:space="0" w:color="auto"/>
              <w:bottom w:val="single" w:sz="4" w:space="0" w:color="auto"/>
              <w:right w:val="single" w:sz="4" w:space="0" w:color="auto"/>
            </w:tcBorders>
            <w:shd w:val="clear" w:color="000000" w:fill="4E917A"/>
            <w:hideMark/>
          </w:tcPr>
          <w:p w14:paraId="25F20081"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5. Trade and transport</w:t>
            </w:r>
          </w:p>
        </w:tc>
        <w:tc>
          <w:tcPr>
            <w:tcW w:w="3888" w:type="dxa"/>
            <w:tcBorders>
              <w:top w:val="single" w:sz="4" w:space="0" w:color="auto"/>
              <w:left w:val="nil"/>
              <w:bottom w:val="single" w:sz="4" w:space="0" w:color="auto"/>
              <w:right w:val="single" w:sz="4" w:space="0" w:color="auto"/>
            </w:tcBorders>
            <w:shd w:val="clear" w:color="auto" w:fill="4E917A"/>
            <w:hideMark/>
          </w:tcPr>
          <w:p w14:paraId="500A18BF"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 </w:t>
            </w:r>
          </w:p>
        </w:tc>
        <w:tc>
          <w:tcPr>
            <w:tcW w:w="3888" w:type="dxa"/>
            <w:tcBorders>
              <w:top w:val="single" w:sz="4" w:space="0" w:color="auto"/>
              <w:left w:val="nil"/>
              <w:bottom w:val="single" w:sz="4" w:space="0" w:color="auto"/>
              <w:right w:val="single" w:sz="4" w:space="0" w:color="auto"/>
            </w:tcBorders>
            <w:shd w:val="clear" w:color="000000" w:fill="4E917A"/>
          </w:tcPr>
          <w:p w14:paraId="2E6446F5"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c>
          <w:tcPr>
            <w:tcW w:w="3888" w:type="dxa"/>
            <w:tcBorders>
              <w:top w:val="single" w:sz="4" w:space="0" w:color="auto"/>
              <w:left w:val="nil"/>
              <w:bottom w:val="single" w:sz="4" w:space="0" w:color="auto"/>
              <w:right w:val="single" w:sz="4" w:space="0" w:color="auto"/>
            </w:tcBorders>
            <w:shd w:val="clear" w:color="000000" w:fill="4E917A"/>
          </w:tcPr>
          <w:p w14:paraId="5802EA3D"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r>
      <w:tr w:rsidR="00F77F9B" w:rsidRPr="00EA0839" w14:paraId="32C33012"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0BD85C8A" w14:textId="48E9E3DC"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5.1 Classification of species, quantities, qualities</w:t>
            </w:r>
          </w:p>
        </w:tc>
        <w:tc>
          <w:tcPr>
            <w:tcW w:w="3888" w:type="dxa"/>
            <w:tcBorders>
              <w:top w:val="single" w:sz="4" w:space="0" w:color="auto"/>
              <w:left w:val="nil"/>
              <w:bottom w:val="single" w:sz="4" w:space="0" w:color="auto"/>
              <w:right w:val="single" w:sz="4" w:space="0" w:color="auto"/>
            </w:tcBorders>
            <w:shd w:val="clear" w:color="auto" w:fill="auto"/>
            <w:hideMark/>
          </w:tcPr>
          <w:p w14:paraId="0662CE10" w14:textId="13E671CC"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regulating how harvested material is classified in terms of species, volumes and qualities in connection with trade and transport. Incorrect classification of harvested material is a well-known method to reduce/avoid payment of legality prescribed taxes and fees.</w:t>
            </w:r>
          </w:p>
        </w:tc>
        <w:tc>
          <w:tcPr>
            <w:tcW w:w="3888" w:type="dxa"/>
            <w:tcBorders>
              <w:top w:val="single" w:sz="4" w:space="0" w:color="auto"/>
              <w:left w:val="nil"/>
              <w:bottom w:val="single" w:sz="4" w:space="0" w:color="auto"/>
              <w:right w:val="single" w:sz="4" w:space="0" w:color="auto"/>
            </w:tcBorders>
          </w:tcPr>
          <w:p w14:paraId="17880190"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57B0C004"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748A4875"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0517FB7C" w14:textId="755E42B5"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5.2 Trade and transport</w:t>
            </w:r>
          </w:p>
        </w:tc>
        <w:tc>
          <w:tcPr>
            <w:tcW w:w="3888" w:type="dxa"/>
            <w:tcBorders>
              <w:top w:val="single" w:sz="4" w:space="0" w:color="auto"/>
              <w:left w:val="nil"/>
              <w:bottom w:val="single" w:sz="4" w:space="0" w:color="auto"/>
              <w:right w:val="single" w:sz="4" w:space="0" w:color="auto"/>
            </w:tcBorders>
            <w:shd w:val="clear" w:color="auto" w:fill="auto"/>
            <w:hideMark/>
          </w:tcPr>
          <w:p w14:paraId="04176877" w14:textId="65B3A4DC"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All required trading permits shall exist as well as legally required transport document which accompany transport of wood from forest operation.</w:t>
            </w:r>
          </w:p>
        </w:tc>
        <w:tc>
          <w:tcPr>
            <w:tcW w:w="3888" w:type="dxa"/>
            <w:tcBorders>
              <w:top w:val="single" w:sz="4" w:space="0" w:color="auto"/>
              <w:left w:val="nil"/>
              <w:bottom w:val="single" w:sz="4" w:space="0" w:color="auto"/>
              <w:right w:val="single" w:sz="4" w:space="0" w:color="auto"/>
            </w:tcBorders>
          </w:tcPr>
          <w:p w14:paraId="110F5B59"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15302F10"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692A9CA1"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780AB3ED" w14:textId="210B37F3"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5.3 Offshore trading and transfer pricing</w:t>
            </w:r>
          </w:p>
        </w:tc>
        <w:tc>
          <w:tcPr>
            <w:tcW w:w="3888" w:type="dxa"/>
            <w:tcBorders>
              <w:top w:val="single" w:sz="4" w:space="0" w:color="auto"/>
              <w:left w:val="nil"/>
              <w:bottom w:val="single" w:sz="4" w:space="0" w:color="auto"/>
              <w:right w:val="single" w:sz="4" w:space="0" w:color="auto"/>
            </w:tcBorders>
            <w:shd w:val="clear" w:color="auto" w:fill="auto"/>
            <w:hideMark/>
          </w:tcPr>
          <w:p w14:paraId="4DA57C04" w14:textId="0B4AB82C"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 xml:space="preserve">Legislation regulating offshore trading. Offshore trading with related companies placed in tax havens combined with artificial </w:t>
            </w:r>
            <w:r w:rsidRPr="00EA0839">
              <w:rPr>
                <w:rFonts w:eastAsia="Times New Roman" w:cs="Times New Roman"/>
                <w:sz w:val="16"/>
                <w:szCs w:val="16"/>
                <w:lang w:eastAsia="en-GB"/>
              </w:rPr>
              <w:lastRenderedPageBreak/>
              <w:t>transfer prices is a well-known way to avoid payment of legally prescribed taxes and fees to the country of harvest and considered as an important generator of funds that can be used for payment of bribery and black money to the forest operation and personal involved in the harvesting operation. Many countries have established legislation covering transfer pricing and offshore trading. It should be noted that only transfer pricing and offshore trading as far as it is legally prohibited in the country, can be included here.</w:t>
            </w:r>
          </w:p>
        </w:tc>
        <w:tc>
          <w:tcPr>
            <w:tcW w:w="3888" w:type="dxa"/>
            <w:tcBorders>
              <w:top w:val="single" w:sz="4" w:space="0" w:color="auto"/>
              <w:left w:val="nil"/>
              <w:bottom w:val="single" w:sz="4" w:space="0" w:color="auto"/>
              <w:right w:val="single" w:sz="4" w:space="0" w:color="auto"/>
            </w:tcBorders>
          </w:tcPr>
          <w:p w14:paraId="6093751A"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14004382"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127DE605"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22C7B47E" w14:textId="20013DCE"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5.4 Custom regulations</w:t>
            </w:r>
          </w:p>
        </w:tc>
        <w:tc>
          <w:tcPr>
            <w:tcW w:w="3888" w:type="dxa"/>
            <w:tcBorders>
              <w:top w:val="single" w:sz="4" w:space="0" w:color="auto"/>
              <w:left w:val="nil"/>
              <w:bottom w:val="single" w:sz="4" w:space="0" w:color="auto"/>
              <w:right w:val="single" w:sz="4" w:space="0" w:color="auto"/>
            </w:tcBorders>
            <w:shd w:val="clear" w:color="auto" w:fill="auto"/>
            <w:hideMark/>
          </w:tcPr>
          <w:p w14:paraId="6263FDBE" w14:textId="031E7542"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Custom legislation covering areas such as export/import licenses, product classification (codes, quantities, qualities and species).</w:t>
            </w:r>
          </w:p>
        </w:tc>
        <w:tc>
          <w:tcPr>
            <w:tcW w:w="3888" w:type="dxa"/>
            <w:tcBorders>
              <w:top w:val="single" w:sz="4" w:space="0" w:color="auto"/>
              <w:left w:val="nil"/>
              <w:bottom w:val="single" w:sz="4" w:space="0" w:color="auto"/>
              <w:right w:val="single" w:sz="4" w:space="0" w:color="auto"/>
            </w:tcBorders>
          </w:tcPr>
          <w:p w14:paraId="310A562A"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74985190"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49B0A05F" w14:textId="77777777" w:rsidTr="006C544E">
        <w:tc>
          <w:tcPr>
            <w:tcW w:w="2016" w:type="dxa"/>
            <w:tcBorders>
              <w:top w:val="single" w:sz="4" w:space="0" w:color="auto"/>
              <w:left w:val="single" w:sz="4" w:space="0" w:color="auto"/>
              <w:bottom w:val="single" w:sz="4" w:space="0" w:color="auto"/>
              <w:right w:val="single" w:sz="4" w:space="0" w:color="auto"/>
            </w:tcBorders>
            <w:shd w:val="clear" w:color="auto" w:fill="auto"/>
            <w:hideMark/>
          </w:tcPr>
          <w:p w14:paraId="02EE0617" w14:textId="092173A2"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5.5 CITES</w:t>
            </w:r>
          </w:p>
        </w:tc>
        <w:tc>
          <w:tcPr>
            <w:tcW w:w="3888" w:type="dxa"/>
            <w:tcBorders>
              <w:top w:val="single" w:sz="4" w:space="0" w:color="auto"/>
              <w:left w:val="nil"/>
              <w:bottom w:val="single" w:sz="4" w:space="0" w:color="auto"/>
              <w:right w:val="single" w:sz="4" w:space="0" w:color="auto"/>
            </w:tcBorders>
            <w:shd w:val="clear" w:color="auto" w:fill="auto"/>
            <w:hideMark/>
          </w:tcPr>
          <w:p w14:paraId="006C63A5" w14:textId="21AE6415"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CITES permits (the Convention on International Trade in Endangered Species of Wild Fauna and Flora, also known as the Washington Convention).</w:t>
            </w:r>
          </w:p>
        </w:tc>
        <w:tc>
          <w:tcPr>
            <w:tcW w:w="3888" w:type="dxa"/>
            <w:tcBorders>
              <w:top w:val="single" w:sz="4" w:space="0" w:color="auto"/>
              <w:left w:val="nil"/>
              <w:bottom w:val="single" w:sz="4" w:space="0" w:color="auto"/>
              <w:right w:val="single" w:sz="4" w:space="0" w:color="auto"/>
            </w:tcBorders>
          </w:tcPr>
          <w:p w14:paraId="593768C4" w14:textId="77777777" w:rsidR="00F77F9B" w:rsidRPr="00EA0839" w:rsidRDefault="00F77F9B" w:rsidP="00F77F9B">
            <w:pPr>
              <w:spacing w:after="0" w:line="276" w:lineRule="auto"/>
              <w:jc w:val="left"/>
              <w:rPr>
                <w:rFonts w:eastAsia="Times New Roman" w:cs="Times New Roman"/>
                <w:sz w:val="16"/>
                <w:szCs w:val="16"/>
                <w:lang w:eastAsia="en-GB"/>
              </w:rPr>
            </w:pPr>
          </w:p>
        </w:tc>
        <w:tc>
          <w:tcPr>
            <w:tcW w:w="3888" w:type="dxa"/>
            <w:tcBorders>
              <w:top w:val="single" w:sz="4" w:space="0" w:color="auto"/>
              <w:left w:val="nil"/>
              <w:bottom w:val="single" w:sz="4" w:space="0" w:color="auto"/>
              <w:right w:val="single" w:sz="4" w:space="0" w:color="auto"/>
            </w:tcBorders>
          </w:tcPr>
          <w:p w14:paraId="3DBAFE0A" w14:textId="77777777" w:rsidR="00F77F9B" w:rsidRPr="00EA0839" w:rsidRDefault="00F77F9B" w:rsidP="00F77F9B">
            <w:pPr>
              <w:spacing w:after="0" w:line="276" w:lineRule="auto"/>
              <w:jc w:val="left"/>
              <w:rPr>
                <w:rFonts w:eastAsia="Times New Roman" w:cs="Times New Roman"/>
                <w:sz w:val="16"/>
                <w:szCs w:val="16"/>
                <w:lang w:eastAsia="en-GB"/>
              </w:rPr>
            </w:pPr>
          </w:p>
        </w:tc>
      </w:tr>
    </w:tbl>
    <w:p w14:paraId="18053514" w14:textId="77777777" w:rsidR="00127B10" w:rsidRPr="00EA0839" w:rsidRDefault="00127B10" w:rsidP="00D46178">
      <w:pPr>
        <w:spacing w:line="276" w:lineRule="auto"/>
        <w:jc w:val="left"/>
        <w:rPr>
          <w:lang w:eastAsia="da-DK"/>
        </w:rPr>
      </w:pPr>
    </w:p>
    <w:p w14:paraId="1AD20E91" w14:textId="77777777" w:rsidR="00127B10" w:rsidRPr="00EA0839" w:rsidRDefault="00127B10" w:rsidP="00D46178">
      <w:pPr>
        <w:spacing w:line="276" w:lineRule="auto"/>
        <w:jc w:val="left"/>
      </w:pPr>
    </w:p>
    <w:p w14:paraId="0785A366" w14:textId="5D14F90C" w:rsidR="00127B10" w:rsidRPr="00EA0839" w:rsidRDefault="00127B10" w:rsidP="00D46178">
      <w:pPr>
        <w:spacing w:line="276" w:lineRule="auto"/>
        <w:jc w:val="left"/>
      </w:pPr>
      <w:r w:rsidRPr="00EA0839">
        <w:br w:type="page"/>
      </w:r>
    </w:p>
    <w:p w14:paraId="4EAC6670" w14:textId="77777777" w:rsidR="00F77F9B" w:rsidRDefault="00F77F9B" w:rsidP="001818E5">
      <w:pPr>
        <w:pStyle w:val="Heading1"/>
      </w:pPr>
      <w:bookmarkStart w:id="54" w:name="_Toc476838058"/>
      <w:bookmarkStart w:id="55" w:name="_Toc479602033"/>
      <w:bookmarkStart w:id="56" w:name="_Toc482094867"/>
      <w:bookmarkStart w:id="57" w:name="_Toc77254891"/>
    </w:p>
    <w:p w14:paraId="2CDA47EA" w14:textId="1BEF841F" w:rsidR="00127B10" w:rsidRPr="00EA0839" w:rsidRDefault="00127B10" w:rsidP="001818E5">
      <w:pPr>
        <w:pStyle w:val="Heading1"/>
      </w:pPr>
      <w:r w:rsidRPr="003255F7">
        <w:t>Annex 3: Risk Mitigation Action Plan Template</w:t>
      </w:r>
      <w:bookmarkEnd w:id="54"/>
      <w:bookmarkEnd w:id="55"/>
      <w:bookmarkEnd w:id="56"/>
      <w:bookmarkEnd w:id="57"/>
    </w:p>
    <w:p w14:paraId="4D0596E7" w14:textId="77777777" w:rsidR="00127B10" w:rsidRPr="00EA0839" w:rsidRDefault="00127B10" w:rsidP="00D46178">
      <w:pPr>
        <w:spacing w:line="276" w:lineRule="auto"/>
        <w:jc w:val="left"/>
      </w:pPr>
      <w:r w:rsidRPr="00EA0839">
        <w:t>The table below contains a sample checklist to be used in managing specified risks.</w:t>
      </w:r>
    </w:p>
    <w:p w14:paraId="6A7AECEA" w14:textId="77777777" w:rsidR="00127B10" w:rsidRPr="003255F7" w:rsidRDefault="00127B10" w:rsidP="00D46178">
      <w:pPr>
        <w:spacing w:line="276" w:lineRule="auto"/>
        <w:jc w:val="left"/>
        <w:rPr>
          <w:color w:val="AA0050"/>
        </w:rPr>
      </w:pPr>
      <w:r w:rsidRPr="003255F7">
        <w:rPr>
          <w:color w:val="AA0050"/>
        </w:rPr>
        <w:t>[Guide: this template shall be filled in for each non-compliance or specified risk and may be included in a separate report or file]</w:t>
      </w:r>
    </w:p>
    <w:p w14:paraId="08DFB46A" w14:textId="77777777" w:rsidR="00127B10" w:rsidRPr="00EA0839" w:rsidRDefault="00127B10" w:rsidP="00D46178">
      <w:pPr>
        <w:spacing w:line="276" w:lineRule="auto"/>
        <w:jc w:val="left"/>
        <w:rPr>
          <w:color w:val="FF0000"/>
        </w:rPr>
      </w:pPr>
    </w:p>
    <w:tbl>
      <w:tblPr>
        <w:tblStyle w:val="TableGrid"/>
        <w:tblW w:w="0" w:type="auto"/>
        <w:tblLook w:val="04A0" w:firstRow="1" w:lastRow="0" w:firstColumn="1" w:lastColumn="0" w:noHBand="0" w:noVBand="1"/>
      </w:tblPr>
      <w:tblGrid>
        <w:gridCol w:w="3048"/>
        <w:gridCol w:w="10846"/>
      </w:tblGrid>
      <w:tr w:rsidR="00127B10" w:rsidRPr="00EA0839" w14:paraId="42B4BA8A" w14:textId="77777777" w:rsidTr="003255F7">
        <w:tc>
          <w:tcPr>
            <w:tcW w:w="0" w:type="auto"/>
            <w:shd w:val="clear" w:color="auto" w:fill="00907C"/>
          </w:tcPr>
          <w:p w14:paraId="0918ED19" w14:textId="77777777" w:rsidR="00127B10" w:rsidRPr="00EA0839" w:rsidRDefault="00127B10" w:rsidP="00D46178">
            <w:pPr>
              <w:spacing w:line="276" w:lineRule="auto"/>
              <w:jc w:val="left"/>
              <w:rPr>
                <w:rFonts w:eastAsia="Times New Roman"/>
                <w:b/>
                <w:bCs/>
                <w:color w:val="FFFFFF"/>
                <w:szCs w:val="16"/>
                <w:lang w:eastAsia="en-GB"/>
              </w:rPr>
            </w:pPr>
            <w:r w:rsidRPr="00EA0839">
              <w:rPr>
                <w:rFonts w:eastAsia="Times New Roman"/>
                <w:b/>
                <w:bCs/>
                <w:color w:val="FFFFFF"/>
                <w:szCs w:val="16"/>
                <w:lang w:eastAsia="en-GB"/>
              </w:rPr>
              <w:t>Specific risk/non-conformance:</w:t>
            </w:r>
          </w:p>
        </w:tc>
        <w:tc>
          <w:tcPr>
            <w:tcW w:w="0" w:type="auto"/>
          </w:tcPr>
          <w:p w14:paraId="1C4CA077" w14:textId="77777777" w:rsidR="00127B10" w:rsidRPr="003255F7" w:rsidRDefault="00127B10" w:rsidP="00D46178">
            <w:pPr>
              <w:spacing w:line="276" w:lineRule="auto"/>
              <w:jc w:val="left"/>
              <w:rPr>
                <w:color w:val="AA0050"/>
              </w:rPr>
            </w:pPr>
            <w:r w:rsidRPr="003255F7">
              <w:rPr>
                <w:color w:val="AA0050"/>
              </w:rPr>
              <w:t>Insert risk/non-conformance or reference number from annex 1.</w:t>
            </w:r>
          </w:p>
        </w:tc>
      </w:tr>
      <w:tr w:rsidR="00127B10" w:rsidRPr="00EA0839" w14:paraId="61A37F64" w14:textId="77777777" w:rsidTr="003255F7">
        <w:tc>
          <w:tcPr>
            <w:tcW w:w="0" w:type="auto"/>
            <w:shd w:val="clear" w:color="auto" w:fill="00907C"/>
          </w:tcPr>
          <w:p w14:paraId="2A651AA6" w14:textId="77777777" w:rsidR="00127B10" w:rsidRPr="00EA0839" w:rsidRDefault="00127B10" w:rsidP="00D46178">
            <w:pPr>
              <w:spacing w:line="276" w:lineRule="auto"/>
              <w:jc w:val="left"/>
              <w:rPr>
                <w:rFonts w:eastAsia="Times New Roman"/>
                <w:b/>
                <w:bCs/>
                <w:color w:val="FFFFFF"/>
                <w:szCs w:val="16"/>
                <w:lang w:eastAsia="en-GB"/>
              </w:rPr>
            </w:pPr>
            <w:r w:rsidRPr="00EA0839">
              <w:rPr>
                <w:rFonts w:eastAsia="Times New Roman"/>
                <w:b/>
                <w:bCs/>
                <w:color w:val="FFFFFF"/>
                <w:szCs w:val="16"/>
                <w:lang w:eastAsia="en-GB"/>
              </w:rPr>
              <w:t>Responsible:</w:t>
            </w:r>
          </w:p>
        </w:tc>
        <w:tc>
          <w:tcPr>
            <w:tcW w:w="0" w:type="auto"/>
          </w:tcPr>
          <w:p w14:paraId="03BC15F8" w14:textId="77777777" w:rsidR="00127B10" w:rsidRPr="00EA0839" w:rsidRDefault="00127B10" w:rsidP="00D46178">
            <w:pPr>
              <w:spacing w:line="276" w:lineRule="auto"/>
              <w:jc w:val="left"/>
            </w:pPr>
          </w:p>
        </w:tc>
      </w:tr>
      <w:tr w:rsidR="00127B10" w:rsidRPr="00EA0839" w14:paraId="47DE36AF" w14:textId="77777777" w:rsidTr="003255F7">
        <w:tc>
          <w:tcPr>
            <w:tcW w:w="0" w:type="auto"/>
            <w:shd w:val="clear" w:color="auto" w:fill="00907C"/>
          </w:tcPr>
          <w:p w14:paraId="585B174A" w14:textId="77777777" w:rsidR="00127B10" w:rsidRPr="00EA0839" w:rsidRDefault="00127B10" w:rsidP="00D46178">
            <w:pPr>
              <w:spacing w:line="276" w:lineRule="auto"/>
              <w:jc w:val="left"/>
              <w:rPr>
                <w:rFonts w:eastAsia="Times New Roman"/>
                <w:b/>
                <w:bCs/>
                <w:color w:val="FFFFFF"/>
                <w:szCs w:val="16"/>
                <w:lang w:eastAsia="en-GB"/>
              </w:rPr>
            </w:pPr>
            <w:r w:rsidRPr="00EA0839">
              <w:rPr>
                <w:rFonts w:eastAsia="Times New Roman"/>
                <w:b/>
                <w:bCs/>
                <w:color w:val="FFFFFF"/>
                <w:szCs w:val="16"/>
                <w:lang w:eastAsia="en-GB"/>
              </w:rPr>
              <w:t>Date of evaluation:</w:t>
            </w:r>
          </w:p>
        </w:tc>
        <w:tc>
          <w:tcPr>
            <w:tcW w:w="0" w:type="auto"/>
          </w:tcPr>
          <w:p w14:paraId="3999444E" w14:textId="77777777" w:rsidR="00127B10" w:rsidRPr="00EA0839" w:rsidRDefault="00127B10" w:rsidP="00D46178">
            <w:pPr>
              <w:spacing w:line="276" w:lineRule="auto"/>
              <w:jc w:val="left"/>
            </w:pPr>
          </w:p>
        </w:tc>
      </w:tr>
      <w:tr w:rsidR="00127B10" w:rsidRPr="00EA0839" w14:paraId="6F5F4633" w14:textId="77777777" w:rsidTr="003255F7">
        <w:tc>
          <w:tcPr>
            <w:tcW w:w="0" w:type="auto"/>
            <w:shd w:val="clear" w:color="auto" w:fill="00907C"/>
          </w:tcPr>
          <w:p w14:paraId="32E4A2F4" w14:textId="77777777" w:rsidR="00127B10" w:rsidRPr="00EA0839" w:rsidRDefault="00127B10" w:rsidP="00D46178">
            <w:pPr>
              <w:spacing w:line="276" w:lineRule="auto"/>
              <w:jc w:val="left"/>
              <w:rPr>
                <w:rFonts w:eastAsia="Times New Roman"/>
                <w:b/>
                <w:bCs/>
                <w:color w:val="FFFFFF"/>
                <w:szCs w:val="16"/>
                <w:lang w:eastAsia="en-GB"/>
              </w:rPr>
            </w:pPr>
            <w:r w:rsidRPr="00EA0839">
              <w:rPr>
                <w:rFonts w:eastAsia="Times New Roman"/>
                <w:b/>
                <w:bCs/>
                <w:color w:val="FFFFFF"/>
                <w:szCs w:val="16"/>
                <w:lang w:eastAsia="en-GB"/>
              </w:rPr>
              <w:t>Timeline for completion:</w:t>
            </w:r>
          </w:p>
        </w:tc>
        <w:tc>
          <w:tcPr>
            <w:tcW w:w="0" w:type="auto"/>
          </w:tcPr>
          <w:p w14:paraId="084C3A25" w14:textId="77777777" w:rsidR="00127B10" w:rsidRPr="00EA0839" w:rsidRDefault="00127B10" w:rsidP="00D46178">
            <w:pPr>
              <w:spacing w:line="276" w:lineRule="auto"/>
              <w:jc w:val="left"/>
            </w:pPr>
          </w:p>
        </w:tc>
      </w:tr>
      <w:tr w:rsidR="00127B10" w:rsidRPr="00EA0839" w14:paraId="1201607B" w14:textId="77777777" w:rsidTr="003255F7">
        <w:tc>
          <w:tcPr>
            <w:tcW w:w="0" w:type="auto"/>
            <w:shd w:val="clear" w:color="auto" w:fill="00907C"/>
          </w:tcPr>
          <w:p w14:paraId="35150B8A" w14:textId="77777777" w:rsidR="00127B10" w:rsidRPr="00EA0839" w:rsidRDefault="00127B10" w:rsidP="00D46178">
            <w:pPr>
              <w:spacing w:line="276" w:lineRule="auto"/>
              <w:jc w:val="left"/>
              <w:rPr>
                <w:rFonts w:eastAsia="Times New Roman"/>
                <w:b/>
                <w:bCs/>
                <w:color w:val="FFFFFF"/>
                <w:szCs w:val="16"/>
                <w:lang w:eastAsia="en-GB"/>
              </w:rPr>
            </w:pPr>
            <w:r w:rsidRPr="00EA0839">
              <w:rPr>
                <w:rFonts w:eastAsia="Times New Roman"/>
                <w:b/>
                <w:bCs/>
                <w:color w:val="FFFFFF"/>
                <w:szCs w:val="16"/>
                <w:lang w:eastAsia="en-GB"/>
              </w:rPr>
              <w:t>Control Measures to be taken:</w:t>
            </w:r>
          </w:p>
        </w:tc>
        <w:tc>
          <w:tcPr>
            <w:tcW w:w="0" w:type="auto"/>
          </w:tcPr>
          <w:p w14:paraId="03686E1A" w14:textId="77777777" w:rsidR="00127B10" w:rsidRPr="003255F7" w:rsidRDefault="00127B10" w:rsidP="00D46178">
            <w:pPr>
              <w:spacing w:line="276" w:lineRule="auto"/>
              <w:jc w:val="left"/>
              <w:rPr>
                <w:color w:val="AA0050"/>
              </w:rPr>
            </w:pPr>
            <w:r w:rsidRPr="003255F7">
              <w:rPr>
                <w:color w:val="AA0050"/>
              </w:rPr>
              <w:t>Describe actions to be taken to control the risk that legal non-compliance occurs or non-conformances are corrected.</w:t>
            </w:r>
          </w:p>
          <w:p w14:paraId="58547B10" w14:textId="77777777" w:rsidR="00127B10" w:rsidRPr="00EA0839" w:rsidRDefault="00127B10" w:rsidP="00D46178">
            <w:pPr>
              <w:spacing w:line="276" w:lineRule="auto"/>
              <w:jc w:val="left"/>
            </w:pPr>
          </w:p>
          <w:p w14:paraId="3C0207AE" w14:textId="77777777" w:rsidR="00127B10" w:rsidRPr="00EA0839" w:rsidRDefault="00127B10" w:rsidP="00D46178">
            <w:pPr>
              <w:spacing w:line="276" w:lineRule="auto"/>
              <w:jc w:val="left"/>
            </w:pPr>
          </w:p>
          <w:p w14:paraId="34ED6325" w14:textId="77777777" w:rsidR="00127B10" w:rsidRPr="00EA0839" w:rsidRDefault="00127B10" w:rsidP="00D46178">
            <w:pPr>
              <w:spacing w:line="276" w:lineRule="auto"/>
              <w:jc w:val="left"/>
            </w:pPr>
          </w:p>
        </w:tc>
      </w:tr>
      <w:tr w:rsidR="00127B10" w:rsidRPr="00EA0839" w14:paraId="6855D45C" w14:textId="77777777" w:rsidTr="003255F7">
        <w:tc>
          <w:tcPr>
            <w:tcW w:w="0" w:type="auto"/>
            <w:shd w:val="clear" w:color="auto" w:fill="00907C"/>
          </w:tcPr>
          <w:p w14:paraId="59DF0096" w14:textId="77777777" w:rsidR="00127B10" w:rsidRPr="00EA0839" w:rsidRDefault="00127B10" w:rsidP="00D46178">
            <w:pPr>
              <w:spacing w:line="276" w:lineRule="auto"/>
              <w:jc w:val="left"/>
              <w:rPr>
                <w:rFonts w:eastAsia="Times New Roman"/>
                <w:b/>
                <w:bCs/>
                <w:color w:val="FFFFFF"/>
                <w:szCs w:val="16"/>
                <w:lang w:eastAsia="en-GB"/>
              </w:rPr>
            </w:pPr>
            <w:r w:rsidRPr="00EA0839">
              <w:rPr>
                <w:rFonts w:eastAsia="Times New Roman"/>
                <w:b/>
                <w:bCs/>
                <w:color w:val="FFFFFF"/>
                <w:szCs w:val="16"/>
                <w:lang w:eastAsia="en-GB"/>
              </w:rPr>
              <w:t>Status of actions:</w:t>
            </w:r>
          </w:p>
        </w:tc>
        <w:tc>
          <w:tcPr>
            <w:tcW w:w="0" w:type="auto"/>
          </w:tcPr>
          <w:p w14:paraId="5B265348" w14:textId="77777777" w:rsidR="00127B10" w:rsidRPr="00EA0839" w:rsidRDefault="00127B10" w:rsidP="00D46178">
            <w:pPr>
              <w:spacing w:line="276" w:lineRule="auto"/>
              <w:jc w:val="left"/>
            </w:pPr>
            <w:r w:rsidRPr="003255F7">
              <w:rPr>
                <w:color w:val="AA0050"/>
              </w:rPr>
              <w:t>Describe the status of the actions taken and a description of the level of risk that legal non-compliance may occur.</w:t>
            </w:r>
          </w:p>
        </w:tc>
      </w:tr>
      <w:tr w:rsidR="00127B10" w:rsidRPr="00EA0839" w14:paraId="081CD263" w14:textId="77777777" w:rsidTr="003255F7">
        <w:tc>
          <w:tcPr>
            <w:tcW w:w="0" w:type="auto"/>
            <w:shd w:val="clear" w:color="auto" w:fill="00907C"/>
          </w:tcPr>
          <w:p w14:paraId="3FC0BA25" w14:textId="77777777" w:rsidR="00127B10" w:rsidRPr="00EA0839" w:rsidRDefault="00127B10" w:rsidP="00D46178">
            <w:pPr>
              <w:spacing w:line="276" w:lineRule="auto"/>
              <w:jc w:val="left"/>
              <w:rPr>
                <w:rFonts w:eastAsia="Times New Roman"/>
                <w:b/>
                <w:bCs/>
                <w:color w:val="FFFFFF"/>
                <w:szCs w:val="16"/>
                <w:lang w:eastAsia="en-GB"/>
              </w:rPr>
            </w:pPr>
            <w:r w:rsidRPr="00EA0839">
              <w:rPr>
                <w:rFonts w:eastAsia="Times New Roman"/>
                <w:b/>
                <w:bCs/>
                <w:color w:val="FFFFFF"/>
                <w:szCs w:val="16"/>
                <w:lang w:eastAsia="en-GB"/>
              </w:rPr>
              <w:t>Follow up:</w:t>
            </w:r>
          </w:p>
        </w:tc>
        <w:tc>
          <w:tcPr>
            <w:tcW w:w="0" w:type="auto"/>
          </w:tcPr>
          <w:p w14:paraId="5FB1E66C" w14:textId="77777777" w:rsidR="00127B10" w:rsidRPr="00EA0839" w:rsidRDefault="00127B10" w:rsidP="00D46178">
            <w:pPr>
              <w:spacing w:line="276" w:lineRule="auto"/>
              <w:jc w:val="left"/>
              <w:rPr>
                <w:color w:val="FF0000"/>
              </w:rPr>
            </w:pPr>
            <w:r w:rsidRPr="003255F7">
              <w:rPr>
                <w:color w:val="AA0050"/>
              </w:rPr>
              <w:t>Note action to be taken.</w:t>
            </w:r>
          </w:p>
          <w:p w14:paraId="46E193ED" w14:textId="77777777" w:rsidR="00127B10" w:rsidRPr="00EA0839" w:rsidRDefault="00127B10" w:rsidP="00D46178">
            <w:pPr>
              <w:spacing w:line="276" w:lineRule="auto"/>
              <w:jc w:val="left"/>
            </w:pPr>
          </w:p>
          <w:p w14:paraId="56F4CB01" w14:textId="77777777" w:rsidR="00127B10" w:rsidRPr="00EA0839" w:rsidRDefault="00127B10" w:rsidP="00D46178">
            <w:pPr>
              <w:spacing w:line="276" w:lineRule="auto"/>
              <w:jc w:val="left"/>
            </w:pPr>
          </w:p>
        </w:tc>
      </w:tr>
      <w:tr w:rsidR="00127B10" w:rsidRPr="00EA0839" w14:paraId="4849CB86" w14:textId="77777777" w:rsidTr="003255F7">
        <w:tc>
          <w:tcPr>
            <w:tcW w:w="0" w:type="auto"/>
            <w:shd w:val="clear" w:color="auto" w:fill="00907C"/>
          </w:tcPr>
          <w:p w14:paraId="54BFDE74" w14:textId="77777777" w:rsidR="00127B10" w:rsidRPr="00EA0839" w:rsidRDefault="00127B10" w:rsidP="00D46178">
            <w:pPr>
              <w:spacing w:line="276" w:lineRule="auto"/>
              <w:jc w:val="left"/>
              <w:rPr>
                <w:rFonts w:eastAsia="Times New Roman"/>
                <w:b/>
                <w:bCs/>
                <w:color w:val="FFFFFF"/>
                <w:szCs w:val="16"/>
                <w:lang w:eastAsia="en-GB"/>
              </w:rPr>
            </w:pPr>
            <w:r w:rsidRPr="00EA0839">
              <w:rPr>
                <w:rFonts w:eastAsia="Times New Roman"/>
                <w:b/>
                <w:bCs/>
                <w:color w:val="FFFFFF"/>
                <w:szCs w:val="16"/>
                <w:lang w:eastAsia="en-GB"/>
              </w:rPr>
              <w:t>Date for next evaluation:</w:t>
            </w:r>
          </w:p>
        </w:tc>
        <w:tc>
          <w:tcPr>
            <w:tcW w:w="0" w:type="auto"/>
          </w:tcPr>
          <w:p w14:paraId="5FC5F4B6" w14:textId="77777777" w:rsidR="00127B10" w:rsidRPr="00EA0839" w:rsidRDefault="00127B10" w:rsidP="00D46178">
            <w:pPr>
              <w:spacing w:line="276" w:lineRule="auto"/>
              <w:jc w:val="left"/>
            </w:pPr>
            <w:r w:rsidRPr="003255F7">
              <w:rPr>
                <w:color w:val="AA0050"/>
              </w:rPr>
              <w:t>Insert the date for the next review of this item.</w:t>
            </w:r>
          </w:p>
        </w:tc>
      </w:tr>
    </w:tbl>
    <w:p w14:paraId="5211B29D" w14:textId="77777777" w:rsidR="00127B10" w:rsidRPr="00EA0839" w:rsidRDefault="00127B10" w:rsidP="00D46178">
      <w:pPr>
        <w:spacing w:line="276" w:lineRule="auto"/>
        <w:jc w:val="left"/>
      </w:pPr>
    </w:p>
    <w:p w14:paraId="0BFE1033" w14:textId="514E00B9" w:rsidR="00127B10" w:rsidRPr="00EA0839" w:rsidRDefault="00127B10" w:rsidP="00D46178">
      <w:pPr>
        <w:spacing w:line="276" w:lineRule="auto"/>
        <w:jc w:val="left"/>
      </w:pPr>
      <w:r w:rsidRPr="00EA0839">
        <w:br w:type="page"/>
      </w:r>
    </w:p>
    <w:p w14:paraId="69C7C7E5" w14:textId="77777777" w:rsidR="00F77F9B" w:rsidRDefault="00F77F9B" w:rsidP="001818E5">
      <w:pPr>
        <w:pStyle w:val="Heading1"/>
      </w:pPr>
      <w:bookmarkStart w:id="58" w:name="_Toc476838059"/>
      <w:bookmarkStart w:id="59" w:name="_Toc479602034"/>
      <w:bookmarkStart w:id="60" w:name="_Toc482094868"/>
      <w:bookmarkStart w:id="61" w:name="_Toc77254892"/>
    </w:p>
    <w:p w14:paraId="2CC01BDE" w14:textId="2D567B5F" w:rsidR="00127B10" w:rsidRPr="00EA0839" w:rsidRDefault="00127B10" w:rsidP="001818E5">
      <w:pPr>
        <w:pStyle w:val="Heading1"/>
      </w:pPr>
      <w:r>
        <w:t>Annex 4: Document</w:t>
      </w:r>
      <w:r w:rsidRPr="00EA0839">
        <w:t xml:space="preserve"> Checklist</w:t>
      </w:r>
      <w:bookmarkEnd w:id="58"/>
      <w:bookmarkEnd w:id="59"/>
      <w:bookmarkEnd w:id="60"/>
      <w:bookmarkEnd w:id="61"/>
    </w:p>
    <w:p w14:paraId="60F9D4FC" w14:textId="77777777" w:rsidR="00127B10" w:rsidRPr="00EA0839" w:rsidRDefault="00127B10" w:rsidP="00D46178">
      <w:pPr>
        <w:spacing w:line="276" w:lineRule="auto"/>
        <w:jc w:val="left"/>
      </w:pPr>
      <w:r w:rsidRPr="00EA0839">
        <w:t>The following key documents are collected and evaluated for ensuring that [</w:t>
      </w:r>
      <w:r w:rsidRPr="003255F7">
        <w:rPr>
          <w:color w:val="AA0050"/>
        </w:rPr>
        <w:t>FOREST ENTERPRISE</w:t>
      </w:r>
      <w:r w:rsidRPr="00EA0839">
        <w:t>] has legally required documentation.</w:t>
      </w:r>
    </w:p>
    <w:tbl>
      <w:tblPr>
        <w:tblW w:w="14040" w:type="dxa"/>
        <w:tblInd w:w="-5" w:type="dxa"/>
        <w:tblLayout w:type="fixed"/>
        <w:tblLook w:val="04A0" w:firstRow="1" w:lastRow="0" w:firstColumn="1" w:lastColumn="0" w:noHBand="0" w:noVBand="1"/>
      </w:tblPr>
      <w:tblGrid>
        <w:gridCol w:w="1702"/>
        <w:gridCol w:w="6733"/>
        <w:gridCol w:w="5605"/>
      </w:tblGrid>
      <w:tr w:rsidR="00127B10" w:rsidRPr="00EA0839" w14:paraId="099F22D5" w14:textId="77777777" w:rsidTr="003255F7">
        <w:trPr>
          <w:trHeight w:val="606"/>
        </w:trPr>
        <w:tc>
          <w:tcPr>
            <w:tcW w:w="1702" w:type="dxa"/>
            <w:tcBorders>
              <w:top w:val="single" w:sz="4" w:space="0" w:color="auto"/>
              <w:left w:val="single" w:sz="4" w:space="0" w:color="auto"/>
              <w:bottom w:val="single" w:sz="4" w:space="0" w:color="auto"/>
              <w:right w:val="single" w:sz="4" w:space="0" w:color="auto"/>
            </w:tcBorders>
            <w:shd w:val="clear" w:color="auto" w:fill="9CB92D"/>
            <w:noWrap/>
            <w:hideMark/>
          </w:tcPr>
          <w:p w14:paraId="6B6CB05F" w14:textId="77777777" w:rsidR="00127B10" w:rsidRPr="00EA0839" w:rsidRDefault="00127B10" w:rsidP="00D46178">
            <w:pPr>
              <w:spacing w:after="0" w:line="276" w:lineRule="auto"/>
              <w:jc w:val="left"/>
              <w:rPr>
                <w:rFonts w:eastAsia="Times New Roman" w:cs="Times New Roman"/>
                <w:b/>
                <w:bCs/>
                <w:color w:val="FFFFFF"/>
                <w:szCs w:val="16"/>
                <w:lang w:eastAsia="en-GB"/>
              </w:rPr>
            </w:pPr>
            <w:r w:rsidRPr="00EA0839">
              <w:rPr>
                <w:rFonts w:eastAsia="Times New Roman" w:cs="Times New Roman"/>
                <w:b/>
                <w:bCs/>
                <w:color w:val="FFFFFF"/>
                <w:szCs w:val="16"/>
                <w:lang w:eastAsia="en-GB"/>
              </w:rPr>
              <w:t>Criteria and sub criteria</w:t>
            </w:r>
          </w:p>
        </w:tc>
        <w:tc>
          <w:tcPr>
            <w:tcW w:w="6733" w:type="dxa"/>
            <w:tcBorders>
              <w:top w:val="single" w:sz="4" w:space="0" w:color="auto"/>
              <w:left w:val="nil"/>
              <w:bottom w:val="single" w:sz="4" w:space="0" w:color="auto"/>
              <w:right w:val="single" w:sz="4" w:space="0" w:color="auto"/>
            </w:tcBorders>
            <w:shd w:val="clear" w:color="auto" w:fill="9CB92D"/>
            <w:noWrap/>
            <w:hideMark/>
          </w:tcPr>
          <w:p w14:paraId="43B70AC6" w14:textId="77777777" w:rsidR="00127B10" w:rsidRPr="00EA0839" w:rsidRDefault="00127B10" w:rsidP="00D46178">
            <w:pPr>
              <w:spacing w:after="0" w:line="276" w:lineRule="auto"/>
              <w:jc w:val="left"/>
              <w:rPr>
                <w:rFonts w:eastAsia="Times New Roman" w:cs="Times New Roman"/>
                <w:b/>
                <w:bCs/>
                <w:color w:val="FFFFFF"/>
                <w:szCs w:val="16"/>
                <w:lang w:eastAsia="en-GB"/>
              </w:rPr>
            </w:pPr>
            <w:r w:rsidRPr="00EA0839">
              <w:rPr>
                <w:rFonts w:eastAsia="Times New Roman" w:cs="Times New Roman"/>
                <w:b/>
                <w:bCs/>
                <w:color w:val="FFFFFF"/>
                <w:szCs w:val="16"/>
                <w:lang w:eastAsia="en-GB"/>
              </w:rPr>
              <w:t xml:space="preserve">Guiding description of the criteria and sub criteria </w:t>
            </w:r>
          </w:p>
        </w:tc>
        <w:tc>
          <w:tcPr>
            <w:tcW w:w="5605" w:type="dxa"/>
            <w:tcBorders>
              <w:top w:val="single" w:sz="4" w:space="0" w:color="auto"/>
              <w:left w:val="nil"/>
              <w:bottom w:val="single" w:sz="4" w:space="0" w:color="auto"/>
              <w:right w:val="single" w:sz="4" w:space="0" w:color="auto"/>
            </w:tcBorders>
            <w:shd w:val="clear" w:color="auto" w:fill="9CB92D"/>
          </w:tcPr>
          <w:p w14:paraId="602514E3" w14:textId="77777777" w:rsidR="00127B10" w:rsidRPr="00EA0839" w:rsidRDefault="00127B10" w:rsidP="00D46178">
            <w:pPr>
              <w:spacing w:after="0" w:line="276" w:lineRule="auto"/>
              <w:jc w:val="left"/>
              <w:rPr>
                <w:rFonts w:eastAsia="Times New Roman" w:cs="Times New Roman"/>
                <w:b/>
                <w:bCs/>
                <w:color w:val="FFFFFF"/>
                <w:szCs w:val="16"/>
                <w:lang w:eastAsia="en-GB"/>
              </w:rPr>
            </w:pPr>
            <w:r w:rsidRPr="00EA0839">
              <w:rPr>
                <w:rFonts w:eastAsia="Times New Roman" w:cs="Times New Roman"/>
                <w:b/>
                <w:bCs/>
                <w:color w:val="FFFFFF"/>
                <w:szCs w:val="16"/>
                <w:lang w:eastAsia="en-GB"/>
              </w:rPr>
              <w:t>Legally required documents</w:t>
            </w:r>
          </w:p>
        </w:tc>
      </w:tr>
      <w:tr w:rsidR="00127B10" w:rsidRPr="00EA0839" w14:paraId="713295F6" w14:textId="77777777" w:rsidTr="003255F7">
        <w:trPr>
          <w:trHeight w:val="20"/>
        </w:trPr>
        <w:tc>
          <w:tcPr>
            <w:tcW w:w="1702" w:type="dxa"/>
            <w:tcBorders>
              <w:top w:val="nil"/>
              <w:left w:val="single" w:sz="4" w:space="0" w:color="auto"/>
              <w:bottom w:val="single" w:sz="4" w:space="0" w:color="auto"/>
              <w:right w:val="single" w:sz="4" w:space="0" w:color="auto"/>
            </w:tcBorders>
            <w:shd w:val="clear" w:color="auto" w:fill="00907C"/>
            <w:hideMark/>
          </w:tcPr>
          <w:p w14:paraId="3907FB1A" w14:textId="77777777" w:rsidR="00127B10" w:rsidRPr="003255F7" w:rsidRDefault="00127B10" w:rsidP="00D46178">
            <w:pPr>
              <w:spacing w:after="0" w:line="276" w:lineRule="auto"/>
              <w:jc w:val="left"/>
              <w:rPr>
                <w:rFonts w:eastAsia="Times New Roman" w:cs="Times New Roman"/>
                <w:b/>
                <w:bCs/>
                <w:color w:val="FFFFFF" w:themeColor="background1"/>
                <w:sz w:val="16"/>
                <w:szCs w:val="16"/>
                <w:lang w:eastAsia="en-GB"/>
              </w:rPr>
            </w:pPr>
            <w:r w:rsidRPr="003255F7">
              <w:rPr>
                <w:rFonts w:eastAsia="Times New Roman" w:cs="Times New Roman"/>
                <w:b/>
                <w:bCs/>
                <w:color w:val="FFFFFF" w:themeColor="background1"/>
                <w:sz w:val="16"/>
                <w:szCs w:val="16"/>
                <w:lang w:eastAsia="en-GB"/>
              </w:rPr>
              <w:t>1. Legal rights to harvest</w:t>
            </w:r>
          </w:p>
        </w:tc>
        <w:tc>
          <w:tcPr>
            <w:tcW w:w="6733" w:type="dxa"/>
            <w:tcBorders>
              <w:top w:val="nil"/>
              <w:left w:val="nil"/>
              <w:bottom w:val="single" w:sz="4" w:space="0" w:color="auto"/>
              <w:right w:val="single" w:sz="4" w:space="0" w:color="auto"/>
            </w:tcBorders>
            <w:shd w:val="clear" w:color="auto" w:fill="00907C"/>
            <w:hideMark/>
          </w:tcPr>
          <w:p w14:paraId="0238F75B" w14:textId="77777777" w:rsidR="00127B10" w:rsidRPr="003255F7" w:rsidRDefault="00127B10" w:rsidP="00D46178">
            <w:pPr>
              <w:spacing w:after="0" w:line="276" w:lineRule="auto"/>
              <w:jc w:val="left"/>
              <w:rPr>
                <w:rFonts w:eastAsia="Times New Roman" w:cs="Times New Roman"/>
                <w:b/>
                <w:bCs/>
                <w:color w:val="FFFFFF" w:themeColor="background1"/>
                <w:sz w:val="16"/>
                <w:szCs w:val="16"/>
                <w:lang w:eastAsia="en-GB"/>
              </w:rPr>
            </w:pPr>
          </w:p>
        </w:tc>
        <w:tc>
          <w:tcPr>
            <w:tcW w:w="5605" w:type="dxa"/>
            <w:tcBorders>
              <w:top w:val="nil"/>
              <w:left w:val="nil"/>
              <w:bottom w:val="single" w:sz="4" w:space="0" w:color="auto"/>
              <w:right w:val="single" w:sz="4" w:space="0" w:color="auto"/>
            </w:tcBorders>
            <w:shd w:val="clear" w:color="auto" w:fill="00907C"/>
          </w:tcPr>
          <w:p w14:paraId="5E76088B" w14:textId="77777777" w:rsidR="00127B10" w:rsidRPr="003255F7" w:rsidRDefault="00127B10" w:rsidP="00D46178">
            <w:pPr>
              <w:spacing w:after="0" w:line="276" w:lineRule="auto"/>
              <w:jc w:val="left"/>
              <w:rPr>
                <w:rFonts w:eastAsia="Times New Roman" w:cs="Times New Roman"/>
                <w:b/>
                <w:bCs/>
                <w:color w:val="FFFFFF" w:themeColor="background1"/>
                <w:sz w:val="16"/>
                <w:szCs w:val="16"/>
                <w:lang w:eastAsia="en-GB"/>
              </w:rPr>
            </w:pPr>
          </w:p>
        </w:tc>
      </w:tr>
      <w:tr w:rsidR="00F77F9B" w:rsidRPr="00EA0839" w14:paraId="3E3D9E50"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3CAFEA90" w14:textId="01C2FF01"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1.1 Land tenure and management rights</w:t>
            </w:r>
          </w:p>
        </w:tc>
        <w:tc>
          <w:tcPr>
            <w:tcW w:w="6733" w:type="dxa"/>
            <w:tcBorders>
              <w:top w:val="nil"/>
              <w:left w:val="nil"/>
              <w:bottom w:val="single" w:sz="4" w:space="0" w:color="auto"/>
              <w:right w:val="single" w:sz="4" w:space="0" w:color="auto"/>
            </w:tcBorders>
            <w:shd w:val="clear" w:color="auto" w:fill="auto"/>
            <w:hideMark/>
          </w:tcPr>
          <w:p w14:paraId="43C67B3E" w14:textId="72CC7A5C"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land tenure rights, including customary rights as well as management rights that includes the use of legal methods to obtain tenure rights and management rights. It also covers legal business registration and tax registration, including relevant legal required licenses.</w:t>
            </w:r>
          </w:p>
        </w:tc>
        <w:tc>
          <w:tcPr>
            <w:tcW w:w="5605" w:type="dxa"/>
            <w:tcBorders>
              <w:top w:val="nil"/>
              <w:left w:val="nil"/>
              <w:bottom w:val="single" w:sz="4" w:space="0" w:color="auto"/>
              <w:right w:val="single" w:sz="4" w:space="0" w:color="auto"/>
            </w:tcBorders>
          </w:tcPr>
          <w:p w14:paraId="3072C6B3"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0595C2EB"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5CEF425F" w14:textId="0B428716"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1.2 Concession licenses</w:t>
            </w:r>
          </w:p>
        </w:tc>
        <w:tc>
          <w:tcPr>
            <w:tcW w:w="6733" w:type="dxa"/>
            <w:tcBorders>
              <w:top w:val="nil"/>
              <w:left w:val="nil"/>
              <w:bottom w:val="single" w:sz="4" w:space="0" w:color="auto"/>
              <w:right w:val="single" w:sz="4" w:space="0" w:color="auto"/>
            </w:tcBorders>
            <w:shd w:val="clear" w:color="auto" w:fill="auto"/>
            <w:hideMark/>
          </w:tcPr>
          <w:p w14:paraId="61D21226" w14:textId="7ECC0275"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regulating procedures for the issuing of forest concession licenses, including use of legal methods to obtain concession license. Especially bribery, corruption and nepotism are well-known issues in connection with concession licenses.</w:t>
            </w:r>
          </w:p>
        </w:tc>
        <w:tc>
          <w:tcPr>
            <w:tcW w:w="5605" w:type="dxa"/>
            <w:tcBorders>
              <w:top w:val="nil"/>
              <w:left w:val="nil"/>
              <w:bottom w:val="single" w:sz="4" w:space="0" w:color="auto"/>
              <w:right w:val="single" w:sz="4" w:space="0" w:color="auto"/>
            </w:tcBorders>
          </w:tcPr>
          <w:p w14:paraId="530F1B43"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2753C4BE"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5D636239" w14:textId="291F3405"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1.3 Management and harvesting planning</w:t>
            </w:r>
          </w:p>
        </w:tc>
        <w:tc>
          <w:tcPr>
            <w:tcW w:w="6733" w:type="dxa"/>
            <w:tcBorders>
              <w:top w:val="nil"/>
              <w:left w:val="nil"/>
              <w:bottom w:val="single" w:sz="4" w:space="0" w:color="auto"/>
              <w:right w:val="single" w:sz="4" w:space="0" w:color="auto"/>
            </w:tcBorders>
            <w:shd w:val="clear" w:color="auto" w:fill="auto"/>
            <w:hideMark/>
          </w:tcPr>
          <w:p w14:paraId="48BC0F08" w14:textId="101585B6"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Any legal requirements for management planning, including conducting forest inventories, having a forest management plan and related planning and monitoring, as well as approval of these by competent authorities.</w:t>
            </w:r>
          </w:p>
        </w:tc>
        <w:tc>
          <w:tcPr>
            <w:tcW w:w="5605" w:type="dxa"/>
            <w:tcBorders>
              <w:top w:val="nil"/>
              <w:left w:val="nil"/>
              <w:bottom w:val="single" w:sz="4" w:space="0" w:color="auto"/>
              <w:right w:val="single" w:sz="4" w:space="0" w:color="auto"/>
            </w:tcBorders>
          </w:tcPr>
          <w:p w14:paraId="71997614"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1CDE161A"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53AF8104" w14:textId="263140D7"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4 Harvesting permits</w:t>
            </w:r>
          </w:p>
        </w:tc>
        <w:tc>
          <w:tcPr>
            <w:tcW w:w="6733" w:type="dxa"/>
            <w:tcBorders>
              <w:top w:val="nil"/>
              <w:left w:val="nil"/>
              <w:bottom w:val="single" w:sz="4" w:space="0" w:color="auto"/>
              <w:right w:val="single" w:sz="4" w:space="0" w:color="auto"/>
            </w:tcBorders>
            <w:shd w:val="clear" w:color="auto" w:fill="auto"/>
            <w:hideMark/>
          </w:tcPr>
          <w:p w14:paraId="0EF5680C" w14:textId="439A073E"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regulating the issuing of harvesting permits, licenses or other legal document required for specific harvesting operations. It includes the use of legal methods to obtain the permit. Corruption is a well-known issue in connection with the issuing of harvesting permits.</w:t>
            </w:r>
          </w:p>
        </w:tc>
        <w:tc>
          <w:tcPr>
            <w:tcW w:w="5605" w:type="dxa"/>
            <w:tcBorders>
              <w:top w:val="nil"/>
              <w:left w:val="nil"/>
              <w:bottom w:val="single" w:sz="4" w:space="0" w:color="auto"/>
              <w:right w:val="single" w:sz="4" w:space="0" w:color="auto"/>
            </w:tcBorders>
          </w:tcPr>
          <w:p w14:paraId="77A555EB"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127B10" w:rsidRPr="00EA0839" w14:paraId="5D466103" w14:textId="77777777" w:rsidTr="003255F7">
        <w:trPr>
          <w:trHeight w:val="20"/>
        </w:trPr>
        <w:tc>
          <w:tcPr>
            <w:tcW w:w="1702" w:type="dxa"/>
            <w:tcBorders>
              <w:top w:val="nil"/>
              <w:left w:val="single" w:sz="4" w:space="0" w:color="auto"/>
              <w:bottom w:val="single" w:sz="4" w:space="0" w:color="auto"/>
              <w:right w:val="single" w:sz="4" w:space="0" w:color="auto"/>
            </w:tcBorders>
            <w:shd w:val="clear" w:color="auto" w:fill="00907C"/>
            <w:hideMark/>
          </w:tcPr>
          <w:p w14:paraId="0F02B57F" w14:textId="77777777" w:rsidR="00127B10" w:rsidRPr="003255F7" w:rsidRDefault="00127B10" w:rsidP="00D46178">
            <w:pPr>
              <w:spacing w:after="0" w:line="276" w:lineRule="auto"/>
              <w:jc w:val="left"/>
              <w:rPr>
                <w:rFonts w:eastAsia="Times New Roman" w:cs="Times New Roman"/>
                <w:b/>
                <w:bCs/>
                <w:color w:val="FFFFFF" w:themeColor="background1"/>
                <w:sz w:val="16"/>
                <w:szCs w:val="16"/>
                <w:lang w:eastAsia="en-GB"/>
              </w:rPr>
            </w:pPr>
            <w:r w:rsidRPr="003255F7">
              <w:rPr>
                <w:rFonts w:eastAsia="Times New Roman" w:cs="Times New Roman"/>
                <w:b/>
                <w:bCs/>
                <w:color w:val="FFFFFF" w:themeColor="background1"/>
                <w:sz w:val="16"/>
                <w:szCs w:val="16"/>
                <w:lang w:eastAsia="en-GB"/>
              </w:rPr>
              <w:t>2. Taxes and fees</w:t>
            </w:r>
          </w:p>
        </w:tc>
        <w:tc>
          <w:tcPr>
            <w:tcW w:w="6733" w:type="dxa"/>
            <w:tcBorders>
              <w:top w:val="nil"/>
              <w:left w:val="nil"/>
              <w:bottom w:val="single" w:sz="4" w:space="0" w:color="auto"/>
              <w:right w:val="single" w:sz="4" w:space="0" w:color="auto"/>
            </w:tcBorders>
            <w:shd w:val="clear" w:color="auto" w:fill="00907C"/>
            <w:noWrap/>
            <w:hideMark/>
          </w:tcPr>
          <w:p w14:paraId="75F978A3" w14:textId="77777777" w:rsidR="00127B10" w:rsidRPr="003255F7" w:rsidRDefault="00127B10" w:rsidP="00D46178">
            <w:pPr>
              <w:spacing w:after="0" w:line="276" w:lineRule="auto"/>
              <w:jc w:val="left"/>
              <w:rPr>
                <w:rFonts w:eastAsia="Times New Roman" w:cs="Times New Roman"/>
                <w:b/>
                <w:bCs/>
                <w:color w:val="FFFFFF" w:themeColor="background1"/>
                <w:sz w:val="16"/>
                <w:szCs w:val="16"/>
                <w:lang w:eastAsia="en-GB"/>
              </w:rPr>
            </w:pPr>
            <w:r w:rsidRPr="003255F7">
              <w:rPr>
                <w:rFonts w:eastAsia="Times New Roman" w:cs="Times New Roman"/>
                <w:b/>
                <w:bCs/>
                <w:color w:val="FFFFFF" w:themeColor="background1"/>
                <w:sz w:val="16"/>
                <w:szCs w:val="16"/>
                <w:lang w:eastAsia="en-GB"/>
              </w:rPr>
              <w:t> </w:t>
            </w:r>
          </w:p>
        </w:tc>
        <w:tc>
          <w:tcPr>
            <w:tcW w:w="5605" w:type="dxa"/>
            <w:tcBorders>
              <w:top w:val="nil"/>
              <w:left w:val="nil"/>
              <w:bottom w:val="single" w:sz="4" w:space="0" w:color="auto"/>
              <w:right w:val="single" w:sz="4" w:space="0" w:color="auto"/>
            </w:tcBorders>
            <w:shd w:val="clear" w:color="auto" w:fill="00907C"/>
          </w:tcPr>
          <w:p w14:paraId="7E960B8F" w14:textId="77777777" w:rsidR="00127B10" w:rsidRPr="003255F7" w:rsidRDefault="00127B10" w:rsidP="00D46178">
            <w:pPr>
              <w:spacing w:after="0" w:line="276" w:lineRule="auto"/>
              <w:jc w:val="left"/>
              <w:rPr>
                <w:rFonts w:eastAsia="Times New Roman" w:cs="Times New Roman"/>
                <w:b/>
                <w:bCs/>
                <w:color w:val="FFFFFF" w:themeColor="background1"/>
                <w:sz w:val="16"/>
                <w:szCs w:val="16"/>
                <w:lang w:eastAsia="en-GB"/>
              </w:rPr>
            </w:pPr>
          </w:p>
        </w:tc>
      </w:tr>
      <w:tr w:rsidR="00F77F9B" w:rsidRPr="00EA0839" w14:paraId="4EA2230A"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700497DD" w14:textId="3129CD85"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2.1 Payment of royalties and harvesting fees</w:t>
            </w:r>
          </w:p>
        </w:tc>
        <w:tc>
          <w:tcPr>
            <w:tcW w:w="6733" w:type="dxa"/>
            <w:tcBorders>
              <w:top w:val="nil"/>
              <w:left w:val="nil"/>
              <w:bottom w:val="single" w:sz="4" w:space="0" w:color="auto"/>
              <w:right w:val="single" w:sz="4" w:space="0" w:color="auto"/>
            </w:tcBorders>
            <w:shd w:val="clear" w:color="auto" w:fill="auto"/>
            <w:hideMark/>
          </w:tcPr>
          <w:p w14:paraId="7B42E913" w14:textId="3C779179"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payment of all legally required forest harvesting specific fees such as royalties, stumpage fees and other volume based fees. It also includes payments of the fees based on correct classification of quantities, qualities and species. Incorrect classification of forest products is a well-known issue often combined with bribery of officials in charge of controlling the classification.</w:t>
            </w:r>
          </w:p>
        </w:tc>
        <w:tc>
          <w:tcPr>
            <w:tcW w:w="5605" w:type="dxa"/>
            <w:tcBorders>
              <w:top w:val="nil"/>
              <w:left w:val="nil"/>
              <w:bottom w:val="single" w:sz="4" w:space="0" w:color="auto"/>
              <w:right w:val="single" w:sz="4" w:space="0" w:color="auto"/>
            </w:tcBorders>
          </w:tcPr>
          <w:p w14:paraId="50F47E67"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15E46B00"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3D270682" w14:textId="7AED6AB0"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lastRenderedPageBreak/>
              <w:t>2.2 Value added taxes and other sales taxes</w:t>
            </w:r>
          </w:p>
        </w:tc>
        <w:tc>
          <w:tcPr>
            <w:tcW w:w="6733" w:type="dxa"/>
            <w:tcBorders>
              <w:top w:val="nil"/>
              <w:left w:val="nil"/>
              <w:bottom w:val="single" w:sz="4" w:space="0" w:color="auto"/>
              <w:right w:val="single" w:sz="4" w:space="0" w:color="auto"/>
            </w:tcBorders>
            <w:shd w:val="clear" w:color="auto" w:fill="auto"/>
            <w:hideMark/>
          </w:tcPr>
          <w:p w14:paraId="1D3174D5" w14:textId="30590746"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different types of sales taxes which apply to the material being sold, including selling material as growing forest (standing stock sales).</w:t>
            </w:r>
          </w:p>
        </w:tc>
        <w:tc>
          <w:tcPr>
            <w:tcW w:w="5605" w:type="dxa"/>
            <w:tcBorders>
              <w:top w:val="nil"/>
              <w:left w:val="nil"/>
              <w:bottom w:val="single" w:sz="4" w:space="0" w:color="auto"/>
              <w:right w:val="single" w:sz="4" w:space="0" w:color="auto"/>
            </w:tcBorders>
          </w:tcPr>
          <w:p w14:paraId="0D5BCD6C"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127B10" w:rsidRPr="00EA0839" w14:paraId="0A97E782" w14:textId="77777777" w:rsidTr="003255F7">
        <w:trPr>
          <w:trHeight w:val="20"/>
        </w:trPr>
        <w:tc>
          <w:tcPr>
            <w:tcW w:w="1702" w:type="dxa"/>
            <w:tcBorders>
              <w:top w:val="nil"/>
              <w:left w:val="single" w:sz="4" w:space="0" w:color="auto"/>
              <w:bottom w:val="single" w:sz="4" w:space="0" w:color="auto"/>
              <w:right w:val="single" w:sz="4" w:space="0" w:color="auto"/>
            </w:tcBorders>
            <w:shd w:val="clear" w:color="auto" w:fill="00907C"/>
            <w:hideMark/>
          </w:tcPr>
          <w:p w14:paraId="76E98C67"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3. Timber harvesting activities</w:t>
            </w:r>
          </w:p>
        </w:tc>
        <w:tc>
          <w:tcPr>
            <w:tcW w:w="6733" w:type="dxa"/>
            <w:tcBorders>
              <w:top w:val="nil"/>
              <w:left w:val="nil"/>
              <w:bottom w:val="single" w:sz="4" w:space="0" w:color="auto"/>
              <w:right w:val="single" w:sz="4" w:space="0" w:color="auto"/>
            </w:tcBorders>
            <w:shd w:val="clear" w:color="auto" w:fill="00907C"/>
            <w:hideMark/>
          </w:tcPr>
          <w:p w14:paraId="78BC4E77"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 </w:t>
            </w:r>
          </w:p>
        </w:tc>
        <w:tc>
          <w:tcPr>
            <w:tcW w:w="5605" w:type="dxa"/>
            <w:tcBorders>
              <w:top w:val="nil"/>
              <w:left w:val="nil"/>
              <w:bottom w:val="single" w:sz="4" w:space="0" w:color="auto"/>
              <w:right w:val="single" w:sz="4" w:space="0" w:color="auto"/>
            </w:tcBorders>
            <w:shd w:val="clear" w:color="auto" w:fill="00907C"/>
          </w:tcPr>
          <w:p w14:paraId="6B1B1F98"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r>
      <w:tr w:rsidR="00F77F9B" w:rsidRPr="00EA0839" w14:paraId="08AA96A0"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00991F40" w14:textId="633548FE"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3.1 Timber harvesting regulations</w:t>
            </w:r>
          </w:p>
        </w:tc>
        <w:tc>
          <w:tcPr>
            <w:tcW w:w="6733" w:type="dxa"/>
            <w:tcBorders>
              <w:top w:val="nil"/>
              <w:left w:val="nil"/>
              <w:bottom w:val="single" w:sz="4" w:space="0" w:color="auto"/>
              <w:right w:val="single" w:sz="4" w:space="0" w:color="auto"/>
            </w:tcBorders>
            <w:shd w:val="clear" w:color="auto" w:fill="auto"/>
            <w:hideMark/>
          </w:tcPr>
          <w:p w14:paraId="0D50967F" w14:textId="02DB9F93"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Any legal requirements for harvesting techniques and technology including selective cutting, shelter wood regenerations, clear felling, transport of timber from felling site and seasonal limitations etc. Typically, this includes regulations on the size of felling areas, minimum age and/or diameter for felling activities and elements that shall be preserved during felling etc. Establishment of skidding or hauling trails, road construction, drainage systems and bridges etc. shall also be considered as well as planning and monitoring of harvesting activities. Any legally binding codes for harvesting practices shall be considered.</w:t>
            </w:r>
          </w:p>
        </w:tc>
        <w:tc>
          <w:tcPr>
            <w:tcW w:w="5605" w:type="dxa"/>
            <w:tcBorders>
              <w:top w:val="nil"/>
              <w:left w:val="nil"/>
              <w:bottom w:val="single" w:sz="4" w:space="0" w:color="auto"/>
              <w:right w:val="single" w:sz="4" w:space="0" w:color="auto"/>
            </w:tcBorders>
          </w:tcPr>
          <w:p w14:paraId="67AA3B1C"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3DC0CC85"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13613412" w14:textId="23C4C0B2"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3.2 Protected sites and species</w:t>
            </w:r>
          </w:p>
        </w:tc>
        <w:tc>
          <w:tcPr>
            <w:tcW w:w="6733" w:type="dxa"/>
            <w:tcBorders>
              <w:top w:val="nil"/>
              <w:left w:val="nil"/>
              <w:bottom w:val="single" w:sz="4" w:space="0" w:color="auto"/>
              <w:right w:val="single" w:sz="4" w:space="0" w:color="auto"/>
            </w:tcBorders>
            <w:shd w:val="clear" w:color="auto" w:fill="auto"/>
            <w:hideMark/>
          </w:tcPr>
          <w:p w14:paraId="13175602" w14:textId="6CDCDD11"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Covers legislation related to protected areas as well as protected, rare or endangered species, including their habitats and potential habitats.</w:t>
            </w:r>
          </w:p>
        </w:tc>
        <w:tc>
          <w:tcPr>
            <w:tcW w:w="5605" w:type="dxa"/>
            <w:tcBorders>
              <w:top w:val="nil"/>
              <w:left w:val="nil"/>
              <w:bottom w:val="single" w:sz="4" w:space="0" w:color="auto"/>
              <w:right w:val="single" w:sz="4" w:space="0" w:color="auto"/>
            </w:tcBorders>
          </w:tcPr>
          <w:p w14:paraId="014B3870"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6E5DE49E"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2872EE20" w14:textId="2A8EB6D0"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3.3 Environmental requirements</w:t>
            </w:r>
          </w:p>
        </w:tc>
        <w:tc>
          <w:tcPr>
            <w:tcW w:w="6733" w:type="dxa"/>
            <w:tcBorders>
              <w:top w:val="nil"/>
              <w:left w:val="nil"/>
              <w:bottom w:val="single" w:sz="4" w:space="0" w:color="auto"/>
              <w:right w:val="single" w:sz="4" w:space="0" w:color="auto"/>
            </w:tcBorders>
            <w:shd w:val="clear" w:color="auto" w:fill="auto"/>
            <w:hideMark/>
          </w:tcPr>
          <w:p w14:paraId="5C25FE77" w14:textId="128B005F"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Covers legislation related to environmental impact assessment in connection with harvesting, acceptable level for soil damage, establishment of buffer zones (e.g. along water courses, open areas, breeding sites), maintenance of retention trees on felling site, sessional limitation of harvesting time, and environmental requirements for forest machineries.</w:t>
            </w:r>
          </w:p>
        </w:tc>
        <w:tc>
          <w:tcPr>
            <w:tcW w:w="5605" w:type="dxa"/>
            <w:tcBorders>
              <w:top w:val="nil"/>
              <w:left w:val="nil"/>
              <w:bottom w:val="single" w:sz="4" w:space="0" w:color="auto"/>
              <w:right w:val="single" w:sz="4" w:space="0" w:color="auto"/>
            </w:tcBorders>
          </w:tcPr>
          <w:p w14:paraId="38A007F4"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189754FC"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23187E75" w14:textId="20CF57A3"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3.4 Health and safety</w:t>
            </w:r>
          </w:p>
        </w:tc>
        <w:tc>
          <w:tcPr>
            <w:tcW w:w="6733" w:type="dxa"/>
            <w:tcBorders>
              <w:top w:val="nil"/>
              <w:left w:val="nil"/>
              <w:bottom w:val="single" w:sz="4" w:space="0" w:color="auto"/>
              <w:right w:val="single" w:sz="4" w:space="0" w:color="auto"/>
            </w:tcBorders>
            <w:shd w:val="clear" w:color="auto" w:fill="auto"/>
            <w:hideMark/>
          </w:tcPr>
          <w:p w14:paraId="7DB8081F" w14:textId="3C55A559"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Legally required personal protection equipment for persons involved in harvesting activities, use of safe felling and transport practice, establishment of protection zones around harvesting sites, and safety requirements to machinery used. Legally required safety requirements in relation to chemical usage. The health and safety requirements that shall be considered relate to operations in the forest (not office work, or other activities less related to actual forest operations).</w:t>
            </w:r>
          </w:p>
        </w:tc>
        <w:tc>
          <w:tcPr>
            <w:tcW w:w="5605" w:type="dxa"/>
            <w:tcBorders>
              <w:top w:val="nil"/>
              <w:left w:val="nil"/>
              <w:bottom w:val="single" w:sz="4" w:space="0" w:color="auto"/>
              <w:right w:val="single" w:sz="4" w:space="0" w:color="auto"/>
            </w:tcBorders>
          </w:tcPr>
          <w:p w14:paraId="181C8141"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6C73C1EC"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00A40E22" w14:textId="0C1CA2C8"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3.5 Legal employment</w:t>
            </w:r>
          </w:p>
        </w:tc>
        <w:tc>
          <w:tcPr>
            <w:tcW w:w="6733" w:type="dxa"/>
            <w:tcBorders>
              <w:top w:val="nil"/>
              <w:left w:val="nil"/>
              <w:bottom w:val="single" w:sz="4" w:space="0" w:color="auto"/>
              <w:right w:val="single" w:sz="4" w:space="0" w:color="auto"/>
            </w:tcBorders>
            <w:shd w:val="clear" w:color="auto" w:fill="auto"/>
            <w:hideMark/>
          </w:tcPr>
          <w:p w14:paraId="30BEE5E0" w14:textId="51D6A78B"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Legal requirements for employment of personnel involved in harvesting activities including requirement for contracts and working permits, requirements for obligatory insurances, requirements for competence certificates and other training requirements, and payment of social and income taxes withhold by employer. Furthermore, the points cover observance of minimum working age and minimum age for personal involved in hazardous work, legislation against forced and compulsory labour, and discrimination and freedom of association.</w:t>
            </w:r>
          </w:p>
        </w:tc>
        <w:tc>
          <w:tcPr>
            <w:tcW w:w="5605" w:type="dxa"/>
            <w:tcBorders>
              <w:top w:val="nil"/>
              <w:left w:val="nil"/>
              <w:bottom w:val="single" w:sz="4" w:space="0" w:color="auto"/>
              <w:right w:val="single" w:sz="4" w:space="0" w:color="auto"/>
            </w:tcBorders>
          </w:tcPr>
          <w:p w14:paraId="26858CB5"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127B10" w:rsidRPr="00EA0839" w14:paraId="700C365F" w14:textId="77777777" w:rsidTr="003255F7">
        <w:trPr>
          <w:trHeight w:val="20"/>
        </w:trPr>
        <w:tc>
          <w:tcPr>
            <w:tcW w:w="1702" w:type="dxa"/>
            <w:tcBorders>
              <w:top w:val="nil"/>
              <w:left w:val="single" w:sz="4" w:space="0" w:color="auto"/>
              <w:bottom w:val="single" w:sz="4" w:space="0" w:color="auto"/>
              <w:right w:val="single" w:sz="4" w:space="0" w:color="auto"/>
            </w:tcBorders>
            <w:shd w:val="clear" w:color="auto" w:fill="00907C"/>
            <w:hideMark/>
          </w:tcPr>
          <w:p w14:paraId="2FE36BD7"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lastRenderedPageBreak/>
              <w:t>4. Third parties’ rights</w:t>
            </w:r>
          </w:p>
        </w:tc>
        <w:tc>
          <w:tcPr>
            <w:tcW w:w="6733" w:type="dxa"/>
            <w:tcBorders>
              <w:top w:val="nil"/>
              <w:left w:val="nil"/>
              <w:bottom w:val="single" w:sz="4" w:space="0" w:color="auto"/>
              <w:right w:val="single" w:sz="4" w:space="0" w:color="auto"/>
            </w:tcBorders>
            <w:shd w:val="clear" w:color="auto" w:fill="00907C"/>
            <w:hideMark/>
          </w:tcPr>
          <w:p w14:paraId="42ACE4F5"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 </w:t>
            </w:r>
          </w:p>
        </w:tc>
        <w:tc>
          <w:tcPr>
            <w:tcW w:w="5605" w:type="dxa"/>
            <w:tcBorders>
              <w:top w:val="nil"/>
              <w:left w:val="nil"/>
              <w:bottom w:val="single" w:sz="4" w:space="0" w:color="auto"/>
              <w:right w:val="single" w:sz="4" w:space="0" w:color="auto"/>
            </w:tcBorders>
            <w:shd w:val="clear" w:color="auto" w:fill="00907C"/>
          </w:tcPr>
          <w:p w14:paraId="7DD85A46"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r>
      <w:tr w:rsidR="00F77F9B" w:rsidRPr="00EA0839" w14:paraId="3CCFD142"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1F8EDFF6" w14:textId="64581C4C"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4.1 Customary rights</w:t>
            </w:r>
          </w:p>
        </w:tc>
        <w:tc>
          <w:tcPr>
            <w:tcW w:w="6733" w:type="dxa"/>
            <w:tcBorders>
              <w:top w:val="nil"/>
              <w:left w:val="nil"/>
              <w:bottom w:val="single" w:sz="4" w:space="0" w:color="auto"/>
              <w:right w:val="single" w:sz="4" w:space="0" w:color="auto"/>
            </w:tcBorders>
            <w:shd w:val="clear" w:color="auto" w:fill="auto"/>
            <w:hideMark/>
          </w:tcPr>
          <w:p w14:paraId="4732A72D" w14:textId="49944741"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customary rights relevant to forest harvesting activities including requirements covering sharing of benefits and indigenous rights.</w:t>
            </w:r>
          </w:p>
        </w:tc>
        <w:tc>
          <w:tcPr>
            <w:tcW w:w="5605" w:type="dxa"/>
            <w:tcBorders>
              <w:top w:val="nil"/>
              <w:left w:val="nil"/>
              <w:bottom w:val="single" w:sz="4" w:space="0" w:color="auto"/>
              <w:right w:val="single" w:sz="4" w:space="0" w:color="auto"/>
            </w:tcBorders>
          </w:tcPr>
          <w:p w14:paraId="7D4435C5"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3550F078"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0B9BB336" w14:textId="0434C693"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4.2 Free prior and informed consent</w:t>
            </w:r>
          </w:p>
        </w:tc>
        <w:tc>
          <w:tcPr>
            <w:tcW w:w="6733" w:type="dxa"/>
            <w:tcBorders>
              <w:top w:val="nil"/>
              <w:left w:val="nil"/>
              <w:bottom w:val="single" w:sz="4" w:space="0" w:color="auto"/>
              <w:right w:val="single" w:sz="4" w:space="0" w:color="auto"/>
            </w:tcBorders>
            <w:shd w:val="clear" w:color="auto" w:fill="auto"/>
            <w:hideMark/>
          </w:tcPr>
          <w:p w14:paraId="6F36D71C" w14:textId="1BDD5339"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covering “free prior and informed consent” in connection with transfer of forest management rights and customary rights to the organisation in charge of the harvesting operation.</w:t>
            </w:r>
          </w:p>
        </w:tc>
        <w:tc>
          <w:tcPr>
            <w:tcW w:w="5605" w:type="dxa"/>
            <w:tcBorders>
              <w:top w:val="nil"/>
              <w:left w:val="nil"/>
              <w:bottom w:val="single" w:sz="4" w:space="0" w:color="auto"/>
              <w:right w:val="single" w:sz="4" w:space="0" w:color="auto"/>
            </w:tcBorders>
          </w:tcPr>
          <w:p w14:paraId="25E74BBA"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166B0E2E"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7D25F386" w14:textId="4FE0ED28"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4.3 Indigenous people’s rights</w:t>
            </w:r>
          </w:p>
        </w:tc>
        <w:tc>
          <w:tcPr>
            <w:tcW w:w="6733" w:type="dxa"/>
            <w:tcBorders>
              <w:top w:val="nil"/>
              <w:left w:val="nil"/>
              <w:bottom w:val="single" w:sz="4" w:space="0" w:color="auto"/>
              <w:right w:val="single" w:sz="4" w:space="0" w:color="auto"/>
            </w:tcBorders>
            <w:shd w:val="clear" w:color="auto" w:fill="auto"/>
            <w:hideMark/>
          </w:tcPr>
          <w:p w14:paraId="33FC43E8" w14:textId="561DE09D"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that regulates the rights of indigenous people as far as it’s related to forestry activities. Possible aspects to consider are land tenure, right to use certain forest related resources or practice traditional activities, which may involve forest lands.</w:t>
            </w:r>
          </w:p>
        </w:tc>
        <w:tc>
          <w:tcPr>
            <w:tcW w:w="5605" w:type="dxa"/>
            <w:tcBorders>
              <w:top w:val="nil"/>
              <w:left w:val="nil"/>
              <w:bottom w:val="single" w:sz="4" w:space="0" w:color="auto"/>
              <w:right w:val="single" w:sz="4" w:space="0" w:color="auto"/>
            </w:tcBorders>
          </w:tcPr>
          <w:p w14:paraId="6FC5E83B"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127B10" w:rsidRPr="00EA0839" w14:paraId="13985348" w14:textId="77777777" w:rsidTr="003255F7">
        <w:trPr>
          <w:trHeight w:val="20"/>
        </w:trPr>
        <w:tc>
          <w:tcPr>
            <w:tcW w:w="1702" w:type="dxa"/>
            <w:tcBorders>
              <w:top w:val="nil"/>
              <w:left w:val="single" w:sz="4" w:space="0" w:color="auto"/>
              <w:bottom w:val="single" w:sz="4" w:space="0" w:color="auto"/>
              <w:right w:val="single" w:sz="4" w:space="0" w:color="auto"/>
            </w:tcBorders>
            <w:shd w:val="clear" w:color="auto" w:fill="00907C"/>
            <w:hideMark/>
          </w:tcPr>
          <w:p w14:paraId="240BC02C"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5. Trade and transport</w:t>
            </w:r>
          </w:p>
        </w:tc>
        <w:tc>
          <w:tcPr>
            <w:tcW w:w="6733" w:type="dxa"/>
            <w:tcBorders>
              <w:top w:val="nil"/>
              <w:left w:val="nil"/>
              <w:bottom w:val="single" w:sz="4" w:space="0" w:color="auto"/>
              <w:right w:val="single" w:sz="4" w:space="0" w:color="auto"/>
            </w:tcBorders>
            <w:shd w:val="clear" w:color="auto" w:fill="00907C"/>
            <w:hideMark/>
          </w:tcPr>
          <w:p w14:paraId="71D81A12"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r w:rsidRPr="00EA0839">
              <w:rPr>
                <w:rFonts w:eastAsia="Times New Roman" w:cs="Times New Roman"/>
                <w:b/>
                <w:bCs/>
                <w:color w:val="FFFFFF"/>
                <w:sz w:val="16"/>
                <w:szCs w:val="16"/>
                <w:lang w:eastAsia="en-GB"/>
              </w:rPr>
              <w:t> </w:t>
            </w:r>
          </w:p>
        </w:tc>
        <w:tc>
          <w:tcPr>
            <w:tcW w:w="5605" w:type="dxa"/>
            <w:tcBorders>
              <w:top w:val="nil"/>
              <w:left w:val="nil"/>
              <w:bottom w:val="single" w:sz="4" w:space="0" w:color="auto"/>
              <w:right w:val="single" w:sz="4" w:space="0" w:color="auto"/>
            </w:tcBorders>
            <w:shd w:val="clear" w:color="auto" w:fill="00907C"/>
          </w:tcPr>
          <w:p w14:paraId="0A6D0653" w14:textId="77777777" w:rsidR="00127B10" w:rsidRPr="00EA0839" w:rsidRDefault="00127B10" w:rsidP="00D46178">
            <w:pPr>
              <w:spacing w:after="0" w:line="276" w:lineRule="auto"/>
              <w:jc w:val="left"/>
              <w:rPr>
                <w:rFonts w:eastAsia="Times New Roman" w:cs="Times New Roman"/>
                <w:b/>
                <w:bCs/>
                <w:color w:val="FFFFFF"/>
                <w:sz w:val="16"/>
                <w:szCs w:val="16"/>
                <w:lang w:eastAsia="en-GB"/>
              </w:rPr>
            </w:pPr>
          </w:p>
        </w:tc>
      </w:tr>
      <w:tr w:rsidR="00F77F9B" w:rsidRPr="00EA0839" w14:paraId="16F93C43"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55BF9C50" w14:textId="3535ADA5"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5.1 Classification of species, quantities, qualities</w:t>
            </w:r>
          </w:p>
        </w:tc>
        <w:tc>
          <w:tcPr>
            <w:tcW w:w="6733" w:type="dxa"/>
            <w:tcBorders>
              <w:top w:val="nil"/>
              <w:left w:val="nil"/>
              <w:bottom w:val="single" w:sz="4" w:space="0" w:color="auto"/>
              <w:right w:val="single" w:sz="4" w:space="0" w:color="auto"/>
            </w:tcBorders>
            <w:shd w:val="clear" w:color="auto" w:fill="auto"/>
            <w:hideMark/>
          </w:tcPr>
          <w:p w14:paraId="32DC9AE1" w14:textId="03E34477"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regulating how harvested material is classified in terms of species, volumes and qualities in connection with trade and transport. Incorrect classification of harvested material is a well-known method to reduce/avoid payment of legality prescribed taxes and fees. Transport documents, invoices.</w:t>
            </w:r>
          </w:p>
        </w:tc>
        <w:tc>
          <w:tcPr>
            <w:tcW w:w="5605" w:type="dxa"/>
            <w:tcBorders>
              <w:top w:val="nil"/>
              <w:left w:val="nil"/>
              <w:bottom w:val="single" w:sz="4" w:space="0" w:color="auto"/>
              <w:right w:val="single" w:sz="4" w:space="0" w:color="auto"/>
            </w:tcBorders>
          </w:tcPr>
          <w:p w14:paraId="542E8034"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3DAD921A"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728982FF" w14:textId="102D9C44"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5.2 Trade and transport</w:t>
            </w:r>
          </w:p>
        </w:tc>
        <w:tc>
          <w:tcPr>
            <w:tcW w:w="6733" w:type="dxa"/>
            <w:tcBorders>
              <w:top w:val="nil"/>
              <w:left w:val="nil"/>
              <w:bottom w:val="single" w:sz="4" w:space="0" w:color="auto"/>
              <w:right w:val="single" w:sz="4" w:space="0" w:color="auto"/>
            </w:tcBorders>
            <w:shd w:val="clear" w:color="auto" w:fill="auto"/>
            <w:hideMark/>
          </w:tcPr>
          <w:p w14:paraId="2073545E" w14:textId="1C57A4F6"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All required trading permits shall exist as well as legally required transport document which accompany transport of wood from forest operation.</w:t>
            </w:r>
          </w:p>
        </w:tc>
        <w:tc>
          <w:tcPr>
            <w:tcW w:w="5605" w:type="dxa"/>
            <w:tcBorders>
              <w:top w:val="nil"/>
              <w:left w:val="nil"/>
              <w:bottom w:val="single" w:sz="4" w:space="0" w:color="auto"/>
              <w:right w:val="single" w:sz="4" w:space="0" w:color="auto"/>
            </w:tcBorders>
          </w:tcPr>
          <w:p w14:paraId="03786B00"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2C13C588"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46CAC4A4" w14:textId="2D156EBB"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5.3 Offshore trading and transfer pricing</w:t>
            </w:r>
          </w:p>
        </w:tc>
        <w:tc>
          <w:tcPr>
            <w:tcW w:w="6733" w:type="dxa"/>
            <w:tcBorders>
              <w:top w:val="nil"/>
              <w:left w:val="nil"/>
              <w:bottom w:val="single" w:sz="4" w:space="0" w:color="auto"/>
              <w:right w:val="single" w:sz="4" w:space="0" w:color="auto"/>
            </w:tcBorders>
            <w:shd w:val="clear" w:color="auto" w:fill="auto"/>
            <w:hideMark/>
          </w:tcPr>
          <w:p w14:paraId="6BE68F35" w14:textId="51FC1790"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Legislation regulating offshore trading. Offshore trading with related companies placed in tax havens combined with artificial transfer prices is a well-known way to avoid payment of legally prescribed taxes and fees to the country of harvest and considered as an important generator of funds that can be used for payment of bribery and black money to the forest operation and personal involved in the harvesting operation. Many countries have established legislation covering transfer pricing and offshore trading. It should be noted that only transfer pricing and offshore trading as far as it is legally prohibited in the country, can be included here.</w:t>
            </w:r>
          </w:p>
        </w:tc>
        <w:tc>
          <w:tcPr>
            <w:tcW w:w="5605" w:type="dxa"/>
            <w:tcBorders>
              <w:top w:val="nil"/>
              <w:left w:val="nil"/>
              <w:bottom w:val="single" w:sz="4" w:space="0" w:color="auto"/>
              <w:right w:val="single" w:sz="4" w:space="0" w:color="auto"/>
            </w:tcBorders>
          </w:tcPr>
          <w:p w14:paraId="0710D6F9"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6B052D87"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0D8DB94B" w14:textId="3636A156"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5.4 Custom regulations</w:t>
            </w:r>
          </w:p>
        </w:tc>
        <w:tc>
          <w:tcPr>
            <w:tcW w:w="6733" w:type="dxa"/>
            <w:tcBorders>
              <w:top w:val="nil"/>
              <w:left w:val="nil"/>
              <w:bottom w:val="single" w:sz="4" w:space="0" w:color="auto"/>
              <w:right w:val="single" w:sz="4" w:space="0" w:color="auto"/>
            </w:tcBorders>
            <w:shd w:val="clear" w:color="auto" w:fill="auto"/>
            <w:hideMark/>
          </w:tcPr>
          <w:p w14:paraId="110A1F48" w14:textId="467BD45E"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Custom records covering such as export/import licenses, product classification (codes, quantities, qualities and species).</w:t>
            </w:r>
          </w:p>
        </w:tc>
        <w:tc>
          <w:tcPr>
            <w:tcW w:w="5605" w:type="dxa"/>
            <w:tcBorders>
              <w:top w:val="nil"/>
              <w:left w:val="nil"/>
              <w:bottom w:val="single" w:sz="4" w:space="0" w:color="auto"/>
              <w:right w:val="single" w:sz="4" w:space="0" w:color="auto"/>
            </w:tcBorders>
          </w:tcPr>
          <w:p w14:paraId="4C5EC700" w14:textId="77777777" w:rsidR="00F77F9B" w:rsidRPr="00EA0839" w:rsidRDefault="00F77F9B" w:rsidP="00F77F9B">
            <w:pPr>
              <w:spacing w:after="0" w:line="276" w:lineRule="auto"/>
              <w:jc w:val="left"/>
              <w:rPr>
                <w:rFonts w:eastAsia="Times New Roman" w:cs="Times New Roman"/>
                <w:sz w:val="16"/>
                <w:szCs w:val="16"/>
                <w:lang w:eastAsia="en-GB"/>
              </w:rPr>
            </w:pPr>
          </w:p>
        </w:tc>
      </w:tr>
      <w:tr w:rsidR="00F77F9B" w:rsidRPr="00EA0839" w14:paraId="1D284DD0" w14:textId="77777777" w:rsidTr="006C544E">
        <w:trPr>
          <w:trHeight w:val="20"/>
        </w:trPr>
        <w:tc>
          <w:tcPr>
            <w:tcW w:w="1702" w:type="dxa"/>
            <w:tcBorders>
              <w:top w:val="nil"/>
              <w:left w:val="single" w:sz="4" w:space="0" w:color="auto"/>
              <w:bottom w:val="single" w:sz="4" w:space="0" w:color="auto"/>
              <w:right w:val="single" w:sz="4" w:space="0" w:color="auto"/>
            </w:tcBorders>
            <w:shd w:val="clear" w:color="auto" w:fill="auto"/>
            <w:hideMark/>
          </w:tcPr>
          <w:p w14:paraId="40B08EC7" w14:textId="60D1727D"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5.5 CITES</w:t>
            </w:r>
          </w:p>
        </w:tc>
        <w:tc>
          <w:tcPr>
            <w:tcW w:w="6733" w:type="dxa"/>
            <w:tcBorders>
              <w:top w:val="nil"/>
              <w:left w:val="nil"/>
              <w:bottom w:val="single" w:sz="4" w:space="0" w:color="auto"/>
              <w:right w:val="single" w:sz="4" w:space="0" w:color="auto"/>
            </w:tcBorders>
            <w:shd w:val="clear" w:color="auto" w:fill="auto"/>
            <w:hideMark/>
          </w:tcPr>
          <w:p w14:paraId="50623026" w14:textId="5A721E9A" w:rsidR="00F77F9B" w:rsidRPr="00EA0839" w:rsidRDefault="00F77F9B" w:rsidP="00F77F9B">
            <w:pPr>
              <w:spacing w:after="0" w:line="276" w:lineRule="auto"/>
              <w:jc w:val="left"/>
              <w:rPr>
                <w:rFonts w:eastAsia="Times New Roman" w:cs="Times New Roman"/>
                <w:sz w:val="16"/>
                <w:szCs w:val="16"/>
                <w:lang w:eastAsia="en-GB"/>
              </w:rPr>
            </w:pPr>
            <w:r w:rsidRPr="00EA0839">
              <w:rPr>
                <w:rFonts w:eastAsia="Times New Roman" w:cs="Times New Roman"/>
                <w:sz w:val="16"/>
                <w:szCs w:val="16"/>
                <w:lang w:eastAsia="en-GB"/>
              </w:rPr>
              <w:t>CITES permits (the Convention on International Trade in Endangered Species of Wild Fauna and Flora, also known as the Washington Convention).</w:t>
            </w:r>
          </w:p>
        </w:tc>
        <w:tc>
          <w:tcPr>
            <w:tcW w:w="5605" w:type="dxa"/>
            <w:tcBorders>
              <w:top w:val="nil"/>
              <w:left w:val="nil"/>
              <w:bottom w:val="single" w:sz="4" w:space="0" w:color="auto"/>
              <w:right w:val="single" w:sz="4" w:space="0" w:color="auto"/>
            </w:tcBorders>
          </w:tcPr>
          <w:p w14:paraId="61DE030F" w14:textId="77777777" w:rsidR="00F77F9B" w:rsidRPr="00EA0839" w:rsidRDefault="00F77F9B" w:rsidP="00F77F9B">
            <w:pPr>
              <w:spacing w:after="0" w:line="276" w:lineRule="auto"/>
              <w:jc w:val="left"/>
              <w:rPr>
                <w:rFonts w:eastAsia="Times New Roman" w:cs="Times New Roman"/>
                <w:sz w:val="16"/>
                <w:szCs w:val="16"/>
                <w:lang w:eastAsia="en-GB"/>
              </w:rPr>
            </w:pPr>
          </w:p>
        </w:tc>
      </w:tr>
    </w:tbl>
    <w:p w14:paraId="75A3BA70" w14:textId="253452F3" w:rsidR="00242C43" w:rsidRDefault="00242C43" w:rsidP="00D46178">
      <w:pPr>
        <w:jc w:val="left"/>
      </w:pPr>
    </w:p>
    <w:p w14:paraId="7010E6E7" w14:textId="5F6B55EB" w:rsidR="00242C43" w:rsidRDefault="00242C43" w:rsidP="00D46178">
      <w:pPr>
        <w:jc w:val="left"/>
        <w:sectPr w:rsidR="00242C43" w:rsidSect="00242C43">
          <w:headerReference w:type="default" r:id="rId40"/>
          <w:footerReference w:type="default" r:id="rId41"/>
          <w:pgSz w:w="16839" w:h="11907" w:orient="landscape" w:code="9"/>
          <w:pgMar w:top="1440" w:right="900" w:bottom="1440" w:left="1701" w:header="720" w:footer="340" w:gutter="0"/>
          <w:cols w:space="720"/>
          <w:docGrid w:linePitch="245"/>
        </w:sectPr>
      </w:pPr>
    </w:p>
    <w:p w14:paraId="10F505DD" w14:textId="1381A7D9" w:rsidR="00242C43" w:rsidRDefault="00242C43" w:rsidP="00D46178">
      <w:pPr>
        <w:jc w:val="left"/>
      </w:pPr>
    </w:p>
    <w:p w14:paraId="365A365C" w14:textId="77777777" w:rsidR="00242C43" w:rsidRDefault="00242C43" w:rsidP="00D46178">
      <w:pPr>
        <w:jc w:val="left"/>
      </w:pPr>
    </w:p>
    <w:bookmarkEnd w:id="43"/>
    <w:bookmarkEnd w:id="44"/>
    <w:bookmarkEnd w:id="45"/>
    <w:p w14:paraId="58C737C1" w14:textId="6DB2DF98" w:rsidR="001B51EF" w:rsidRDefault="001B51EF" w:rsidP="00D46178">
      <w:pPr>
        <w:spacing w:line="276" w:lineRule="auto"/>
        <w:jc w:val="left"/>
        <w:rPr>
          <w:szCs w:val="18"/>
        </w:rPr>
      </w:pPr>
    </w:p>
    <w:p w14:paraId="0238CD6C" w14:textId="582D5DCF" w:rsidR="001B51EF" w:rsidRDefault="001B51EF" w:rsidP="00D46178">
      <w:pPr>
        <w:spacing w:line="276" w:lineRule="auto"/>
        <w:jc w:val="left"/>
        <w:rPr>
          <w:szCs w:val="18"/>
        </w:rPr>
      </w:pPr>
    </w:p>
    <w:p w14:paraId="5F74A32B" w14:textId="18A498B7" w:rsidR="001B51EF" w:rsidRDefault="001B51EF" w:rsidP="00D46178">
      <w:pPr>
        <w:spacing w:line="276" w:lineRule="auto"/>
        <w:jc w:val="left"/>
        <w:rPr>
          <w:szCs w:val="18"/>
        </w:rPr>
      </w:pPr>
    </w:p>
    <w:p w14:paraId="7D837420" w14:textId="1A934A32" w:rsidR="001B51EF" w:rsidRDefault="001B51EF" w:rsidP="00D46178">
      <w:pPr>
        <w:spacing w:line="276" w:lineRule="auto"/>
        <w:jc w:val="left"/>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C24E6" w14:paraId="217FEFA3" w14:textId="77777777" w:rsidTr="00241DCA">
        <w:tc>
          <w:tcPr>
            <w:tcW w:w="4508" w:type="dxa"/>
          </w:tcPr>
          <w:p w14:paraId="796E4ADA" w14:textId="09BE4190" w:rsidR="00DC24E6" w:rsidRPr="00EF1141" w:rsidRDefault="00DC24E6" w:rsidP="00D46178">
            <w:pPr>
              <w:spacing w:line="276" w:lineRule="auto"/>
              <w:jc w:val="left"/>
              <w:rPr>
                <w:b/>
                <w:bCs/>
                <w:color w:val="9CB92D"/>
                <w:sz w:val="28"/>
                <w:szCs w:val="28"/>
              </w:rPr>
            </w:pPr>
            <w:r w:rsidRPr="00EF1141">
              <w:rPr>
                <w:b/>
                <w:bCs/>
                <w:color w:val="9CB92D"/>
                <w:sz w:val="28"/>
                <w:szCs w:val="28"/>
              </w:rPr>
              <w:t>About</w:t>
            </w:r>
          </w:p>
          <w:p w14:paraId="5CB81D54" w14:textId="77777777" w:rsidR="00DC24E6" w:rsidRPr="00EF1141" w:rsidRDefault="00DC24E6" w:rsidP="00D46178">
            <w:pPr>
              <w:spacing w:line="276" w:lineRule="auto"/>
              <w:jc w:val="left"/>
              <w:rPr>
                <w:b/>
                <w:bCs/>
                <w:color w:val="00907C"/>
                <w:sz w:val="28"/>
                <w:szCs w:val="28"/>
              </w:rPr>
            </w:pPr>
            <w:r w:rsidRPr="00EF1141">
              <w:rPr>
                <w:b/>
                <w:bCs/>
                <w:color w:val="00907C"/>
                <w:sz w:val="28"/>
                <w:szCs w:val="28"/>
              </w:rPr>
              <w:t>Supporting Legal Timber Trade</w:t>
            </w:r>
          </w:p>
          <w:p w14:paraId="0FCD8799" w14:textId="174E376D" w:rsidR="00EF1141" w:rsidRPr="00EF1141" w:rsidRDefault="00EF1141" w:rsidP="00D46178">
            <w:pPr>
              <w:spacing w:line="276" w:lineRule="auto"/>
              <w:jc w:val="left"/>
              <w:rPr>
                <w:b/>
                <w:bCs/>
                <w:color w:val="00907C"/>
                <w:szCs w:val="18"/>
              </w:rPr>
            </w:pPr>
            <w:r w:rsidRPr="00EF1141">
              <w:rPr>
                <w:b/>
                <w:bCs/>
                <w:noProof/>
                <w:color w:val="00907C"/>
                <w:szCs w:val="18"/>
              </w:rPr>
              <mc:AlternateContent>
                <mc:Choice Requires="wps">
                  <w:drawing>
                    <wp:anchor distT="0" distB="0" distL="114300" distR="114300" simplePos="0" relativeHeight="251658254" behindDoc="0" locked="0" layoutInCell="1" allowOverlap="1" wp14:anchorId="2EB11D40" wp14:editId="13C25779">
                      <wp:simplePos x="0" y="0"/>
                      <wp:positionH relativeFrom="column">
                        <wp:posOffset>-27305</wp:posOffset>
                      </wp:positionH>
                      <wp:positionV relativeFrom="paragraph">
                        <wp:posOffset>27940</wp:posOffset>
                      </wp:positionV>
                      <wp:extent cx="1231900" cy="0"/>
                      <wp:effectExtent l="0" t="0" r="0" b="0"/>
                      <wp:wrapNone/>
                      <wp:docPr id="21" name="Conector recto 21"/>
                      <wp:cNvGraphicFramePr/>
                      <a:graphic xmlns:a="http://schemas.openxmlformats.org/drawingml/2006/main">
                        <a:graphicData uri="http://schemas.microsoft.com/office/word/2010/wordprocessingShape">
                          <wps:wsp>
                            <wps:cNvCnPr/>
                            <wps:spPr>
                              <a:xfrm>
                                <a:off x="0" y="0"/>
                                <a:ext cx="1231900" cy="0"/>
                              </a:xfrm>
                              <a:prstGeom prst="line">
                                <a:avLst/>
                              </a:prstGeom>
                              <a:ln>
                                <a:solidFill>
                                  <a:srgbClr val="0090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arto="http://schemas.microsoft.com/office/word/2006/arto">
                  <w:pict>
                    <v:line id="Conector recto 21"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00907c" from="-2.15pt,2.2pt" to="94.85pt,2.2pt" w14:anchorId="66C65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"/>
                  </w:pict>
                </mc:Fallback>
              </mc:AlternateContent>
            </w:r>
          </w:p>
        </w:tc>
        <w:tc>
          <w:tcPr>
            <w:tcW w:w="4509" w:type="dxa"/>
          </w:tcPr>
          <w:p w14:paraId="560A8D8E" w14:textId="77777777" w:rsidR="00DC24E6" w:rsidRPr="00EF1141" w:rsidRDefault="00DC24E6" w:rsidP="00D46178">
            <w:pPr>
              <w:spacing w:line="276" w:lineRule="auto"/>
              <w:jc w:val="left"/>
              <w:rPr>
                <w:b/>
                <w:bCs/>
                <w:color w:val="9CB92D"/>
                <w:sz w:val="28"/>
                <w:szCs w:val="28"/>
              </w:rPr>
            </w:pPr>
            <w:r w:rsidRPr="00EF1141">
              <w:rPr>
                <w:b/>
                <w:bCs/>
                <w:color w:val="9CB92D"/>
                <w:sz w:val="28"/>
                <w:szCs w:val="28"/>
              </w:rPr>
              <w:t>About</w:t>
            </w:r>
          </w:p>
          <w:p w14:paraId="7DE5E530" w14:textId="77777777" w:rsidR="00DC24E6" w:rsidRPr="00EF1141" w:rsidRDefault="00DC24E6" w:rsidP="00D46178">
            <w:pPr>
              <w:spacing w:line="276" w:lineRule="auto"/>
              <w:jc w:val="left"/>
              <w:rPr>
                <w:b/>
                <w:bCs/>
                <w:color w:val="00907C"/>
                <w:sz w:val="28"/>
                <w:szCs w:val="28"/>
              </w:rPr>
            </w:pPr>
            <w:r w:rsidRPr="00EF1141">
              <w:rPr>
                <w:b/>
                <w:bCs/>
                <w:color w:val="00907C"/>
                <w:sz w:val="28"/>
                <w:szCs w:val="28"/>
              </w:rPr>
              <w:t>Responsible Sourcing of Soy, Cattle and Palm Oil</w:t>
            </w:r>
          </w:p>
          <w:p w14:paraId="5AD7BD24" w14:textId="34E3CC3A" w:rsidR="00EF1141" w:rsidRPr="00EF1141" w:rsidRDefault="00EF1141" w:rsidP="00D46178">
            <w:pPr>
              <w:spacing w:line="276" w:lineRule="auto"/>
              <w:jc w:val="left"/>
              <w:rPr>
                <w:b/>
                <w:bCs/>
                <w:szCs w:val="18"/>
              </w:rPr>
            </w:pPr>
            <w:r>
              <w:rPr>
                <w:b/>
                <w:bCs/>
                <w:noProof/>
                <w:color w:val="00907C"/>
                <w:szCs w:val="18"/>
              </w:rPr>
              <mc:AlternateContent>
                <mc:Choice Requires="wps">
                  <w:drawing>
                    <wp:anchor distT="0" distB="0" distL="114300" distR="114300" simplePos="0" relativeHeight="251658255" behindDoc="0" locked="0" layoutInCell="1" allowOverlap="1" wp14:anchorId="221E9A19" wp14:editId="21A274DB">
                      <wp:simplePos x="0" y="0"/>
                      <wp:positionH relativeFrom="column">
                        <wp:posOffset>-5080</wp:posOffset>
                      </wp:positionH>
                      <wp:positionV relativeFrom="paragraph">
                        <wp:posOffset>2540</wp:posOffset>
                      </wp:positionV>
                      <wp:extent cx="1231900" cy="0"/>
                      <wp:effectExtent l="0" t="0" r="0" b="0"/>
                      <wp:wrapNone/>
                      <wp:docPr id="27" name="Conector recto 27"/>
                      <wp:cNvGraphicFramePr/>
                      <a:graphic xmlns:a="http://schemas.openxmlformats.org/drawingml/2006/main">
                        <a:graphicData uri="http://schemas.microsoft.com/office/word/2010/wordprocessingShape">
                          <wps:wsp>
                            <wps:cNvCnPr/>
                            <wps:spPr>
                              <a:xfrm>
                                <a:off x="0" y="0"/>
                                <a:ext cx="1231900" cy="0"/>
                              </a:xfrm>
                              <a:prstGeom prst="line">
                                <a:avLst/>
                              </a:prstGeom>
                              <a:ln>
                                <a:solidFill>
                                  <a:srgbClr val="00907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arto="http://schemas.microsoft.com/office/word/2006/arto">
                  <w:pict>
                    <v:line id="Conector recto 27" style="position:absolute;z-index:251673600;visibility:visible;mso-wrap-style:square;mso-wrap-distance-left:9pt;mso-wrap-distance-top:0;mso-wrap-distance-right:9pt;mso-wrap-distance-bottom:0;mso-position-horizontal:absolute;mso-position-horizontal-relative:text;mso-position-vertical:absolute;mso-position-vertical-relative:text" o:spid="_x0000_s1026" strokecolor="#00907c" from="-.4pt,.2pt" to="96.6pt,.2pt" w14:anchorId="449CF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"/>
                  </w:pict>
                </mc:Fallback>
              </mc:AlternateContent>
            </w:r>
          </w:p>
        </w:tc>
      </w:tr>
      <w:tr w:rsidR="00DC24E6" w14:paraId="6941A013" w14:textId="77777777" w:rsidTr="00241DCA">
        <w:tc>
          <w:tcPr>
            <w:tcW w:w="4508" w:type="dxa"/>
          </w:tcPr>
          <w:p w14:paraId="60179CE9" w14:textId="2CF5665D" w:rsidR="00DC24E6" w:rsidRDefault="00DF3402" w:rsidP="00D46178">
            <w:pPr>
              <w:spacing w:line="276" w:lineRule="auto"/>
              <w:jc w:val="left"/>
              <w:rPr>
                <w:szCs w:val="18"/>
              </w:rPr>
            </w:pPr>
            <w:r>
              <w:rPr>
                <w:noProof/>
                <w:szCs w:val="18"/>
              </w:rPr>
              <w:drawing>
                <wp:anchor distT="0" distB="0" distL="114300" distR="114300" simplePos="0" relativeHeight="251658252" behindDoc="0" locked="0" layoutInCell="1" allowOverlap="1" wp14:anchorId="3DD2E684" wp14:editId="7069BC5D">
                  <wp:simplePos x="0" y="0"/>
                  <wp:positionH relativeFrom="column">
                    <wp:posOffset>1509395</wp:posOffset>
                  </wp:positionH>
                  <wp:positionV relativeFrom="paragraph">
                    <wp:posOffset>1893570</wp:posOffset>
                  </wp:positionV>
                  <wp:extent cx="1022350" cy="1082675"/>
                  <wp:effectExtent l="0" t="0" r="6350" b="3175"/>
                  <wp:wrapTopAndBottom/>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42" cstate="email">
                            <a:extLst>
                              <a:ext uri="{28A0092B-C50C-407E-A947-70E740481C1C}">
                                <a14:useLocalDpi xmlns:a14="http://schemas.microsoft.com/office/drawing/2010/main"/>
                              </a:ext>
                            </a:extLst>
                          </a:blip>
                          <a:stretch>
                            <a:fillRect/>
                          </a:stretch>
                        </pic:blipFill>
                        <pic:spPr>
                          <a:xfrm>
                            <a:off x="0" y="0"/>
                            <a:ext cx="1022350" cy="1082675"/>
                          </a:xfrm>
                          <a:prstGeom prst="rect">
                            <a:avLst/>
                          </a:prstGeom>
                        </pic:spPr>
                      </pic:pic>
                    </a:graphicData>
                  </a:graphic>
                  <wp14:sizeRelH relativeFrom="margin">
                    <wp14:pctWidth>0</wp14:pctWidth>
                  </wp14:sizeRelH>
                  <wp14:sizeRelV relativeFrom="margin">
                    <wp14:pctHeight>0</wp14:pctHeight>
                  </wp14:sizeRelV>
                </wp:anchor>
              </w:drawing>
            </w:r>
            <w:r w:rsidR="00EF1141">
              <w:rPr>
                <w:noProof/>
                <w:szCs w:val="18"/>
              </w:rPr>
              <w:drawing>
                <wp:anchor distT="0" distB="0" distL="114300" distR="114300" simplePos="0" relativeHeight="251658253" behindDoc="0" locked="0" layoutInCell="1" allowOverlap="1" wp14:anchorId="2B980BE3" wp14:editId="236C2E94">
                  <wp:simplePos x="0" y="0"/>
                  <wp:positionH relativeFrom="column">
                    <wp:posOffset>182245</wp:posOffset>
                  </wp:positionH>
                  <wp:positionV relativeFrom="paragraph">
                    <wp:posOffset>2008505</wp:posOffset>
                  </wp:positionV>
                  <wp:extent cx="1099185" cy="795020"/>
                  <wp:effectExtent l="0" t="0" r="5715" b="5080"/>
                  <wp:wrapTopAndBottom/>
                  <wp:docPr id="11" name="Imagen 11"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Patrón de fondo&#10;&#10;Descripción generada automáticamente"/>
                          <pic:cNvPicPr/>
                        </pic:nvPicPr>
                        <pic:blipFill>
                          <a:blip r:embed="rId43" cstate="email">
                            <a:extLst>
                              <a:ext uri="{28A0092B-C50C-407E-A947-70E740481C1C}">
                                <a14:useLocalDpi xmlns:a14="http://schemas.microsoft.com/office/drawing/2010/main"/>
                              </a:ext>
                            </a:extLst>
                          </a:blip>
                          <a:stretch>
                            <a:fillRect/>
                          </a:stretch>
                        </pic:blipFill>
                        <pic:spPr>
                          <a:xfrm>
                            <a:off x="0" y="0"/>
                            <a:ext cx="1099185" cy="795020"/>
                          </a:xfrm>
                          <a:prstGeom prst="rect">
                            <a:avLst/>
                          </a:prstGeom>
                        </pic:spPr>
                      </pic:pic>
                    </a:graphicData>
                  </a:graphic>
                  <wp14:sizeRelH relativeFrom="margin">
                    <wp14:pctWidth>0</wp14:pctWidth>
                  </wp14:sizeRelH>
                  <wp14:sizeRelV relativeFrom="margin">
                    <wp14:pctHeight>0</wp14:pctHeight>
                  </wp14:sizeRelV>
                </wp:anchor>
              </w:drawing>
            </w:r>
            <w:r w:rsidR="00DC24E6">
              <w:rPr>
                <w:szCs w:val="18"/>
              </w:rPr>
              <w:t xml:space="preserve">Supporting Legal timber Trade is a joint project run by Preferred by Nature (formerly known as NEPCon) with the aim of supporting timber-related companies in Europe with knowledge, tools, and training in the requirements of the EU Timber Regulation. Knowing your timer´s origin is not only good for the forests, but good for business. The joint projects is funded by the EU LIFE </w:t>
            </w:r>
            <w:proofErr w:type="spellStart"/>
            <w:r w:rsidR="00DC24E6">
              <w:rPr>
                <w:szCs w:val="18"/>
              </w:rPr>
              <w:t>programme</w:t>
            </w:r>
            <w:proofErr w:type="spellEnd"/>
            <w:r w:rsidR="00DC24E6">
              <w:rPr>
                <w:szCs w:val="18"/>
              </w:rPr>
              <w:t xml:space="preserve"> and UK aid from the UK government. </w:t>
            </w:r>
          </w:p>
          <w:p w14:paraId="5521D84F" w14:textId="716299F0" w:rsidR="00EF1141" w:rsidRDefault="00EF1141" w:rsidP="00D46178">
            <w:pPr>
              <w:spacing w:line="276" w:lineRule="auto"/>
              <w:jc w:val="left"/>
              <w:rPr>
                <w:szCs w:val="18"/>
              </w:rPr>
            </w:pPr>
          </w:p>
          <w:p w14:paraId="441906B9" w14:textId="32697191" w:rsidR="00EF1141" w:rsidRDefault="00EF1141" w:rsidP="00D46178">
            <w:pPr>
              <w:spacing w:line="276" w:lineRule="auto"/>
              <w:jc w:val="left"/>
              <w:rPr>
                <w:szCs w:val="18"/>
              </w:rPr>
            </w:pPr>
          </w:p>
        </w:tc>
        <w:tc>
          <w:tcPr>
            <w:tcW w:w="4509" w:type="dxa"/>
          </w:tcPr>
          <w:p w14:paraId="0F23BE21" w14:textId="723C4D35" w:rsidR="00DC24E6" w:rsidRDefault="00DC24E6" w:rsidP="00D46178">
            <w:pPr>
              <w:spacing w:line="276" w:lineRule="auto"/>
              <w:jc w:val="left"/>
              <w:rPr>
                <w:szCs w:val="18"/>
              </w:rPr>
            </w:pPr>
            <w:r>
              <w:rPr>
                <w:szCs w:val="18"/>
              </w:rPr>
              <w:t xml:space="preserve">Responsible Sourcing of Soy, Cattle and Palm Oil is a project aimed at creating awareness and capacity among Danish companies to </w:t>
            </w:r>
            <w:proofErr w:type="spellStart"/>
            <w:r>
              <w:rPr>
                <w:szCs w:val="18"/>
              </w:rPr>
              <w:t>minimise</w:t>
            </w:r>
            <w:proofErr w:type="spellEnd"/>
            <w:r>
              <w:rPr>
                <w:szCs w:val="18"/>
              </w:rPr>
              <w:t xml:space="preserve"> risks of social and environmental problems connected to sourcing palm oil, soy, and cattle from developing countries. The project is run by Preferred by Nature (formerly known as NEPCon) and funded by DANIDA, Ministry of Foreign Affairs of Denmark. </w:t>
            </w:r>
          </w:p>
        </w:tc>
      </w:tr>
    </w:tbl>
    <w:p w14:paraId="4342A5B8" w14:textId="62348A33" w:rsidR="00241DCA" w:rsidRDefault="00241DCA" w:rsidP="00D46178">
      <w:pPr>
        <w:spacing w:line="276" w:lineRule="auto"/>
        <w:jc w:val="left"/>
        <w:rPr>
          <w:szCs w:val="18"/>
        </w:rPr>
      </w:pPr>
    </w:p>
    <w:p w14:paraId="148548B4" w14:textId="76B0ABCB" w:rsidR="00241DCA" w:rsidRDefault="00F77F9B" w:rsidP="00D46178">
      <w:pPr>
        <w:spacing w:line="276" w:lineRule="auto"/>
        <w:jc w:val="left"/>
        <w:rPr>
          <w:szCs w:val="18"/>
        </w:rPr>
      </w:pPr>
      <w:r>
        <w:rPr>
          <w:noProof/>
          <w:szCs w:val="18"/>
        </w:rPr>
        <mc:AlternateContent>
          <mc:Choice Requires="wps">
            <w:drawing>
              <wp:anchor distT="0" distB="0" distL="114300" distR="114300" simplePos="0" relativeHeight="251658256" behindDoc="0" locked="0" layoutInCell="1" allowOverlap="1" wp14:anchorId="29549B56" wp14:editId="5513EFBE">
                <wp:simplePos x="0" y="0"/>
                <wp:positionH relativeFrom="column">
                  <wp:posOffset>-1001773</wp:posOffset>
                </wp:positionH>
                <wp:positionV relativeFrom="paragraph">
                  <wp:posOffset>228102</wp:posOffset>
                </wp:positionV>
                <wp:extent cx="7877810" cy="2014855"/>
                <wp:effectExtent l="0" t="0" r="27940" b="23495"/>
                <wp:wrapNone/>
                <wp:docPr id="28" name="Cuadro de texto 28"/>
                <wp:cNvGraphicFramePr/>
                <a:graphic xmlns:a="http://schemas.openxmlformats.org/drawingml/2006/main">
                  <a:graphicData uri="http://schemas.microsoft.com/office/word/2010/wordprocessingShape">
                    <wps:wsp>
                      <wps:cNvSpPr txBox="1"/>
                      <wps:spPr>
                        <a:xfrm>
                          <a:off x="0" y="0"/>
                          <a:ext cx="7877810" cy="2014855"/>
                        </a:xfrm>
                        <a:prstGeom prst="rect">
                          <a:avLst/>
                        </a:prstGeom>
                        <a:solidFill>
                          <a:srgbClr val="9CB92D"/>
                        </a:solidFill>
                        <a:ln w="6350">
                          <a:solidFill>
                            <a:srgbClr val="9CB92D"/>
                          </a:solidFill>
                        </a:ln>
                      </wps:spPr>
                      <wps:txbx>
                        <w:txbxContent>
                          <w:p w14:paraId="5DDE4D47" w14:textId="2524E889" w:rsidR="00241DCA" w:rsidRPr="00241DCA" w:rsidRDefault="00241DCA" w:rsidP="00241DCA">
                            <w:pPr>
                              <w:widowControl w:val="0"/>
                              <w:spacing w:after="0" w:line="276" w:lineRule="auto"/>
                              <w:rPr>
                                <w:color w:val="FFFFFF" w:themeColor="background1"/>
                                <w:sz w:val="16"/>
                                <w:szCs w:val="16"/>
                              </w:rPr>
                            </w:pPr>
                            <w:r w:rsidRPr="00241DCA">
                              <w:rPr>
                                <w:color w:val="FFFFFF" w:themeColor="background1"/>
                                <w:sz w:val="16"/>
                                <w:szCs w:val="16"/>
                              </w:rPr>
                              <w:t> </w:t>
                            </w:r>
                          </w:p>
                          <w:p w14:paraId="34477CA1" w14:textId="3E073215" w:rsidR="00241DCA" w:rsidRPr="00241DCA" w:rsidRDefault="001B51EF" w:rsidP="000A238E">
                            <w:pPr>
                              <w:widowControl w:val="0"/>
                              <w:spacing w:after="0" w:line="276" w:lineRule="auto"/>
                              <w:ind w:left="284"/>
                              <w:rPr>
                                <w:color w:val="9CB92D"/>
                                <w:sz w:val="16"/>
                                <w:szCs w:val="16"/>
                                <w:lang w:val="en-US"/>
                              </w:rPr>
                            </w:pPr>
                            <w:r>
                              <w:rPr>
                                <w:noProof/>
                                <w:color w:val="9CB92D"/>
                                <w:sz w:val="16"/>
                                <w:szCs w:val="16"/>
                              </w:rPr>
                              <w:drawing>
                                <wp:inline distT="0" distB="0" distL="0" distR="0" wp14:anchorId="3519146A" wp14:editId="4D37B2E2">
                                  <wp:extent cx="2152800" cy="1202400"/>
                                  <wp:effectExtent l="0" t="0" r="0" b="0"/>
                                  <wp:docPr id="17497" name="Imagen 1749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 name="Imagen 17476" descr="Logotipo&#10;&#10;Descripción generada automáticamente"/>
                                          <pic:cNvPicPr/>
                                        </pic:nvPicPr>
                                        <pic:blipFill>
                                          <a:blip r:embed="rId44"/>
                                          <a:stretch>
                                            <a:fillRect/>
                                          </a:stretch>
                                        </pic:blipFill>
                                        <pic:spPr>
                                          <a:xfrm>
                                            <a:off x="0" y="0"/>
                                            <a:ext cx="2152800" cy="1202400"/>
                                          </a:xfrm>
                                          <a:prstGeom prst="rect">
                                            <a:avLst/>
                                          </a:prstGeom>
                                        </pic:spPr>
                                      </pic:pic>
                                    </a:graphicData>
                                  </a:graphic>
                                </wp:inline>
                              </w:drawing>
                            </w:r>
                            <w:r w:rsidR="00241DCA" w:rsidRPr="00241DCA">
                              <w:rPr>
                                <w:color w:val="9CB92D"/>
                                <w:sz w:val="16"/>
                                <w:szCs w:val="16"/>
                              </w:rPr>
                              <w:br/>
                            </w:r>
                            <w:hyperlink r:id="rId45" w:history="1">
                              <w:r w:rsidR="00241DCA" w:rsidRPr="00241DCA">
                                <w:rPr>
                                  <w:rStyle w:val="Hyperlink"/>
                                  <w:b/>
                                  <w:bCs/>
                                  <w:color w:val="9CB92D"/>
                                  <w:sz w:val="16"/>
                                  <w:szCs w:val="16"/>
                                </w:rPr>
                                <w:t>www.preferredbynature.org</w:t>
                              </w:r>
                            </w:hyperlink>
                            <w:r w:rsidR="00241DCA" w:rsidRPr="00241DCA">
                              <w:rPr>
                                <w:b/>
                                <w:bCs/>
                                <w:color w:val="9CB92D"/>
                                <w:sz w:val="16"/>
                                <w:szCs w:val="16"/>
                              </w:rPr>
                              <w:t xml:space="preserve"> </w:t>
                            </w:r>
                            <w:r w:rsidR="00241DCA" w:rsidRPr="00241DCA">
                              <w:rPr>
                                <w:color w:val="9CB92D"/>
                                <w:lang w:val="en-US"/>
                              </w:rPr>
                              <w:t xml:space="preserve">| </w:t>
                            </w:r>
                            <w:hyperlink r:id="rId46" w:history="1">
                              <w:r w:rsidR="00241DCA" w:rsidRPr="00241DCA">
                                <w:rPr>
                                  <w:rStyle w:val="Hyperlink"/>
                                  <w:b/>
                                  <w:bCs/>
                                  <w:color w:val="9CB92D"/>
                                  <w:sz w:val="16"/>
                                  <w:szCs w:val="16"/>
                                </w:rPr>
                                <w:t>www.eutr.info</w:t>
                              </w:r>
                            </w:hyperlink>
                          </w:p>
                          <w:p w14:paraId="3584EC2E" w14:textId="77777777" w:rsidR="00241DCA" w:rsidRPr="00241DCA" w:rsidRDefault="00241DCA" w:rsidP="00241DCA">
                            <w:pPr>
                              <w:widowControl w:val="0"/>
                              <w:rPr>
                                <w:rFonts w:ascii="Calibri" w:hAnsi="Calibri"/>
                                <w:color w:val="9CB92D"/>
                                <w:sz w:val="20"/>
                                <w:szCs w:val="20"/>
                                <w:lang w:val="es-GT"/>
                              </w:rPr>
                            </w:pPr>
                            <w:r w:rsidRPr="00241DCA">
                              <w:rPr>
                                <w:color w:val="9CB92D"/>
                              </w:rPr>
                              <w:t> </w:t>
                            </w:r>
                          </w:p>
                          <w:p w14:paraId="6379B568" w14:textId="77777777" w:rsidR="00241DCA" w:rsidRPr="00241DCA" w:rsidRDefault="00241DCA" w:rsidP="00241DCA">
                            <w:pPr>
                              <w:jc w:val="left"/>
                              <w:rPr>
                                <w:color w:val="9CB92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49B56" id="Cuadro de texto 28" o:spid="_x0000_s1034" type="#_x0000_t202" style="position:absolute;margin-left:-78.9pt;margin-top:17.95pt;width:620.3pt;height:158.6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" fillcolor="#9cb92d" strokecolor="#9cb92d" strokeweight=".5pt">
                <v:textbox>
                  <w:txbxContent>
                    <w:p w14:paraId="5DDE4D47" w14:textId="2524E889" w:rsidR="00241DCA" w:rsidRPr="00241DCA" w:rsidRDefault="00241DCA" w:rsidP="00241DCA">
                      <w:pPr>
                        <w:widowControl w:val="0"/>
                        <w:spacing w:after="0" w:line="276" w:lineRule="auto"/>
                        <w:rPr>
                          <w:color w:val="FFFFFF" w:themeColor="background1"/>
                          <w:sz w:val="16"/>
                          <w:szCs w:val="16"/>
                        </w:rPr>
                      </w:pPr>
                      <w:r w:rsidRPr="00241DCA">
                        <w:rPr>
                          <w:color w:val="FFFFFF" w:themeColor="background1"/>
                          <w:sz w:val="16"/>
                          <w:szCs w:val="16"/>
                        </w:rPr>
                        <w:t> </w:t>
                      </w:r>
                    </w:p>
                    <w:p w14:paraId="34477CA1" w14:textId="3E073215" w:rsidR="00241DCA" w:rsidRPr="00241DCA" w:rsidRDefault="001B51EF" w:rsidP="000A238E">
                      <w:pPr>
                        <w:widowControl w:val="0"/>
                        <w:spacing w:after="0" w:line="276" w:lineRule="auto"/>
                        <w:ind w:left="284"/>
                        <w:rPr>
                          <w:color w:val="9CB92D"/>
                          <w:sz w:val="16"/>
                          <w:szCs w:val="16"/>
                          <w:lang w:val="en-US"/>
                        </w:rPr>
                      </w:pPr>
                      <w:r>
                        <w:rPr>
                          <w:noProof/>
                          <w:color w:val="9CB92D"/>
                          <w:sz w:val="16"/>
                          <w:szCs w:val="16"/>
                        </w:rPr>
                        <w:drawing>
                          <wp:inline distT="0" distB="0" distL="0" distR="0" wp14:anchorId="3519146A" wp14:editId="4D37B2E2">
                            <wp:extent cx="2152800" cy="1202400"/>
                            <wp:effectExtent l="0" t="0" r="0" b="0"/>
                            <wp:docPr id="17497" name="Imagen 1749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76" name="Imagen 17476" descr="Logotipo&#10;&#10;Descripción generada automáticamente"/>
                                    <pic:cNvPicPr/>
                                  </pic:nvPicPr>
                                  <pic:blipFill>
                                    <a:blip r:embed="rId47"/>
                                    <a:stretch>
                                      <a:fillRect/>
                                    </a:stretch>
                                  </pic:blipFill>
                                  <pic:spPr>
                                    <a:xfrm>
                                      <a:off x="0" y="0"/>
                                      <a:ext cx="2152800" cy="1202400"/>
                                    </a:xfrm>
                                    <a:prstGeom prst="rect">
                                      <a:avLst/>
                                    </a:prstGeom>
                                  </pic:spPr>
                                </pic:pic>
                              </a:graphicData>
                            </a:graphic>
                          </wp:inline>
                        </w:drawing>
                      </w:r>
                      <w:r w:rsidR="00241DCA" w:rsidRPr="00241DCA">
                        <w:rPr>
                          <w:color w:val="9CB92D"/>
                          <w:sz w:val="16"/>
                          <w:szCs w:val="16"/>
                        </w:rPr>
                        <w:br/>
                      </w:r>
                      <w:hyperlink r:id="rId48" w:history="1">
                        <w:r w:rsidR="00241DCA" w:rsidRPr="00241DCA">
                          <w:rPr>
                            <w:rStyle w:val="Hyperlink"/>
                            <w:b/>
                            <w:bCs/>
                            <w:color w:val="9CB92D"/>
                            <w:sz w:val="16"/>
                            <w:szCs w:val="16"/>
                          </w:rPr>
                          <w:t>www.preferredbynature.org</w:t>
                        </w:r>
                      </w:hyperlink>
                      <w:r w:rsidR="00241DCA" w:rsidRPr="00241DCA">
                        <w:rPr>
                          <w:b/>
                          <w:bCs/>
                          <w:color w:val="9CB92D"/>
                          <w:sz w:val="16"/>
                          <w:szCs w:val="16"/>
                        </w:rPr>
                        <w:t xml:space="preserve"> </w:t>
                      </w:r>
                      <w:r w:rsidR="00241DCA" w:rsidRPr="00241DCA">
                        <w:rPr>
                          <w:color w:val="9CB92D"/>
                          <w:lang w:val="en-US"/>
                        </w:rPr>
                        <w:t xml:space="preserve">| </w:t>
                      </w:r>
                      <w:hyperlink r:id="rId49" w:history="1">
                        <w:r w:rsidR="00241DCA" w:rsidRPr="00241DCA">
                          <w:rPr>
                            <w:rStyle w:val="Hyperlink"/>
                            <w:b/>
                            <w:bCs/>
                            <w:color w:val="9CB92D"/>
                            <w:sz w:val="16"/>
                            <w:szCs w:val="16"/>
                          </w:rPr>
                          <w:t>www.eutr.info</w:t>
                        </w:r>
                      </w:hyperlink>
                    </w:p>
                    <w:p w14:paraId="3584EC2E" w14:textId="77777777" w:rsidR="00241DCA" w:rsidRPr="00241DCA" w:rsidRDefault="00241DCA" w:rsidP="00241DCA">
                      <w:pPr>
                        <w:widowControl w:val="0"/>
                        <w:rPr>
                          <w:rFonts w:ascii="Calibri" w:hAnsi="Calibri"/>
                          <w:color w:val="9CB92D"/>
                          <w:sz w:val="20"/>
                          <w:szCs w:val="20"/>
                          <w:lang w:val="es-GT"/>
                        </w:rPr>
                      </w:pPr>
                      <w:r w:rsidRPr="00241DCA">
                        <w:rPr>
                          <w:color w:val="9CB92D"/>
                        </w:rPr>
                        <w:t> </w:t>
                      </w:r>
                    </w:p>
                    <w:p w14:paraId="6379B568" w14:textId="77777777" w:rsidR="00241DCA" w:rsidRPr="00241DCA" w:rsidRDefault="00241DCA" w:rsidP="00241DCA">
                      <w:pPr>
                        <w:jc w:val="left"/>
                        <w:rPr>
                          <w:color w:val="9CB92D"/>
                        </w:rPr>
                      </w:pPr>
                    </w:p>
                  </w:txbxContent>
                </v:textbox>
              </v:shape>
            </w:pict>
          </mc:Fallback>
        </mc:AlternateContent>
      </w:r>
    </w:p>
    <w:p w14:paraId="2F35E6E3" w14:textId="14A6BEF1" w:rsidR="001B51EF" w:rsidRDefault="00F77F9B" w:rsidP="00D46178">
      <w:pPr>
        <w:spacing w:line="276" w:lineRule="auto"/>
        <w:jc w:val="left"/>
        <w:rPr>
          <w:szCs w:val="18"/>
        </w:rPr>
      </w:pPr>
      <w:r>
        <w:rPr>
          <w:noProof/>
          <w:szCs w:val="18"/>
        </w:rPr>
        <mc:AlternateContent>
          <mc:Choice Requires="wps">
            <w:drawing>
              <wp:anchor distT="0" distB="0" distL="114300" distR="114300" simplePos="0" relativeHeight="251658257" behindDoc="0" locked="0" layoutInCell="1" allowOverlap="1" wp14:anchorId="63CFD312" wp14:editId="247D6010">
                <wp:simplePos x="0" y="0"/>
                <wp:positionH relativeFrom="column">
                  <wp:posOffset>1581785</wp:posOffset>
                </wp:positionH>
                <wp:positionV relativeFrom="paragraph">
                  <wp:posOffset>85018</wp:posOffset>
                </wp:positionV>
                <wp:extent cx="4559300" cy="1727200"/>
                <wp:effectExtent l="0" t="0" r="12700" b="25400"/>
                <wp:wrapNone/>
                <wp:docPr id="17473" name="Cuadro de texto 17473"/>
                <wp:cNvGraphicFramePr/>
                <a:graphic xmlns:a="http://schemas.openxmlformats.org/drawingml/2006/main">
                  <a:graphicData uri="http://schemas.microsoft.com/office/word/2010/wordprocessingShape">
                    <wps:wsp>
                      <wps:cNvSpPr txBox="1"/>
                      <wps:spPr>
                        <a:xfrm>
                          <a:off x="0" y="0"/>
                          <a:ext cx="4559300" cy="1727200"/>
                        </a:xfrm>
                        <a:prstGeom prst="rect">
                          <a:avLst/>
                        </a:prstGeom>
                        <a:solidFill>
                          <a:srgbClr val="9CB92D"/>
                        </a:solidFill>
                        <a:ln w="6350">
                          <a:solidFill>
                            <a:srgbClr val="9CB92D"/>
                          </a:solidFill>
                        </a:ln>
                      </wps:spPr>
                      <wps:txbx>
                        <w:txbxContent>
                          <w:p w14:paraId="2652EC71" w14:textId="51450A2F" w:rsidR="001B51EF" w:rsidRDefault="001B51EF" w:rsidP="001B51EF">
                            <w:pPr>
                              <w:widowControl w:val="0"/>
                              <w:spacing w:after="0" w:line="276" w:lineRule="auto"/>
                              <w:jc w:val="left"/>
                              <w:rPr>
                                <w:color w:val="FFFFFF"/>
                                <w:sz w:val="16"/>
                                <w:szCs w:val="16"/>
                              </w:rPr>
                            </w:pPr>
                            <w:r>
                              <w:rPr>
                                <w:color w:val="FFFFFF"/>
                                <w:sz w:val="16"/>
                                <w:szCs w:val="16"/>
                              </w:rPr>
                              <w:t>Preferred by Nature (formerly known as NEPCon) is an international non-profit organisation working to support better land management and business practices that benefit people, nature and the climate in 100+ countries. </w:t>
                            </w:r>
                          </w:p>
                          <w:p w14:paraId="3E7BF063" w14:textId="6009D02E" w:rsidR="001B51EF" w:rsidRDefault="001B51EF" w:rsidP="001B51EF">
                            <w:pPr>
                              <w:widowControl w:val="0"/>
                              <w:spacing w:after="0" w:line="276" w:lineRule="auto"/>
                              <w:jc w:val="left"/>
                              <w:rPr>
                                <w:color w:val="FFFFFF"/>
                                <w:sz w:val="16"/>
                                <w:szCs w:val="16"/>
                              </w:rPr>
                            </w:pPr>
                            <w:r>
                              <w:rPr>
                                <w:color w:val="FFFFFF"/>
                                <w:sz w:val="16"/>
                                <w:szCs w:val="16"/>
                              </w:rPr>
                              <w:t>We engage in development projects and initiatives that drive and support nature conservation and sustainable land management, responsible trade of forest and climate impact commodities around the world. </w:t>
                            </w:r>
                          </w:p>
                          <w:p w14:paraId="313253E1" w14:textId="77777777" w:rsidR="001B51EF" w:rsidRDefault="001B51EF" w:rsidP="001B51EF">
                            <w:pPr>
                              <w:widowControl w:val="0"/>
                              <w:spacing w:after="0" w:line="276" w:lineRule="auto"/>
                              <w:jc w:val="left"/>
                              <w:rPr>
                                <w:color w:val="FFFFFF"/>
                                <w:sz w:val="16"/>
                                <w:szCs w:val="16"/>
                              </w:rPr>
                            </w:pPr>
                            <w:r>
                              <w:rPr>
                                <w:color w:val="FFFFFF"/>
                                <w:sz w:val="16"/>
                                <w:szCs w:val="16"/>
                              </w:rPr>
                              <w:t>These activities range from donor-financed, international projects, to capacity building, demonstration of new and innovative approaches, and self-financed non-profit activities.</w:t>
                            </w:r>
                          </w:p>
                          <w:p w14:paraId="3583CD1B" w14:textId="027157E1" w:rsidR="001B51EF" w:rsidRDefault="001B51EF" w:rsidP="000A238E">
                            <w:pPr>
                              <w:widowControl w:val="0"/>
                              <w:spacing w:after="0" w:line="276" w:lineRule="auto"/>
                              <w:jc w:val="center"/>
                              <w:rPr>
                                <w:rFonts w:ascii="Calibri" w:hAnsi="Calibri"/>
                                <w:color w:val="000000"/>
                                <w:sz w:val="20"/>
                                <w:szCs w:val="20"/>
                                <w:lang w:val="es-GT"/>
                              </w:rPr>
                            </w:pPr>
                            <w:r>
                              <w:rPr>
                                <w:color w:val="FFFFFF"/>
                                <w:sz w:val="16"/>
                                <w:szCs w:val="16"/>
                              </w:rPr>
                              <w:br/>
                            </w:r>
                            <w:r>
                              <w:t> </w:t>
                            </w:r>
                          </w:p>
                          <w:p w14:paraId="30042FE3" w14:textId="1C6052E3" w:rsidR="001B51EF" w:rsidRDefault="001B51EF" w:rsidP="001B51EF">
                            <w:pPr>
                              <w:widowControl w:val="0"/>
                              <w:spacing w:after="0" w:line="276" w:lineRule="auto"/>
                              <w:jc w:val="left"/>
                              <w:rPr>
                                <w:color w:val="FFFFFF"/>
                                <w:sz w:val="16"/>
                                <w:szCs w:val="16"/>
                              </w:rPr>
                            </w:pPr>
                          </w:p>
                          <w:p w14:paraId="2BADF08E" w14:textId="77777777" w:rsidR="001B51EF" w:rsidRDefault="001B51EF" w:rsidP="001B51EF">
                            <w:pPr>
                              <w:widowControl w:val="0"/>
                              <w:spacing w:after="0" w:line="276" w:lineRule="auto"/>
                              <w:rPr>
                                <w:color w:val="FFFFFF"/>
                                <w:sz w:val="16"/>
                                <w:szCs w:val="16"/>
                                <w:lang w:val="en-US"/>
                              </w:rPr>
                            </w:pPr>
                            <w:r>
                              <w:rPr>
                                <w:color w:val="FFFFFF"/>
                                <w:sz w:val="16"/>
                                <w:szCs w:val="16"/>
                              </w:rPr>
                              <w:br/>
                            </w:r>
                            <w:hyperlink r:id="rId50" w:history="1">
                              <w:r>
                                <w:rPr>
                                  <w:rStyle w:val="Hyperlink"/>
                                  <w:b/>
                                  <w:bCs/>
                                  <w:color w:val="FFFFFF"/>
                                  <w:sz w:val="16"/>
                                  <w:szCs w:val="16"/>
                                </w:rPr>
                                <w:t>www.preferredbynature.org</w:t>
                              </w:r>
                            </w:hyperlink>
                            <w:r>
                              <w:rPr>
                                <w:b/>
                                <w:bCs/>
                                <w:color w:val="FFFFFF"/>
                                <w:sz w:val="16"/>
                                <w:szCs w:val="16"/>
                              </w:rPr>
                              <w:t xml:space="preserve"> </w:t>
                            </w:r>
                            <w:r>
                              <w:rPr>
                                <w:color w:val="FFFFFF"/>
                                <w:lang w:val="en-US"/>
                              </w:rPr>
                              <w:t>|</w:t>
                            </w:r>
                            <w:r>
                              <w:rPr>
                                <w:lang w:val="en-US"/>
                              </w:rPr>
                              <w:t xml:space="preserve"> </w:t>
                            </w:r>
                            <w:hyperlink r:id="rId51" w:history="1">
                              <w:r>
                                <w:rPr>
                                  <w:rStyle w:val="Hyperlink"/>
                                  <w:b/>
                                  <w:bCs/>
                                  <w:color w:val="FFFFFF"/>
                                  <w:sz w:val="16"/>
                                  <w:szCs w:val="16"/>
                                </w:rPr>
                                <w:t>www.eutr.info</w:t>
                              </w:r>
                            </w:hyperlink>
                          </w:p>
                          <w:p w14:paraId="4AF2504D" w14:textId="77777777" w:rsidR="001B51EF" w:rsidRDefault="001B51EF" w:rsidP="001B51EF">
                            <w:pPr>
                              <w:widowControl w:val="0"/>
                              <w:rPr>
                                <w:rFonts w:ascii="Calibri" w:hAnsi="Calibri"/>
                                <w:color w:val="000000"/>
                                <w:sz w:val="20"/>
                                <w:szCs w:val="20"/>
                                <w:lang w:val="es-GT"/>
                              </w:rPr>
                            </w:pPr>
                            <w:r>
                              <w:t> </w:t>
                            </w:r>
                          </w:p>
                          <w:p w14:paraId="7D342B97" w14:textId="77777777" w:rsidR="001B51EF" w:rsidRPr="001B51EF" w:rsidRDefault="001B51E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D312" id="Cuadro de texto 17473" o:spid="_x0000_s1035" type="#_x0000_t202" style="position:absolute;margin-left:124.55pt;margin-top:6.7pt;width:359pt;height:1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" fillcolor="#9cb92d" strokecolor="#9cb92d" strokeweight=".5pt">
                <v:textbox>
                  <w:txbxContent>
                    <w:p w14:paraId="2652EC71" w14:textId="51450A2F" w:rsidR="001B51EF" w:rsidRDefault="001B51EF" w:rsidP="001B51EF">
                      <w:pPr>
                        <w:widowControl w:val="0"/>
                        <w:spacing w:after="0" w:line="276" w:lineRule="auto"/>
                        <w:jc w:val="left"/>
                        <w:rPr>
                          <w:color w:val="FFFFFF"/>
                          <w:sz w:val="16"/>
                          <w:szCs w:val="16"/>
                        </w:rPr>
                      </w:pPr>
                      <w:r>
                        <w:rPr>
                          <w:color w:val="FFFFFF"/>
                          <w:sz w:val="16"/>
                          <w:szCs w:val="16"/>
                        </w:rPr>
                        <w:t>Preferred by Nature (formerly known as NEPCon) is an international non-profit organisation working to support better land management and business practices that benefit people, nature and the climate in 100+ countries. </w:t>
                      </w:r>
                    </w:p>
                    <w:p w14:paraId="3E7BF063" w14:textId="6009D02E" w:rsidR="001B51EF" w:rsidRDefault="001B51EF" w:rsidP="001B51EF">
                      <w:pPr>
                        <w:widowControl w:val="0"/>
                        <w:spacing w:after="0" w:line="276" w:lineRule="auto"/>
                        <w:jc w:val="left"/>
                        <w:rPr>
                          <w:color w:val="FFFFFF"/>
                          <w:sz w:val="16"/>
                          <w:szCs w:val="16"/>
                        </w:rPr>
                      </w:pPr>
                      <w:r>
                        <w:rPr>
                          <w:color w:val="FFFFFF"/>
                          <w:sz w:val="16"/>
                          <w:szCs w:val="16"/>
                        </w:rPr>
                        <w:t>We engage in development projects and initiatives that drive and support nature conservation and sustainable land management, responsible trade of forest and climate impact commodities around the world. </w:t>
                      </w:r>
                    </w:p>
                    <w:p w14:paraId="313253E1" w14:textId="77777777" w:rsidR="001B51EF" w:rsidRDefault="001B51EF" w:rsidP="001B51EF">
                      <w:pPr>
                        <w:widowControl w:val="0"/>
                        <w:spacing w:after="0" w:line="276" w:lineRule="auto"/>
                        <w:jc w:val="left"/>
                        <w:rPr>
                          <w:color w:val="FFFFFF"/>
                          <w:sz w:val="16"/>
                          <w:szCs w:val="16"/>
                        </w:rPr>
                      </w:pPr>
                      <w:r>
                        <w:rPr>
                          <w:color w:val="FFFFFF"/>
                          <w:sz w:val="16"/>
                          <w:szCs w:val="16"/>
                        </w:rPr>
                        <w:t>These activities range from donor-financed, international projects, to capacity building, demonstration of new and innovative approaches, and self-financed non-profit activities.</w:t>
                      </w:r>
                    </w:p>
                    <w:p w14:paraId="3583CD1B" w14:textId="027157E1" w:rsidR="001B51EF" w:rsidRDefault="001B51EF" w:rsidP="000A238E">
                      <w:pPr>
                        <w:widowControl w:val="0"/>
                        <w:spacing w:after="0" w:line="276" w:lineRule="auto"/>
                        <w:jc w:val="center"/>
                        <w:rPr>
                          <w:rFonts w:ascii="Calibri" w:hAnsi="Calibri"/>
                          <w:color w:val="000000"/>
                          <w:sz w:val="20"/>
                          <w:szCs w:val="20"/>
                          <w:lang w:val="es-GT"/>
                        </w:rPr>
                      </w:pPr>
                      <w:r>
                        <w:rPr>
                          <w:color w:val="FFFFFF"/>
                          <w:sz w:val="16"/>
                          <w:szCs w:val="16"/>
                        </w:rPr>
                        <w:br/>
                      </w:r>
                      <w:r>
                        <w:t> </w:t>
                      </w:r>
                    </w:p>
                    <w:p w14:paraId="30042FE3" w14:textId="1C6052E3" w:rsidR="001B51EF" w:rsidRDefault="001B51EF" w:rsidP="001B51EF">
                      <w:pPr>
                        <w:widowControl w:val="0"/>
                        <w:spacing w:after="0" w:line="276" w:lineRule="auto"/>
                        <w:jc w:val="left"/>
                        <w:rPr>
                          <w:color w:val="FFFFFF"/>
                          <w:sz w:val="16"/>
                          <w:szCs w:val="16"/>
                        </w:rPr>
                      </w:pPr>
                    </w:p>
                    <w:p w14:paraId="2BADF08E" w14:textId="77777777" w:rsidR="001B51EF" w:rsidRDefault="001B51EF" w:rsidP="001B51EF">
                      <w:pPr>
                        <w:widowControl w:val="0"/>
                        <w:spacing w:after="0" w:line="276" w:lineRule="auto"/>
                        <w:rPr>
                          <w:color w:val="FFFFFF"/>
                          <w:sz w:val="16"/>
                          <w:szCs w:val="16"/>
                          <w:lang w:val="en-US"/>
                        </w:rPr>
                      </w:pPr>
                      <w:r>
                        <w:rPr>
                          <w:color w:val="FFFFFF"/>
                          <w:sz w:val="16"/>
                          <w:szCs w:val="16"/>
                        </w:rPr>
                        <w:br/>
                      </w:r>
                      <w:hyperlink r:id="rId52" w:history="1">
                        <w:r>
                          <w:rPr>
                            <w:rStyle w:val="Hyperlink"/>
                            <w:b/>
                            <w:bCs/>
                            <w:color w:val="FFFFFF"/>
                            <w:sz w:val="16"/>
                            <w:szCs w:val="16"/>
                          </w:rPr>
                          <w:t>www.preferredbynature.org</w:t>
                        </w:r>
                      </w:hyperlink>
                      <w:r>
                        <w:rPr>
                          <w:b/>
                          <w:bCs/>
                          <w:color w:val="FFFFFF"/>
                          <w:sz w:val="16"/>
                          <w:szCs w:val="16"/>
                        </w:rPr>
                        <w:t xml:space="preserve"> </w:t>
                      </w:r>
                      <w:r>
                        <w:rPr>
                          <w:color w:val="FFFFFF"/>
                          <w:lang w:val="en-US"/>
                        </w:rPr>
                        <w:t>|</w:t>
                      </w:r>
                      <w:r>
                        <w:rPr>
                          <w:lang w:val="en-US"/>
                        </w:rPr>
                        <w:t xml:space="preserve"> </w:t>
                      </w:r>
                      <w:hyperlink r:id="rId53" w:history="1">
                        <w:r>
                          <w:rPr>
                            <w:rStyle w:val="Hyperlink"/>
                            <w:b/>
                            <w:bCs/>
                            <w:color w:val="FFFFFF"/>
                            <w:sz w:val="16"/>
                            <w:szCs w:val="16"/>
                          </w:rPr>
                          <w:t>www.eutr.info</w:t>
                        </w:r>
                      </w:hyperlink>
                    </w:p>
                    <w:p w14:paraId="4AF2504D" w14:textId="77777777" w:rsidR="001B51EF" w:rsidRDefault="001B51EF" w:rsidP="001B51EF">
                      <w:pPr>
                        <w:widowControl w:val="0"/>
                        <w:rPr>
                          <w:rFonts w:ascii="Calibri" w:hAnsi="Calibri"/>
                          <w:color w:val="000000"/>
                          <w:sz w:val="20"/>
                          <w:szCs w:val="20"/>
                          <w:lang w:val="es-GT"/>
                        </w:rPr>
                      </w:pPr>
                      <w:r>
                        <w:t> </w:t>
                      </w:r>
                    </w:p>
                    <w:p w14:paraId="7D342B97" w14:textId="77777777" w:rsidR="001B51EF" w:rsidRPr="001B51EF" w:rsidRDefault="001B51EF">
                      <w:pPr>
                        <w:rPr>
                          <w:color w:val="FFFFFF" w:themeColor="background1"/>
                        </w:rPr>
                      </w:pPr>
                    </w:p>
                  </w:txbxContent>
                </v:textbox>
              </v:shape>
            </w:pict>
          </mc:Fallback>
        </mc:AlternateContent>
      </w:r>
    </w:p>
    <w:p w14:paraId="6591C540" w14:textId="2F6321C0" w:rsidR="001B51EF" w:rsidRDefault="001B51EF" w:rsidP="00D46178">
      <w:pPr>
        <w:spacing w:line="276" w:lineRule="auto"/>
        <w:jc w:val="left"/>
        <w:rPr>
          <w:szCs w:val="18"/>
        </w:rPr>
      </w:pPr>
    </w:p>
    <w:p w14:paraId="1FE7BDC5" w14:textId="2ACEB196" w:rsidR="001B51EF" w:rsidRDefault="001B51EF" w:rsidP="00D46178">
      <w:pPr>
        <w:spacing w:line="276" w:lineRule="auto"/>
        <w:jc w:val="left"/>
        <w:rPr>
          <w:szCs w:val="18"/>
        </w:rPr>
      </w:pPr>
    </w:p>
    <w:p w14:paraId="7465851A" w14:textId="0654FA47" w:rsidR="00241DCA" w:rsidRDefault="00241DCA" w:rsidP="00D46178">
      <w:pPr>
        <w:spacing w:line="276" w:lineRule="auto"/>
        <w:jc w:val="left"/>
        <w:rPr>
          <w:szCs w:val="18"/>
        </w:rPr>
      </w:pPr>
    </w:p>
    <w:p w14:paraId="047DCC6F" w14:textId="6588B10C" w:rsidR="00241DCA" w:rsidRDefault="00241DCA" w:rsidP="00D46178">
      <w:pPr>
        <w:spacing w:line="276" w:lineRule="auto"/>
        <w:jc w:val="left"/>
        <w:rPr>
          <w:szCs w:val="18"/>
        </w:rPr>
      </w:pPr>
    </w:p>
    <w:p w14:paraId="6AC40C47" w14:textId="38865D60" w:rsidR="00241DCA" w:rsidRDefault="00241DCA" w:rsidP="00D46178">
      <w:pPr>
        <w:spacing w:line="276" w:lineRule="auto"/>
        <w:jc w:val="left"/>
        <w:rPr>
          <w:szCs w:val="18"/>
        </w:rPr>
      </w:pPr>
    </w:p>
    <w:p w14:paraId="7990EDA2" w14:textId="582CEB89" w:rsidR="00241DCA" w:rsidRDefault="00F77F9B" w:rsidP="00D46178">
      <w:pPr>
        <w:spacing w:line="276" w:lineRule="auto"/>
        <w:jc w:val="left"/>
        <w:rPr>
          <w:szCs w:val="18"/>
        </w:rPr>
      </w:pPr>
      <w:r>
        <w:rPr>
          <w:noProof/>
          <w:szCs w:val="18"/>
        </w:rPr>
        <mc:AlternateContent>
          <mc:Choice Requires="wps">
            <w:drawing>
              <wp:anchor distT="0" distB="0" distL="114300" distR="114300" simplePos="0" relativeHeight="251658259" behindDoc="0" locked="0" layoutInCell="1" allowOverlap="1" wp14:anchorId="701DAA3C" wp14:editId="3000E65D">
                <wp:simplePos x="0" y="0"/>
                <wp:positionH relativeFrom="column">
                  <wp:posOffset>858319</wp:posOffset>
                </wp:positionH>
                <wp:positionV relativeFrom="paragraph">
                  <wp:posOffset>773952</wp:posOffset>
                </wp:positionV>
                <wp:extent cx="4559300" cy="679450"/>
                <wp:effectExtent l="0" t="0" r="12700" b="25400"/>
                <wp:wrapNone/>
                <wp:docPr id="17481" name="Cuadro de texto 17481"/>
                <wp:cNvGraphicFramePr/>
                <a:graphic xmlns:a="http://schemas.openxmlformats.org/drawingml/2006/main">
                  <a:graphicData uri="http://schemas.microsoft.com/office/word/2010/wordprocessingShape">
                    <wps:wsp>
                      <wps:cNvSpPr txBox="1"/>
                      <wps:spPr>
                        <a:xfrm>
                          <a:off x="0" y="0"/>
                          <a:ext cx="4559300" cy="679450"/>
                        </a:xfrm>
                        <a:prstGeom prst="rect">
                          <a:avLst/>
                        </a:prstGeom>
                        <a:solidFill>
                          <a:srgbClr val="00907C"/>
                        </a:solidFill>
                        <a:ln w="6350">
                          <a:solidFill>
                            <a:srgbClr val="00907C"/>
                          </a:solidFill>
                        </a:ln>
                      </wps:spPr>
                      <wps:txbx>
                        <w:txbxContent>
                          <w:p w14:paraId="69B8356D" w14:textId="106FE0C1" w:rsidR="000A238E" w:rsidRPr="000A238E" w:rsidRDefault="000A238E" w:rsidP="000A238E">
                            <w:pPr>
                              <w:widowControl w:val="0"/>
                              <w:spacing w:after="0" w:line="276" w:lineRule="auto"/>
                              <w:jc w:val="center"/>
                              <w:rPr>
                                <w:rFonts w:ascii="Calibri" w:hAnsi="Calibri"/>
                                <w:color w:val="FFFFFF" w:themeColor="background1"/>
                                <w:sz w:val="20"/>
                                <w:szCs w:val="20"/>
                                <w:lang w:val="es-GT"/>
                              </w:rPr>
                            </w:pPr>
                            <w:r w:rsidRPr="000A238E">
                              <w:rPr>
                                <w:color w:val="FFFFFF" w:themeColor="background1"/>
                                <w:sz w:val="16"/>
                                <w:szCs w:val="16"/>
                              </w:rPr>
                              <w:br/>
                            </w:r>
                            <w:hyperlink r:id="rId54" w:history="1">
                              <w:r w:rsidRPr="000A238E">
                                <w:rPr>
                                  <w:rStyle w:val="Hyperlink"/>
                                  <w:b/>
                                  <w:bCs/>
                                  <w:color w:val="FFFFFF" w:themeColor="background1"/>
                                  <w:sz w:val="20"/>
                                  <w:szCs w:val="20"/>
                                </w:rPr>
                                <w:t>www.preferredbynature.org</w:t>
                              </w:r>
                            </w:hyperlink>
                            <w:r w:rsidRPr="000A238E">
                              <w:rPr>
                                <w:b/>
                                <w:bCs/>
                                <w:color w:val="FFFFFF" w:themeColor="background1"/>
                                <w:sz w:val="20"/>
                                <w:szCs w:val="20"/>
                              </w:rPr>
                              <w:t xml:space="preserve"> </w:t>
                            </w:r>
                            <w:r w:rsidRPr="000A238E">
                              <w:rPr>
                                <w:color w:val="FFFFFF" w:themeColor="background1"/>
                                <w:sz w:val="22"/>
                                <w:szCs w:val="28"/>
                                <w:lang w:val="en-US"/>
                              </w:rPr>
                              <w:t xml:space="preserve">| </w:t>
                            </w:r>
                            <w:hyperlink r:id="rId55" w:history="1">
                              <w:r w:rsidRPr="000A238E">
                                <w:rPr>
                                  <w:rStyle w:val="Hyperlink"/>
                                  <w:b/>
                                  <w:bCs/>
                                  <w:color w:val="FFFFFF" w:themeColor="background1"/>
                                  <w:sz w:val="20"/>
                                  <w:szCs w:val="20"/>
                                </w:rPr>
                                <w:t>www.eutr.info</w:t>
                              </w:r>
                            </w:hyperlink>
                          </w:p>
                          <w:p w14:paraId="5AE69945" w14:textId="45C48221" w:rsidR="000A238E" w:rsidRPr="000A238E" w:rsidRDefault="000A238E" w:rsidP="000A238E">
                            <w:pPr>
                              <w:widowControl w:val="0"/>
                              <w:jc w:val="center"/>
                              <w:rPr>
                                <w:rFonts w:ascii="Calibri" w:hAnsi="Calibri"/>
                                <w:color w:val="FFFFFF" w:themeColor="background1"/>
                                <w:sz w:val="24"/>
                                <w:szCs w:val="24"/>
                                <w:lang w:val="es-GT"/>
                              </w:rPr>
                            </w:pPr>
                          </w:p>
                          <w:p w14:paraId="5B92E3E0" w14:textId="77777777" w:rsidR="000A238E" w:rsidRPr="000A238E" w:rsidRDefault="000A238E" w:rsidP="000A238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DAA3C" id="Cuadro de texto 17481" o:spid="_x0000_s1036" type="#_x0000_t202" style="position:absolute;margin-left:67.6pt;margin-top:60.95pt;width:359pt;height:53.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" fillcolor="#00907c" strokecolor="#00907c" strokeweight=".5pt">
                <v:textbox>
                  <w:txbxContent>
                    <w:p w14:paraId="69B8356D" w14:textId="106FE0C1" w:rsidR="000A238E" w:rsidRPr="000A238E" w:rsidRDefault="000A238E" w:rsidP="000A238E">
                      <w:pPr>
                        <w:widowControl w:val="0"/>
                        <w:spacing w:after="0" w:line="276" w:lineRule="auto"/>
                        <w:jc w:val="center"/>
                        <w:rPr>
                          <w:rFonts w:ascii="Calibri" w:hAnsi="Calibri"/>
                          <w:color w:val="FFFFFF" w:themeColor="background1"/>
                          <w:sz w:val="20"/>
                          <w:szCs w:val="20"/>
                          <w:lang w:val="es-GT"/>
                        </w:rPr>
                      </w:pPr>
                      <w:r w:rsidRPr="000A238E">
                        <w:rPr>
                          <w:color w:val="FFFFFF" w:themeColor="background1"/>
                          <w:sz w:val="16"/>
                          <w:szCs w:val="16"/>
                        </w:rPr>
                        <w:br/>
                      </w:r>
                      <w:hyperlink r:id="rId56" w:history="1">
                        <w:r w:rsidRPr="000A238E">
                          <w:rPr>
                            <w:rStyle w:val="Hyperlink"/>
                            <w:b/>
                            <w:bCs/>
                            <w:color w:val="FFFFFF" w:themeColor="background1"/>
                            <w:sz w:val="20"/>
                            <w:szCs w:val="20"/>
                          </w:rPr>
                          <w:t>www.preferredbynature.org</w:t>
                        </w:r>
                      </w:hyperlink>
                      <w:r w:rsidRPr="000A238E">
                        <w:rPr>
                          <w:b/>
                          <w:bCs/>
                          <w:color w:val="FFFFFF" w:themeColor="background1"/>
                          <w:sz w:val="20"/>
                          <w:szCs w:val="20"/>
                        </w:rPr>
                        <w:t xml:space="preserve"> </w:t>
                      </w:r>
                      <w:r w:rsidRPr="000A238E">
                        <w:rPr>
                          <w:color w:val="FFFFFF" w:themeColor="background1"/>
                          <w:sz w:val="22"/>
                          <w:szCs w:val="28"/>
                          <w:lang w:val="en-US"/>
                        </w:rPr>
                        <w:t xml:space="preserve">| </w:t>
                      </w:r>
                      <w:hyperlink r:id="rId57" w:history="1">
                        <w:r w:rsidRPr="000A238E">
                          <w:rPr>
                            <w:rStyle w:val="Hyperlink"/>
                            <w:b/>
                            <w:bCs/>
                            <w:color w:val="FFFFFF" w:themeColor="background1"/>
                            <w:sz w:val="20"/>
                            <w:szCs w:val="20"/>
                          </w:rPr>
                          <w:t>www.eutr.info</w:t>
                        </w:r>
                      </w:hyperlink>
                    </w:p>
                    <w:p w14:paraId="5AE69945" w14:textId="45C48221" w:rsidR="000A238E" w:rsidRPr="000A238E" w:rsidRDefault="000A238E" w:rsidP="000A238E">
                      <w:pPr>
                        <w:widowControl w:val="0"/>
                        <w:jc w:val="center"/>
                        <w:rPr>
                          <w:rFonts w:ascii="Calibri" w:hAnsi="Calibri"/>
                          <w:color w:val="FFFFFF" w:themeColor="background1"/>
                          <w:sz w:val="24"/>
                          <w:szCs w:val="24"/>
                          <w:lang w:val="es-GT"/>
                        </w:rPr>
                      </w:pPr>
                    </w:p>
                    <w:p w14:paraId="5B92E3E0" w14:textId="77777777" w:rsidR="000A238E" w:rsidRPr="000A238E" w:rsidRDefault="000A238E" w:rsidP="000A238E">
                      <w:pPr>
                        <w:jc w:val="center"/>
                        <w:rPr>
                          <w:color w:val="FFFFFF" w:themeColor="background1"/>
                        </w:rPr>
                      </w:pPr>
                    </w:p>
                  </w:txbxContent>
                </v:textbox>
              </v:shape>
            </w:pict>
          </mc:Fallback>
        </mc:AlternateContent>
      </w:r>
      <w:r>
        <w:rPr>
          <w:noProof/>
        </w:rPr>
        <mc:AlternateContent>
          <mc:Choice Requires="wps">
            <w:drawing>
              <wp:anchor distT="0" distB="0" distL="114300" distR="114300" simplePos="0" relativeHeight="251658258" behindDoc="0" locked="0" layoutInCell="1" allowOverlap="1" wp14:anchorId="4CA488A8" wp14:editId="412C5E0A">
                <wp:simplePos x="0" y="0"/>
                <wp:positionH relativeFrom="column">
                  <wp:posOffset>-1002576</wp:posOffset>
                </wp:positionH>
                <wp:positionV relativeFrom="paragraph">
                  <wp:posOffset>588934</wp:posOffset>
                </wp:positionV>
                <wp:extent cx="8018041" cy="1008532"/>
                <wp:effectExtent l="0" t="0" r="0" b="0"/>
                <wp:wrapNone/>
                <wp:docPr id="17479"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8041" cy="1008532"/>
                        </a:xfrm>
                        <a:prstGeom prst="rect">
                          <a:avLst/>
                        </a:prstGeom>
                        <a:solidFill>
                          <a:srgbClr val="00907C"/>
                        </a:solidFill>
                        <a:ln w="9525">
                          <a:noFill/>
                          <a:miter lim="800000"/>
                          <a:headEnd/>
                          <a:tailEnd/>
                        </a:ln>
                      </wps:spPr>
                      <wps:txbx>
                        <w:txbxContent>
                          <w:p w14:paraId="6EA6EF5D" w14:textId="77777777" w:rsidR="001B51EF" w:rsidRDefault="001B51EF" w:rsidP="001B51EF">
                            <w:pPr>
                              <w:jc w:val="center"/>
                            </w:pPr>
                          </w:p>
                        </w:txbxContent>
                      </wps:txbx>
                      <wps:bodyPr rot="0" vert="horz" wrap="square" lIns="91440" tIns="45720" rIns="91440" bIns="45720" anchor="t" anchorCtr="0" upright="1">
                        <a:noAutofit/>
                      </wps:bodyPr>
                    </wps:wsp>
                  </a:graphicData>
                </a:graphic>
              </wp:anchor>
            </w:drawing>
          </mc:Choice>
          <mc:Fallback>
            <w:pict>
              <v:rect w14:anchorId="4CA488A8" id="Rectangle 302" o:spid="_x0000_s1037" style="position:absolute;margin-left:-78.95pt;margin-top:46.35pt;width:631.35pt;height:79.4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" fillcolor="#00907c" stroked="f">
                <v:textbox>
                  <w:txbxContent>
                    <w:p w14:paraId="6EA6EF5D" w14:textId="77777777" w:rsidR="001B51EF" w:rsidRDefault="001B51EF" w:rsidP="001B51EF">
                      <w:pPr>
                        <w:jc w:val="center"/>
                      </w:pPr>
                    </w:p>
                  </w:txbxContent>
                </v:textbox>
              </v:rect>
            </w:pict>
          </mc:Fallback>
        </mc:AlternateContent>
      </w:r>
    </w:p>
    <w:sectPr w:rsidR="00241DCA" w:rsidSect="00242C43">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EA42" w14:textId="77777777" w:rsidR="006E760E" w:rsidRDefault="006E760E" w:rsidP="00727F9E">
      <w:pPr>
        <w:spacing w:after="0"/>
      </w:pPr>
      <w:r>
        <w:separator/>
      </w:r>
    </w:p>
  </w:endnote>
  <w:endnote w:type="continuationSeparator" w:id="0">
    <w:p w14:paraId="5CB38ABC" w14:textId="77777777" w:rsidR="006E760E" w:rsidRDefault="006E760E" w:rsidP="00727F9E">
      <w:pPr>
        <w:spacing w:after="0"/>
      </w:pPr>
      <w:r>
        <w:continuationSeparator/>
      </w:r>
    </w:p>
  </w:endnote>
  <w:endnote w:type="continuationNotice" w:id="1">
    <w:p w14:paraId="5E293C31" w14:textId="77777777" w:rsidR="006E760E" w:rsidRDefault="006E760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216777"/>
      <w:docPartObj>
        <w:docPartGallery w:val="Page Numbers (Bottom of Page)"/>
        <w:docPartUnique/>
      </w:docPartObj>
    </w:sdtPr>
    <w:sdtEndPr>
      <w:rPr>
        <w:noProof/>
      </w:rPr>
    </w:sdtEndPr>
    <w:sdtContent>
      <w:p w14:paraId="75969875" w14:textId="6A54EE80" w:rsidR="00667FE1" w:rsidRDefault="006E760E" w:rsidP="00667FE1">
        <w:pPr>
          <w:pStyle w:val="Footer"/>
          <w:pBdr>
            <w:top w:val="single" w:sz="4" w:space="1" w:color="D9D9D9" w:themeColor="background1" w:themeShade="D9"/>
          </w:pBdr>
          <w:ind w:left="-540"/>
          <w:rPr>
            <w:color w:val="7F7F7F" w:themeColor="background1" w:themeShade="7F"/>
            <w:spacing w:val="60"/>
            <w:szCs w:val="18"/>
          </w:rPr>
        </w:pPr>
        <w:sdt>
          <w:sdtPr>
            <w:id w:val="975103411"/>
            <w:docPartObj>
              <w:docPartGallery w:val="Page Numbers (Bottom of Page)"/>
              <w:docPartUnique/>
            </w:docPartObj>
          </w:sdtPr>
          <w:sdtEndPr>
            <w:rPr>
              <w:color w:val="7F7F7F" w:themeColor="background1" w:themeShade="7F"/>
              <w:spacing w:val="60"/>
              <w:szCs w:val="18"/>
            </w:rPr>
          </w:sdtEndPr>
          <w:sdtContent>
            <w:r w:rsidR="00E1338C" w:rsidRPr="00772258">
              <w:rPr>
                <w:color w:val="4D917B"/>
                <w:sz w:val="36"/>
                <w:szCs w:val="36"/>
              </w:rPr>
              <w:fldChar w:fldCharType="begin"/>
            </w:r>
            <w:r w:rsidR="00E1338C" w:rsidRPr="00772258">
              <w:rPr>
                <w:color w:val="4D917B"/>
                <w:sz w:val="36"/>
                <w:szCs w:val="36"/>
              </w:rPr>
              <w:instrText xml:space="preserve"> PAGE   \* MERGEFORMAT </w:instrText>
            </w:r>
            <w:r w:rsidR="00E1338C" w:rsidRPr="00772258">
              <w:rPr>
                <w:color w:val="4D917B"/>
                <w:sz w:val="36"/>
                <w:szCs w:val="36"/>
              </w:rPr>
              <w:fldChar w:fldCharType="separate"/>
            </w:r>
            <w:r w:rsidR="00366127">
              <w:rPr>
                <w:noProof/>
                <w:color w:val="4D917B"/>
                <w:sz w:val="36"/>
                <w:szCs w:val="36"/>
              </w:rPr>
              <w:t>6</w:t>
            </w:r>
            <w:r w:rsidR="00E1338C" w:rsidRPr="00772258">
              <w:rPr>
                <w:color w:val="4D917B"/>
                <w:sz w:val="36"/>
                <w:szCs w:val="36"/>
              </w:rPr>
              <w:fldChar w:fldCharType="end"/>
            </w:r>
            <w:r w:rsidR="00E1338C" w:rsidRPr="001F51CC">
              <w:rPr>
                <w:color w:val="4D917B"/>
                <w:sz w:val="36"/>
                <w:szCs w:val="36"/>
              </w:rPr>
              <w:t xml:space="preserve"> </w:t>
            </w:r>
            <w:r w:rsidR="00E1338C" w:rsidRPr="00230DD3">
              <w:rPr>
                <w:color w:val="4D917B"/>
                <w:szCs w:val="18"/>
              </w:rPr>
              <w:t xml:space="preserve">     </w:t>
            </w:r>
            <w:r w:rsidR="00AC7AED">
              <w:rPr>
                <w:color w:val="4D917B"/>
                <w:sz w:val="20"/>
                <w:szCs w:val="20"/>
              </w:rPr>
              <w:t>Document</w:t>
            </w:r>
            <w:r w:rsidR="00667FE1" w:rsidRPr="00667FE1">
              <w:rPr>
                <w:color w:val="4D917B"/>
                <w:sz w:val="20"/>
                <w:szCs w:val="20"/>
              </w:rPr>
              <w:t xml:space="preserve"> </w:t>
            </w:r>
            <w:r w:rsidR="00AC7AED">
              <w:rPr>
                <w:color w:val="4D917B"/>
                <w:sz w:val="20"/>
                <w:szCs w:val="20"/>
              </w:rPr>
              <w:t>T</w:t>
            </w:r>
            <w:r w:rsidR="00667FE1" w:rsidRPr="00667FE1">
              <w:rPr>
                <w:color w:val="4D917B"/>
                <w:sz w:val="20"/>
                <w:szCs w:val="20"/>
              </w:rPr>
              <w:t xml:space="preserve">itle </w:t>
            </w:r>
            <w:r w:rsidR="00667FE1">
              <w:rPr>
                <w:color w:val="4D917B"/>
                <w:sz w:val="20"/>
                <w:szCs w:val="20"/>
              </w:rPr>
              <w:t xml:space="preserve">| </w:t>
            </w:r>
            <w:r w:rsidR="00AC7AED">
              <w:rPr>
                <w:color w:val="4D917B"/>
                <w:sz w:val="20"/>
                <w:szCs w:val="20"/>
              </w:rPr>
              <w:t>Version Date (</w:t>
            </w:r>
            <w:proofErr w:type="spellStart"/>
            <w:r w:rsidR="00AC7AED">
              <w:rPr>
                <w:color w:val="4D917B"/>
                <w:sz w:val="20"/>
                <w:szCs w:val="20"/>
              </w:rPr>
              <w:t>ddMmmyy</w:t>
            </w:r>
            <w:proofErr w:type="spellEnd"/>
            <w:r w:rsidR="00AC7AED">
              <w:rPr>
                <w:color w:val="4D917B"/>
                <w:sz w:val="20"/>
                <w:szCs w:val="20"/>
              </w:rPr>
              <w:t>)</w:t>
            </w:r>
          </w:sdtContent>
        </w:sdt>
      </w:p>
      <w:p w14:paraId="00B94102" w14:textId="2D63C787" w:rsidR="00E1338C" w:rsidRPr="00667FE1" w:rsidRDefault="006E760E" w:rsidP="00667FE1">
        <w:pPr>
          <w:pStyle w:val="Footer"/>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76514"/>
      <w:docPartObj>
        <w:docPartGallery w:val="Page Numbers (Bottom of Page)"/>
        <w:docPartUnique/>
      </w:docPartObj>
    </w:sdtPr>
    <w:sdtEndPr>
      <w:rPr>
        <w:noProof/>
      </w:rPr>
    </w:sdtEndPr>
    <w:sdtContent>
      <w:p w14:paraId="31A08CAE" w14:textId="0CF59062" w:rsidR="00E1338C" w:rsidRPr="00230DD3" w:rsidRDefault="006E760E" w:rsidP="006F5CF0">
        <w:pPr>
          <w:pStyle w:val="Footer"/>
          <w:pBdr>
            <w:top w:val="single" w:sz="4" w:space="1" w:color="D9D9D9" w:themeColor="background1" w:themeShade="D9"/>
          </w:pBdr>
          <w:tabs>
            <w:tab w:val="clear" w:pos="9026"/>
            <w:tab w:val="right" w:pos="8789"/>
          </w:tabs>
          <w:ind w:left="-540"/>
          <w:rPr>
            <w:color w:val="4D917B"/>
            <w:szCs w:val="18"/>
          </w:rPr>
        </w:pPr>
        <w:sdt>
          <w:sdtPr>
            <w:id w:val="-1718660388"/>
            <w:docPartObj>
              <w:docPartGallery w:val="Page Numbers (Bottom of Page)"/>
              <w:docPartUnique/>
            </w:docPartObj>
          </w:sdtPr>
          <w:sdtEndPr>
            <w:rPr>
              <w:color w:val="7F7F7F" w:themeColor="background1" w:themeShade="7F"/>
              <w:spacing w:val="60"/>
              <w:szCs w:val="18"/>
            </w:rPr>
          </w:sdtEndPr>
          <w:sdtContent>
            <w:r w:rsidR="00E1338C" w:rsidRPr="00E840EC">
              <w:rPr>
                <w:color w:val="00907C"/>
                <w:sz w:val="36"/>
                <w:szCs w:val="36"/>
              </w:rPr>
              <w:fldChar w:fldCharType="begin"/>
            </w:r>
            <w:r w:rsidR="00E1338C" w:rsidRPr="00E840EC">
              <w:rPr>
                <w:color w:val="00907C"/>
                <w:sz w:val="36"/>
                <w:szCs w:val="36"/>
              </w:rPr>
              <w:instrText xml:space="preserve"> PAGE   \* MERGEFORMAT </w:instrText>
            </w:r>
            <w:r w:rsidR="00E1338C" w:rsidRPr="00E840EC">
              <w:rPr>
                <w:color w:val="00907C"/>
                <w:sz w:val="36"/>
                <w:szCs w:val="36"/>
              </w:rPr>
              <w:fldChar w:fldCharType="separate"/>
            </w:r>
            <w:r w:rsidR="00366127" w:rsidRPr="00E840EC">
              <w:rPr>
                <w:noProof/>
                <w:color w:val="00907C"/>
                <w:sz w:val="36"/>
                <w:szCs w:val="36"/>
              </w:rPr>
              <w:t>5</w:t>
            </w:r>
            <w:r w:rsidR="00E1338C" w:rsidRPr="00E840EC">
              <w:rPr>
                <w:color w:val="00907C"/>
                <w:sz w:val="36"/>
                <w:szCs w:val="36"/>
              </w:rPr>
              <w:fldChar w:fldCharType="end"/>
            </w:r>
          </w:sdtContent>
        </w:sdt>
        <w:r w:rsidR="00E1338C" w:rsidRPr="00E840EC">
          <w:rPr>
            <w:color w:val="00907C"/>
            <w:sz w:val="36"/>
            <w:szCs w:val="36"/>
          </w:rPr>
          <w:t xml:space="preserve">   </w:t>
        </w:r>
        <w:r w:rsidR="00667FE1" w:rsidRPr="00E840EC">
          <w:rPr>
            <w:color w:val="00907C"/>
            <w:szCs w:val="18"/>
          </w:rPr>
          <w:t xml:space="preserve">  </w:t>
        </w:r>
        <w:r w:rsidR="00915640" w:rsidRPr="00915640">
          <w:rPr>
            <w:color w:val="00907C"/>
            <w:sz w:val="20"/>
            <w:szCs w:val="20"/>
          </w:rPr>
          <w:t xml:space="preserve">DD-01 Due Diligence Guidelines </w:t>
        </w:r>
        <w:r w:rsidR="00667FE1" w:rsidRPr="00E840EC">
          <w:rPr>
            <w:color w:val="00907C"/>
            <w:sz w:val="20"/>
            <w:szCs w:val="20"/>
          </w:rPr>
          <w:t xml:space="preserve">| Version </w:t>
        </w:r>
        <w:r w:rsidR="00915640">
          <w:rPr>
            <w:color w:val="00907C"/>
            <w:sz w:val="20"/>
            <w:szCs w:val="20"/>
          </w:rPr>
          <w:t>3.0</w:t>
        </w:r>
        <w:r w:rsidR="00695772" w:rsidRPr="00E840EC">
          <w:rPr>
            <w:color w:val="00907C"/>
            <w:sz w:val="20"/>
            <w:szCs w:val="20"/>
          </w:rPr>
          <w:t xml:space="preserve"> </w:t>
        </w:r>
      </w:p>
      <w:p w14:paraId="7741AA2D" w14:textId="28E8A890" w:rsidR="00E1338C" w:rsidRDefault="006E760E" w:rsidP="0052193A">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E7F7" w14:textId="77777777" w:rsidR="00E1338C" w:rsidRDefault="00E1338C"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58243" behindDoc="0" locked="0" layoutInCell="0" allowOverlap="1" wp14:anchorId="2EBB5C9F" wp14:editId="3142CAC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C651EBB" w14:textId="77777777" w:rsidR="00E1338C" w:rsidRPr="00BB67C0" w:rsidRDefault="00E1338C"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B5C9F" id="Oval 66" o:spid="_x0000_s1038" style="position:absolute;left:0;text-align:left;margin-left:17.9pt;margin-top:786.35pt;width:32.1pt;height:32.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" o:allowincell="f" fillcolor="#5d9732" stroked="f">
              <v:fill opacity="26214f"/>
              <v:textbox inset="0,,0">
                <w:txbxContent>
                  <w:p w14:paraId="4C651EBB" w14:textId="77777777" w:rsidR="00E1338C" w:rsidRPr="00BB67C0" w:rsidRDefault="00E1338C"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11909618" wp14:editId="6A6A30E5">
              <wp:extent cx="7132320" cy="8890"/>
              <wp:effectExtent l="0" t="0" r="0" b="0"/>
              <wp:docPr id="1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8890"/>
                      </a:xfrm>
                      <a:prstGeom prst="rect">
                        <a:avLst/>
                      </a:prstGeom>
                      <a:gradFill rotWithShape="1">
                        <a:gsLst>
                          <a:gs pos="0">
                            <a:srgbClr val="5D9732"/>
                          </a:gs>
                          <a:gs pos="100000">
                            <a:srgbClr val="5D9732"/>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v:rect id="Rectangle 170" style="width:561.6pt;height:.7pt;flip:y;visibility:visible;mso-wrap-style:square;mso-left-percent:-10001;mso-top-percent:-10001;mso-position-horizontal:absolute;mso-position-horizontal-relative:char;mso-position-vertical:absolute;mso-position-vertical-relative:line;mso-left-percent:-10001;mso-top-percent:-10001;v-text-anchor:top" o:spid="_x0000_s1026" fillcolor="#5d9732" stroked="f" w14:anchorId="2BBFC2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">
              <v:fill type="gradient" color2="#5d9732" angle="90" focus="100%" rotate="t"/>
              <w10:anchorlock/>
            </v:rect>
          </w:pict>
        </mc:Fallback>
      </mc:AlternateContent>
    </w:r>
    <w:r w:rsidRPr="00917C45">
      <w:rPr>
        <w:rFonts w:ascii="MS Reference Sans Serif" w:hAnsi="MS Reference Sans Serif"/>
        <w:sz w:val="20"/>
        <w:szCs w:val="20"/>
        <w:lang w:val="en-GB"/>
      </w:rPr>
      <w:t xml:space="preserve"> </w:t>
    </w:r>
  </w:p>
  <w:p w14:paraId="2939D935" w14:textId="77777777" w:rsidR="00E1338C" w:rsidRPr="00917C45" w:rsidRDefault="00E1338C" w:rsidP="003A1534">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M&amp;I Business plan | Month 20XX</w:t>
    </w:r>
  </w:p>
  <w:p w14:paraId="2B4E7E01" w14:textId="77777777" w:rsidR="00E1338C" w:rsidRPr="00727F9E" w:rsidRDefault="00E1338C" w:rsidP="003A1534">
    <w:pPr>
      <w:pStyle w:val="Footer"/>
      <w:rPr>
        <w:szCs w:val="20"/>
      </w:rPr>
    </w:pPr>
  </w:p>
  <w:p w14:paraId="7D44A53B" w14:textId="77777777" w:rsidR="00E1338C" w:rsidRPr="003A1534" w:rsidRDefault="00E1338C" w:rsidP="003A153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31568"/>
      <w:docPartObj>
        <w:docPartGallery w:val="Page Numbers (Bottom of Page)"/>
        <w:docPartUnique/>
      </w:docPartObj>
    </w:sdtPr>
    <w:sdtEndPr>
      <w:rPr>
        <w:noProof/>
      </w:rPr>
    </w:sdtEndPr>
    <w:sdtContent>
      <w:p w14:paraId="70BED343" w14:textId="1DDCC665" w:rsidR="004417D4" w:rsidRPr="002F116F" w:rsidRDefault="006E760E" w:rsidP="004417D4">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1644042139"/>
            <w:docPartObj>
              <w:docPartGallery w:val="Page Numbers (Bottom of Page)"/>
              <w:docPartUnique/>
            </w:docPartObj>
          </w:sdtPr>
          <w:sdtEndPr>
            <w:rPr>
              <w:spacing w:val="60"/>
              <w:szCs w:val="18"/>
            </w:rPr>
          </w:sdtEndPr>
          <w:sdtContent>
            <w:r w:rsidR="004417D4" w:rsidRPr="002F116F">
              <w:rPr>
                <w:color w:val="00907C"/>
                <w:sz w:val="36"/>
                <w:szCs w:val="36"/>
              </w:rPr>
              <w:fldChar w:fldCharType="begin"/>
            </w:r>
            <w:r w:rsidR="004417D4" w:rsidRPr="002F116F">
              <w:rPr>
                <w:color w:val="00907C"/>
                <w:sz w:val="36"/>
                <w:szCs w:val="36"/>
              </w:rPr>
              <w:instrText xml:space="preserve"> PAGE   \* MERGEFORMAT </w:instrText>
            </w:r>
            <w:r w:rsidR="004417D4" w:rsidRPr="002F116F">
              <w:rPr>
                <w:color w:val="00907C"/>
                <w:sz w:val="36"/>
                <w:szCs w:val="36"/>
              </w:rPr>
              <w:fldChar w:fldCharType="separate"/>
            </w:r>
            <w:r w:rsidR="004417D4" w:rsidRPr="002F116F">
              <w:rPr>
                <w:color w:val="00907C"/>
                <w:sz w:val="36"/>
                <w:szCs w:val="36"/>
              </w:rPr>
              <w:t>2</w:t>
            </w:r>
            <w:r w:rsidR="004417D4" w:rsidRPr="002F116F">
              <w:rPr>
                <w:color w:val="00907C"/>
                <w:sz w:val="36"/>
                <w:szCs w:val="36"/>
              </w:rPr>
              <w:fldChar w:fldCharType="end"/>
            </w:r>
          </w:sdtContent>
        </w:sdt>
        <w:r w:rsidR="004417D4" w:rsidRPr="002F116F">
          <w:rPr>
            <w:color w:val="00907C"/>
            <w:sz w:val="20"/>
            <w:szCs w:val="20"/>
          </w:rPr>
          <w:t xml:space="preserve">     </w:t>
        </w:r>
        <w:r w:rsidR="00660EE8" w:rsidRPr="002F116F">
          <w:rPr>
            <w:color w:val="00907C"/>
            <w:sz w:val="20"/>
            <w:szCs w:val="20"/>
          </w:rPr>
          <w:t xml:space="preserve">    </w:t>
        </w:r>
        <w:r w:rsidR="003157E9" w:rsidRPr="002F116F">
          <w:rPr>
            <w:color w:val="00907C"/>
            <w:sz w:val="20"/>
            <w:szCs w:val="20"/>
          </w:rPr>
          <w:t>DD-12 Due Diligence Procedure Template for Forest Management Enterprises</w:t>
        </w:r>
        <w:r w:rsidR="00660EE8" w:rsidRPr="002F116F">
          <w:rPr>
            <w:color w:val="00907C"/>
            <w:sz w:val="20"/>
            <w:szCs w:val="20"/>
          </w:rPr>
          <w:t xml:space="preserve"> | V</w:t>
        </w:r>
        <w:r w:rsidR="003157E9" w:rsidRPr="002F116F">
          <w:rPr>
            <w:color w:val="00907C"/>
            <w:sz w:val="20"/>
            <w:szCs w:val="20"/>
          </w:rPr>
          <w:t>. 1</w:t>
        </w:r>
        <w:r w:rsidR="00660EE8" w:rsidRPr="002F116F">
          <w:rPr>
            <w:color w:val="00907C"/>
            <w:sz w:val="20"/>
            <w:szCs w:val="20"/>
          </w:rPr>
          <w:t>.0</w:t>
        </w:r>
      </w:p>
      <w:p w14:paraId="63BB95AB" w14:textId="77777777" w:rsidR="004417D4" w:rsidRDefault="006E760E" w:rsidP="004417D4">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E1338C" w:rsidRPr="00727F9E" w:rsidRDefault="00E1338C"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58240"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E1338C" w:rsidRPr="00BB67C0" w:rsidRDefault="00E1338C"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" o:allowincell="f" fillcolor="#5d9732" stroked="f">
              <v:fill opacity="26214f"/>
              <v:textbox inset="0,,0">
                <w:txbxContent>
                  <w:p w14:paraId="4159AF70" w14:textId="77777777" w:rsidR="00E1338C" w:rsidRPr="00BB67C0" w:rsidRDefault="00E1338C"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xmlns:a="http://schemas.openxmlformats.org/drawingml/2006/main" xmlns:a14="http://schemas.microsoft.com/office/drawing/2010/main" xmlns:arto="http://schemas.microsoft.com/office/word/2006/arto">
          <w:pict>
            <v:shapetype id="_x0000_t32" coordsize="21600,21600" o:oned="t" filled="f" o:spt="32" path="m,l21600,21600e" w14:anchorId="547ABF64">
              <v:path fillok="f" arrowok="t" o:connecttype="none"/>
              <o:lock v:ext="edit" shapetype="t"/>
            </v:shapetype>
            <v:shape id="AutoShape 168" style="width:658.1pt;height:0;visibility:visible;mso-wrap-style:square;mso-left-percent:-10001;mso-top-percent:-10001;mso-position-horizontal:absolute;mso-position-horizontal-relative:char;mso-position-vertical:absolute;mso-position-vertical-relative:line;mso-left-percent:-10001;mso-top-percent:-10001" o:spid="_x0000_s1026" strokecolor="#5d9732"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">
              <w10:anchorlock/>
            </v:shape>
          </w:pict>
        </mc:Fallback>
      </mc:AlternateContent>
    </w:r>
    <w:r w:rsidRPr="00727F9E">
      <w:rPr>
        <w:rFonts w:ascii="MS Reference Sans Serif" w:hAnsi="MS Reference Sans Serif"/>
        <w:sz w:val="20"/>
        <w:szCs w:val="20"/>
        <w:lang w:val="en-GB"/>
      </w:rPr>
      <w:t xml:space="preserve"> </w:t>
    </w:r>
  </w:p>
  <w:p w14:paraId="3154C30F" w14:textId="77777777" w:rsidR="00E1338C" w:rsidRPr="00727F9E" w:rsidRDefault="00E1338C"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E1338C" w:rsidRPr="00727F9E" w:rsidRDefault="00E1338C" w:rsidP="00727F9E">
    <w:pPr>
      <w:pStyle w:val="BasicParagraph"/>
      <w:spacing w:line="240" w:lineRule="auto"/>
      <w:ind w:left="360"/>
      <w:rPr>
        <w:rFonts w:ascii="MS Reference Sans Serif" w:hAnsi="MS Reference Sans Serif"/>
        <w:color w:val="4D917B"/>
        <w:sz w:val="20"/>
        <w:szCs w:val="20"/>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541561"/>
      <w:docPartObj>
        <w:docPartGallery w:val="Page Numbers (Bottom of Page)"/>
        <w:docPartUnique/>
      </w:docPartObj>
    </w:sdtPr>
    <w:sdtEndPr>
      <w:rPr>
        <w:noProof/>
      </w:rPr>
    </w:sdtEndPr>
    <w:sdtContent>
      <w:p w14:paraId="1922AD35" w14:textId="77777777" w:rsidR="00242C43" w:rsidRPr="00230DD3" w:rsidRDefault="006E760E" w:rsidP="004417D4">
        <w:pPr>
          <w:pStyle w:val="Footer"/>
          <w:pBdr>
            <w:top w:val="single" w:sz="4" w:space="1" w:color="D9D9D9" w:themeColor="background1" w:themeShade="D9"/>
          </w:pBdr>
          <w:tabs>
            <w:tab w:val="clear" w:pos="9026"/>
            <w:tab w:val="right" w:pos="8789"/>
          </w:tabs>
          <w:ind w:left="-540"/>
          <w:rPr>
            <w:color w:val="4D917B"/>
            <w:szCs w:val="18"/>
          </w:rPr>
        </w:pPr>
        <w:sdt>
          <w:sdtPr>
            <w:id w:val="200597774"/>
            <w:docPartObj>
              <w:docPartGallery w:val="Page Numbers (Bottom of Page)"/>
              <w:docPartUnique/>
            </w:docPartObj>
          </w:sdtPr>
          <w:sdtEndPr>
            <w:rPr>
              <w:color w:val="7F7F7F" w:themeColor="background1" w:themeShade="7F"/>
              <w:spacing w:val="60"/>
              <w:szCs w:val="18"/>
            </w:rPr>
          </w:sdtEndPr>
          <w:sdtContent>
            <w:r w:rsidR="00242C43" w:rsidRPr="00E840EC">
              <w:rPr>
                <w:color w:val="00907C"/>
                <w:sz w:val="36"/>
                <w:szCs w:val="36"/>
              </w:rPr>
              <w:fldChar w:fldCharType="begin"/>
            </w:r>
            <w:r w:rsidR="00242C43" w:rsidRPr="00E840EC">
              <w:rPr>
                <w:color w:val="00907C"/>
                <w:sz w:val="36"/>
                <w:szCs w:val="36"/>
              </w:rPr>
              <w:instrText xml:space="preserve"> PAGE   \* MERGEFORMAT </w:instrText>
            </w:r>
            <w:r w:rsidR="00242C43" w:rsidRPr="00E840EC">
              <w:rPr>
                <w:color w:val="00907C"/>
                <w:sz w:val="36"/>
                <w:szCs w:val="36"/>
              </w:rPr>
              <w:fldChar w:fldCharType="separate"/>
            </w:r>
            <w:r w:rsidR="00242C43">
              <w:rPr>
                <w:color w:val="00907C"/>
                <w:sz w:val="36"/>
                <w:szCs w:val="36"/>
              </w:rPr>
              <w:t>2</w:t>
            </w:r>
            <w:r w:rsidR="00242C43" w:rsidRPr="00E840EC">
              <w:rPr>
                <w:color w:val="00907C"/>
                <w:sz w:val="36"/>
                <w:szCs w:val="36"/>
              </w:rPr>
              <w:fldChar w:fldCharType="end"/>
            </w:r>
          </w:sdtContent>
        </w:sdt>
        <w:r w:rsidR="00242C43" w:rsidRPr="003157E9">
          <w:rPr>
            <w:color w:val="00907C"/>
            <w:sz w:val="20"/>
            <w:szCs w:val="20"/>
          </w:rPr>
          <w:t xml:space="preserve">         DD-12 Due Diligence Procedure Template for Forest Management Enterprises</w:t>
        </w:r>
        <w:r w:rsidR="00242C43" w:rsidRPr="00E840EC">
          <w:rPr>
            <w:color w:val="00907C"/>
            <w:sz w:val="20"/>
            <w:szCs w:val="20"/>
          </w:rPr>
          <w:t xml:space="preserve"> |</w:t>
        </w:r>
        <w:r w:rsidR="00242C43">
          <w:rPr>
            <w:color w:val="00907C"/>
            <w:sz w:val="20"/>
            <w:szCs w:val="20"/>
          </w:rPr>
          <w:t xml:space="preserve"> V. 1.0</w:t>
        </w:r>
      </w:p>
      <w:p w14:paraId="625B91CF" w14:textId="77777777" w:rsidR="00242C43" w:rsidRDefault="006E760E" w:rsidP="004417D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BFF28" w14:textId="77777777" w:rsidR="006E760E" w:rsidRDefault="006E760E" w:rsidP="00727F9E">
      <w:pPr>
        <w:spacing w:after="0"/>
      </w:pPr>
      <w:r>
        <w:separator/>
      </w:r>
    </w:p>
  </w:footnote>
  <w:footnote w:type="continuationSeparator" w:id="0">
    <w:p w14:paraId="36BD8322" w14:textId="77777777" w:rsidR="006E760E" w:rsidRDefault="006E760E" w:rsidP="00727F9E">
      <w:pPr>
        <w:spacing w:after="0"/>
      </w:pPr>
      <w:r>
        <w:continuationSeparator/>
      </w:r>
    </w:p>
  </w:footnote>
  <w:footnote w:type="continuationNotice" w:id="1">
    <w:p w14:paraId="3BA07321" w14:textId="77777777" w:rsidR="006E760E" w:rsidRDefault="006E760E">
      <w:pPr>
        <w:spacing w:before="0" w:after="0"/>
      </w:pPr>
    </w:p>
  </w:footnote>
  <w:footnote w:id="2">
    <w:p w14:paraId="17A57608" w14:textId="77777777" w:rsidR="001818E5" w:rsidRPr="00AC37BA" w:rsidRDefault="001818E5" w:rsidP="001818E5">
      <w:pPr>
        <w:rPr>
          <w:rFonts w:cstheme="minorHAnsi"/>
          <w:sz w:val="16"/>
          <w:szCs w:val="16"/>
        </w:rPr>
      </w:pPr>
      <w:r w:rsidRPr="00AC37BA">
        <w:rPr>
          <w:rStyle w:val="FootnoteReference"/>
          <w:rFonts w:cstheme="minorHAnsi"/>
          <w:sz w:val="16"/>
          <w:szCs w:val="16"/>
        </w:rPr>
        <w:footnoteRef/>
      </w:r>
      <w:r w:rsidRPr="00AC37BA">
        <w:rPr>
          <w:rFonts w:cstheme="minorHAnsi"/>
          <w:sz w:val="16"/>
          <w:szCs w:val="16"/>
        </w:rPr>
        <w:t xml:space="preserve"> As classified in the Combined Nomenclature set out in Annex I to Council Regulation (EEC) No 2658/87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7D2F24E1" w:rsidR="00E1338C" w:rsidRDefault="00E840EC">
    <w:pPr>
      <w:pStyle w:val="Header"/>
    </w:pPr>
    <w:r>
      <w:rPr>
        <w:noProof/>
      </w:rPr>
      <w:drawing>
        <wp:anchor distT="0" distB="0" distL="114300" distR="114300" simplePos="0" relativeHeight="251658245" behindDoc="0" locked="0" layoutInCell="1" allowOverlap="1" wp14:anchorId="14A6D742" wp14:editId="4023C320">
          <wp:simplePos x="0" y="0"/>
          <wp:positionH relativeFrom="margin">
            <wp:posOffset>-604520</wp:posOffset>
          </wp:positionH>
          <wp:positionV relativeFrom="margin">
            <wp:posOffset>-943206</wp:posOffset>
          </wp:positionV>
          <wp:extent cx="1519555" cy="858520"/>
          <wp:effectExtent l="0" t="0" r="0" b="0"/>
          <wp:wrapSquare wrapText="bothSides"/>
          <wp:docPr id="15" name="Picture 15"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9555" cy="858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6A79FC9D" w:rsidR="00A30570" w:rsidRDefault="00A30570">
    <w:pPr>
      <w:pStyle w:val="Header"/>
    </w:pPr>
    <w:r w:rsidRPr="00A30570">
      <w:rPr>
        <w:noProof/>
        <w:lang w:eastAsia="en-GB"/>
      </w:rPr>
      <w:drawing>
        <wp:anchor distT="0" distB="0" distL="114300" distR="114300" simplePos="0" relativeHeight="251658244" behindDoc="0" locked="0" layoutInCell="1" allowOverlap="1" wp14:anchorId="5C66E7D8" wp14:editId="065D516F">
          <wp:simplePos x="0" y="0"/>
          <wp:positionH relativeFrom="column">
            <wp:posOffset>-406401</wp:posOffset>
          </wp:positionH>
          <wp:positionV relativeFrom="paragraph">
            <wp:posOffset>-417830</wp:posOffset>
          </wp:positionV>
          <wp:extent cx="1396877" cy="805180"/>
          <wp:effectExtent l="0" t="0" r="0" b="0"/>
          <wp:wrapNone/>
          <wp:docPr id="3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8"/>
                  <pic:cNvPicPr>
                    <a:picLocks noChangeAspect="1"/>
                  </pic:cNvPicPr>
                </pic:nvPicPr>
                <pic:blipFill>
                  <a:blip r:embed="rId1"/>
                  <a:stretch>
                    <a:fillRect/>
                  </a:stretch>
                </pic:blipFill>
                <pic:spPr bwMode="auto">
                  <a:xfrm>
                    <a:off x="0" y="0"/>
                    <a:ext cx="1403527" cy="80901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77777777" w:rsidR="00E1338C" w:rsidRDefault="00E133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3EA6CEF4" w:rsidR="00E1338C" w:rsidRDefault="004417D4" w:rsidP="003A1534">
    <w:pPr>
      <w:pStyle w:val="Header"/>
    </w:pPr>
    <w:r>
      <w:rPr>
        <w:noProof/>
      </w:rPr>
      <w:drawing>
        <wp:anchor distT="0" distB="0" distL="114300" distR="114300" simplePos="0" relativeHeight="251658246" behindDoc="0" locked="0" layoutInCell="1" allowOverlap="1" wp14:anchorId="205E48B9" wp14:editId="5A064E18">
          <wp:simplePos x="0" y="0"/>
          <wp:positionH relativeFrom="margin">
            <wp:posOffset>-609600</wp:posOffset>
          </wp:positionH>
          <wp:positionV relativeFrom="margin">
            <wp:posOffset>-968375</wp:posOffset>
          </wp:positionV>
          <wp:extent cx="1519555" cy="858520"/>
          <wp:effectExtent l="0" t="0" r="0" b="0"/>
          <wp:wrapSquare wrapText="bothSides"/>
          <wp:docPr id="17498" name="Picture 20"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9555" cy="858520"/>
                  </a:xfrm>
                  <a:prstGeom prst="rect">
                    <a:avLst/>
                  </a:prstGeom>
                </pic:spPr>
              </pic:pic>
            </a:graphicData>
          </a:graphic>
          <wp14:sizeRelH relativeFrom="margin">
            <wp14:pctWidth>0</wp14:pctWidth>
          </wp14:sizeRelH>
          <wp14:sizeRelV relativeFrom="margin">
            <wp14:pctHeight>0</wp14:pctHeight>
          </wp14:sizeRelV>
        </wp:anchor>
      </w:drawing>
    </w:r>
  </w:p>
  <w:p w14:paraId="0AC394FF" w14:textId="77777777" w:rsidR="00E1338C" w:rsidRDefault="00E133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E1338C" w:rsidRDefault="00E1338C">
    <w:pPr>
      <w:pStyle w:val="Header"/>
    </w:pPr>
    <w:r>
      <w:rPr>
        <w:noProof/>
        <w:lang w:eastAsia="en-GB"/>
      </w:rPr>
      <w:drawing>
        <wp:anchor distT="0" distB="0" distL="114300" distR="114300" simplePos="0" relativeHeight="251658241"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7499"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824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pic="http://schemas.openxmlformats.org/drawingml/2006/pictur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34"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5d9732" stroked="f" w14:anchorId="4B6495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">
              <v:fill type="gradient" color2="#5d9732" angle="90" focus="100%" rotate="t"/>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3167" w14:textId="77777777" w:rsidR="00242C43" w:rsidRDefault="00242C43" w:rsidP="003A1534">
    <w:pPr>
      <w:pStyle w:val="Header"/>
    </w:pPr>
    <w:r>
      <w:rPr>
        <w:noProof/>
      </w:rPr>
      <w:drawing>
        <wp:anchor distT="0" distB="0" distL="114300" distR="114300" simplePos="0" relativeHeight="251658247" behindDoc="0" locked="0" layoutInCell="1" allowOverlap="1" wp14:anchorId="14D8A202" wp14:editId="6CBEB440">
          <wp:simplePos x="0" y="0"/>
          <wp:positionH relativeFrom="margin">
            <wp:posOffset>-609600</wp:posOffset>
          </wp:positionH>
          <wp:positionV relativeFrom="margin">
            <wp:posOffset>-809625</wp:posOffset>
          </wp:positionV>
          <wp:extent cx="1519555" cy="858520"/>
          <wp:effectExtent l="0" t="0" r="0" b="0"/>
          <wp:wrapSquare wrapText="bothSides"/>
          <wp:docPr id="17500" name="Picture 20"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9555" cy="858520"/>
                  </a:xfrm>
                  <a:prstGeom prst="rect">
                    <a:avLst/>
                  </a:prstGeom>
                </pic:spPr>
              </pic:pic>
            </a:graphicData>
          </a:graphic>
          <wp14:sizeRelH relativeFrom="margin">
            <wp14:pctWidth>0</wp14:pctWidth>
          </wp14:sizeRelH>
          <wp14:sizeRelV relativeFrom="margin">
            <wp14:pctHeight>0</wp14:pctHeight>
          </wp14:sizeRelV>
        </wp:anchor>
      </w:drawing>
    </w:r>
  </w:p>
  <w:p w14:paraId="51390DF0" w14:textId="77777777" w:rsidR="00242C43" w:rsidRDefault="00242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557"/>
    <w:multiLevelType w:val="hybridMultilevel"/>
    <w:tmpl w:val="317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C1B37"/>
    <w:multiLevelType w:val="hybridMultilevel"/>
    <w:tmpl w:val="BE542CF6"/>
    <w:lvl w:ilvl="0" w:tplc="5A5C093A">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 w15:restartNumberingAfterBreak="0">
    <w:nsid w:val="04C53C4B"/>
    <w:multiLevelType w:val="multilevel"/>
    <w:tmpl w:val="AB684EAC"/>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7654D7A"/>
    <w:multiLevelType w:val="hybridMultilevel"/>
    <w:tmpl w:val="F9F84E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D354F"/>
    <w:multiLevelType w:val="hybridMultilevel"/>
    <w:tmpl w:val="A768C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777A72"/>
    <w:multiLevelType w:val="hybridMultilevel"/>
    <w:tmpl w:val="692A0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0A6F52"/>
    <w:multiLevelType w:val="hybridMultilevel"/>
    <w:tmpl w:val="BB309680"/>
    <w:lvl w:ilvl="0" w:tplc="8A764800">
      <w:start w:val="1"/>
      <w:numFmt w:val="lowerLetter"/>
      <w:lvlText w:val="%1)"/>
      <w:lvlJc w:val="left"/>
      <w:pPr>
        <w:tabs>
          <w:tab w:val="num" w:pos="720"/>
        </w:tabs>
        <w:ind w:left="720" w:hanging="360"/>
      </w:p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7" w15:restartNumberingAfterBreak="0">
    <w:nsid w:val="156B6382"/>
    <w:multiLevelType w:val="hybridMultilevel"/>
    <w:tmpl w:val="B79C860A"/>
    <w:lvl w:ilvl="0" w:tplc="9260FD36">
      <w:start w:val="1"/>
      <w:numFmt w:val="bullet"/>
      <w:lvlText w:val=""/>
      <w:lvlJc w:val="left"/>
      <w:pPr>
        <w:ind w:left="2083" w:hanging="360"/>
      </w:pPr>
      <w:rPr>
        <w:rFonts w:ascii="Wingdings" w:hAnsi="Wingdings" w:hint="default"/>
        <w:color w:val="5D9732"/>
      </w:rPr>
    </w:lvl>
    <w:lvl w:ilvl="1" w:tplc="04250003" w:tentative="1">
      <w:start w:val="1"/>
      <w:numFmt w:val="bullet"/>
      <w:lvlText w:val="o"/>
      <w:lvlJc w:val="left"/>
      <w:pPr>
        <w:ind w:left="2803" w:hanging="360"/>
      </w:pPr>
      <w:rPr>
        <w:rFonts w:ascii="Courier New" w:hAnsi="Courier New" w:cs="Courier New" w:hint="default"/>
      </w:rPr>
    </w:lvl>
    <w:lvl w:ilvl="2" w:tplc="04250005" w:tentative="1">
      <w:start w:val="1"/>
      <w:numFmt w:val="bullet"/>
      <w:lvlText w:val=""/>
      <w:lvlJc w:val="left"/>
      <w:pPr>
        <w:ind w:left="3523" w:hanging="360"/>
      </w:pPr>
      <w:rPr>
        <w:rFonts w:ascii="Wingdings" w:hAnsi="Wingdings" w:hint="default"/>
      </w:rPr>
    </w:lvl>
    <w:lvl w:ilvl="3" w:tplc="04250001" w:tentative="1">
      <w:start w:val="1"/>
      <w:numFmt w:val="bullet"/>
      <w:lvlText w:val=""/>
      <w:lvlJc w:val="left"/>
      <w:pPr>
        <w:ind w:left="4243" w:hanging="360"/>
      </w:pPr>
      <w:rPr>
        <w:rFonts w:ascii="Symbol" w:hAnsi="Symbol" w:hint="default"/>
      </w:rPr>
    </w:lvl>
    <w:lvl w:ilvl="4" w:tplc="04250003" w:tentative="1">
      <w:start w:val="1"/>
      <w:numFmt w:val="bullet"/>
      <w:lvlText w:val="o"/>
      <w:lvlJc w:val="left"/>
      <w:pPr>
        <w:ind w:left="4963" w:hanging="360"/>
      </w:pPr>
      <w:rPr>
        <w:rFonts w:ascii="Courier New" w:hAnsi="Courier New" w:cs="Courier New" w:hint="default"/>
      </w:rPr>
    </w:lvl>
    <w:lvl w:ilvl="5" w:tplc="04250005" w:tentative="1">
      <w:start w:val="1"/>
      <w:numFmt w:val="bullet"/>
      <w:lvlText w:val=""/>
      <w:lvlJc w:val="left"/>
      <w:pPr>
        <w:ind w:left="5683" w:hanging="360"/>
      </w:pPr>
      <w:rPr>
        <w:rFonts w:ascii="Wingdings" w:hAnsi="Wingdings" w:hint="default"/>
      </w:rPr>
    </w:lvl>
    <w:lvl w:ilvl="6" w:tplc="04250001" w:tentative="1">
      <w:start w:val="1"/>
      <w:numFmt w:val="bullet"/>
      <w:lvlText w:val=""/>
      <w:lvlJc w:val="left"/>
      <w:pPr>
        <w:ind w:left="6403" w:hanging="360"/>
      </w:pPr>
      <w:rPr>
        <w:rFonts w:ascii="Symbol" w:hAnsi="Symbol" w:hint="default"/>
      </w:rPr>
    </w:lvl>
    <w:lvl w:ilvl="7" w:tplc="04250003" w:tentative="1">
      <w:start w:val="1"/>
      <w:numFmt w:val="bullet"/>
      <w:lvlText w:val="o"/>
      <w:lvlJc w:val="left"/>
      <w:pPr>
        <w:ind w:left="7123" w:hanging="360"/>
      </w:pPr>
      <w:rPr>
        <w:rFonts w:ascii="Courier New" w:hAnsi="Courier New" w:cs="Courier New" w:hint="default"/>
      </w:rPr>
    </w:lvl>
    <w:lvl w:ilvl="8" w:tplc="04250005" w:tentative="1">
      <w:start w:val="1"/>
      <w:numFmt w:val="bullet"/>
      <w:lvlText w:val=""/>
      <w:lvlJc w:val="left"/>
      <w:pPr>
        <w:ind w:left="7843" w:hanging="360"/>
      </w:pPr>
      <w:rPr>
        <w:rFonts w:ascii="Wingdings" w:hAnsi="Wingdings" w:hint="default"/>
      </w:rPr>
    </w:lvl>
  </w:abstractNum>
  <w:abstractNum w:abstractNumId="8" w15:restartNumberingAfterBreak="0">
    <w:nsid w:val="18412239"/>
    <w:multiLevelType w:val="hybridMultilevel"/>
    <w:tmpl w:val="650032A6"/>
    <w:lvl w:ilvl="0" w:tplc="72CECFAA">
      <w:numFmt w:val="bullet"/>
      <w:lvlText w:val="-"/>
      <w:lvlJc w:val="left"/>
      <w:pPr>
        <w:tabs>
          <w:tab w:val="num" w:pos="720"/>
        </w:tabs>
        <w:ind w:left="720" w:hanging="360"/>
      </w:pPr>
      <w:rPr>
        <w:rFonts w:ascii="Times New Roman" w:eastAsia="Times New Roman" w:hAnsi="Times New Roman" w:cs="Times New Roman" w:hint="default"/>
      </w:rPr>
    </w:lvl>
    <w:lvl w:ilvl="1" w:tplc="04250003">
      <w:start w:val="1"/>
      <w:numFmt w:val="bullet"/>
      <w:lvlText w:val="o"/>
      <w:lvlJc w:val="left"/>
      <w:pPr>
        <w:tabs>
          <w:tab w:val="num" w:pos="1440"/>
        </w:tabs>
        <w:ind w:left="1440" w:hanging="360"/>
      </w:pPr>
      <w:rPr>
        <w:rFonts w:ascii="Courier New" w:hAnsi="Courier New" w:cs="Times New Roman" w:hint="default"/>
      </w:rPr>
    </w:lvl>
    <w:lvl w:ilvl="2" w:tplc="8A764800">
      <w:start w:val="1"/>
      <w:numFmt w:val="lowerLetter"/>
      <w:lvlText w:val="%3)"/>
      <w:lvlJc w:val="left"/>
      <w:pPr>
        <w:tabs>
          <w:tab w:val="num" w:pos="2160"/>
        </w:tabs>
        <w:ind w:left="2160" w:hanging="360"/>
      </w:p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Times New Roman"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Times New Roman"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762AA"/>
    <w:multiLevelType w:val="hybridMultilevel"/>
    <w:tmpl w:val="AF98E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E0D19A1"/>
    <w:multiLevelType w:val="multilevel"/>
    <w:tmpl w:val="D46003A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A11106"/>
    <w:multiLevelType w:val="hybridMultilevel"/>
    <w:tmpl w:val="F46C82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CB1269"/>
    <w:multiLevelType w:val="hybridMultilevel"/>
    <w:tmpl w:val="89A63858"/>
    <w:lvl w:ilvl="0" w:tplc="04090019">
      <w:start w:val="1"/>
      <w:numFmt w:val="lowerLetter"/>
      <w:lvlText w:val="%1."/>
      <w:lvlJc w:val="left"/>
      <w:pPr>
        <w:ind w:left="2160" w:hanging="360"/>
      </w:pPr>
    </w:lvl>
    <w:lvl w:ilvl="1" w:tplc="0406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D72ADD4C">
      <w:start w:val="3"/>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76347A1"/>
    <w:multiLevelType w:val="hybridMultilevel"/>
    <w:tmpl w:val="2D0EE332"/>
    <w:lvl w:ilvl="0" w:tplc="638C62B0">
      <w:start w:val="1"/>
      <w:numFmt w:val="bullet"/>
      <w:lvlText w:val=""/>
      <w:lvlJc w:val="left"/>
      <w:pPr>
        <w:ind w:left="1429" w:hanging="360"/>
      </w:pPr>
      <w:rPr>
        <w:rFonts w:ascii="Wingdings" w:hAnsi="Wingdings" w:hint="default"/>
        <w:color w:val="5D973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9862719"/>
    <w:multiLevelType w:val="hybridMultilevel"/>
    <w:tmpl w:val="A7F84794"/>
    <w:lvl w:ilvl="0" w:tplc="5D62E6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67B80"/>
    <w:multiLevelType w:val="hybridMultilevel"/>
    <w:tmpl w:val="6032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546CB"/>
    <w:multiLevelType w:val="hybridMultilevel"/>
    <w:tmpl w:val="5978C0E4"/>
    <w:lvl w:ilvl="0" w:tplc="2FE609D0">
      <w:start w:val="1"/>
      <w:numFmt w:val="bullet"/>
      <w:lvlText w:val=""/>
      <w:lvlJc w:val="left"/>
      <w:pPr>
        <w:ind w:left="720" w:hanging="360"/>
      </w:pPr>
      <w:rPr>
        <w:rFonts w:ascii="Wingdings" w:hAnsi="Wingdings" w:hint="default"/>
        <w:color w:val="4D907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450EC"/>
    <w:multiLevelType w:val="hybridMultilevel"/>
    <w:tmpl w:val="8512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252A4"/>
    <w:multiLevelType w:val="hybridMultilevel"/>
    <w:tmpl w:val="4810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A73B5"/>
    <w:multiLevelType w:val="multilevel"/>
    <w:tmpl w:val="6AF49856"/>
    <w:lvl w:ilvl="0">
      <w:start w:val="1"/>
      <w:numFmt w:val="decimal"/>
      <w:lvlText w:val="%1"/>
      <w:lvlJc w:val="left"/>
      <w:pPr>
        <w:ind w:left="360" w:hanging="360"/>
      </w:pPr>
      <w:rPr>
        <w:rFonts w:hint="default"/>
      </w:rPr>
    </w:lvl>
    <w:lvl w:ilvl="1">
      <w:start w:val="1"/>
      <w:numFmt w:val="decimal"/>
      <w:pStyle w:val="Heading2"/>
      <w:isLgl/>
      <w:lvlText w:val="%1.%2"/>
      <w:lvlJc w:val="left"/>
      <w:pPr>
        <w:ind w:left="-2181"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81"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461" w:hanging="1440"/>
      </w:pPr>
      <w:rPr>
        <w:rFonts w:hint="default"/>
      </w:rPr>
    </w:lvl>
    <w:lvl w:ilvl="5">
      <w:start w:val="1"/>
      <w:numFmt w:val="decimal"/>
      <w:isLgl/>
      <w:lvlText w:val="%1.%2.%3.%4.%5.%6"/>
      <w:lvlJc w:val="left"/>
      <w:pPr>
        <w:ind w:left="-1101" w:hanging="1800"/>
      </w:pPr>
      <w:rPr>
        <w:rFonts w:hint="default"/>
      </w:rPr>
    </w:lvl>
    <w:lvl w:ilvl="6">
      <w:start w:val="1"/>
      <w:numFmt w:val="decimal"/>
      <w:isLgl/>
      <w:lvlText w:val="%1.%2.%3.%4.%5.%6.%7"/>
      <w:lvlJc w:val="left"/>
      <w:pPr>
        <w:ind w:left="-1101" w:hanging="1800"/>
      </w:pPr>
      <w:rPr>
        <w:rFonts w:hint="default"/>
      </w:rPr>
    </w:lvl>
    <w:lvl w:ilvl="7">
      <w:start w:val="1"/>
      <w:numFmt w:val="decimal"/>
      <w:isLgl/>
      <w:lvlText w:val="%1.%2.%3.%4.%5.%6.%7.%8"/>
      <w:lvlJc w:val="left"/>
      <w:pPr>
        <w:ind w:left="-741" w:hanging="2160"/>
      </w:pPr>
      <w:rPr>
        <w:rFonts w:hint="default"/>
      </w:rPr>
    </w:lvl>
    <w:lvl w:ilvl="8">
      <w:start w:val="1"/>
      <w:numFmt w:val="decimal"/>
      <w:isLgl/>
      <w:lvlText w:val="%1.%2.%3.%4.%5.%6.%7.%8.%9"/>
      <w:lvlJc w:val="left"/>
      <w:pPr>
        <w:ind w:left="-381" w:hanging="2520"/>
      </w:pPr>
      <w:rPr>
        <w:rFonts w:hint="default"/>
      </w:rPr>
    </w:lvl>
  </w:abstractNum>
  <w:abstractNum w:abstractNumId="20" w15:restartNumberingAfterBreak="0">
    <w:nsid w:val="3F027399"/>
    <w:multiLevelType w:val="hybridMultilevel"/>
    <w:tmpl w:val="EC7CF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F6124"/>
    <w:multiLevelType w:val="hybridMultilevel"/>
    <w:tmpl w:val="1C6476C0"/>
    <w:lvl w:ilvl="0" w:tplc="A1663D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45C4481"/>
    <w:multiLevelType w:val="hybridMultilevel"/>
    <w:tmpl w:val="8B608212"/>
    <w:lvl w:ilvl="0" w:tplc="6B4EFC0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72ADD4C">
      <w:start w:val="3"/>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6B0431"/>
    <w:multiLevelType w:val="hybridMultilevel"/>
    <w:tmpl w:val="16CCD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5906B7"/>
    <w:multiLevelType w:val="hybridMultilevel"/>
    <w:tmpl w:val="B0D0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3D2640"/>
    <w:multiLevelType w:val="hybridMultilevel"/>
    <w:tmpl w:val="2F2273CA"/>
    <w:lvl w:ilvl="0" w:tplc="638C62B0">
      <w:start w:val="1"/>
      <w:numFmt w:val="bullet"/>
      <w:lvlText w:val=""/>
      <w:lvlJc w:val="left"/>
      <w:pPr>
        <w:ind w:left="720" w:hanging="360"/>
      </w:pPr>
      <w:rPr>
        <w:rFonts w:ascii="Wingdings" w:hAnsi="Wingdings" w:hint="default"/>
        <w:color w:val="5D97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15D4D"/>
    <w:multiLevelType w:val="hybridMultilevel"/>
    <w:tmpl w:val="365CCE4E"/>
    <w:lvl w:ilvl="0" w:tplc="1D1280EC">
      <w:start w:val="1"/>
      <w:numFmt w:val="bullet"/>
      <w:lvlText w:val=""/>
      <w:lvlJc w:val="left"/>
      <w:pPr>
        <w:tabs>
          <w:tab w:val="num" w:pos="720"/>
        </w:tabs>
        <w:ind w:left="720" w:hanging="360"/>
      </w:pPr>
      <w:rPr>
        <w:rFonts w:ascii="Wingdings" w:hAnsi="Wingdings" w:hint="default"/>
      </w:rPr>
    </w:lvl>
    <w:lvl w:ilvl="1" w:tplc="81C4A962" w:tentative="1">
      <w:start w:val="1"/>
      <w:numFmt w:val="bullet"/>
      <w:lvlText w:val=""/>
      <w:lvlJc w:val="left"/>
      <w:pPr>
        <w:tabs>
          <w:tab w:val="num" w:pos="1440"/>
        </w:tabs>
        <w:ind w:left="1440" w:hanging="360"/>
      </w:pPr>
      <w:rPr>
        <w:rFonts w:ascii="Wingdings" w:hAnsi="Wingdings" w:hint="default"/>
      </w:rPr>
    </w:lvl>
    <w:lvl w:ilvl="2" w:tplc="C8CCB40C" w:tentative="1">
      <w:start w:val="1"/>
      <w:numFmt w:val="bullet"/>
      <w:lvlText w:val=""/>
      <w:lvlJc w:val="left"/>
      <w:pPr>
        <w:tabs>
          <w:tab w:val="num" w:pos="2160"/>
        </w:tabs>
        <w:ind w:left="2160" w:hanging="360"/>
      </w:pPr>
      <w:rPr>
        <w:rFonts w:ascii="Wingdings" w:hAnsi="Wingdings" w:hint="default"/>
      </w:rPr>
    </w:lvl>
    <w:lvl w:ilvl="3" w:tplc="B4E41DA0" w:tentative="1">
      <w:start w:val="1"/>
      <w:numFmt w:val="bullet"/>
      <w:lvlText w:val=""/>
      <w:lvlJc w:val="left"/>
      <w:pPr>
        <w:tabs>
          <w:tab w:val="num" w:pos="2880"/>
        </w:tabs>
        <w:ind w:left="2880" w:hanging="360"/>
      </w:pPr>
      <w:rPr>
        <w:rFonts w:ascii="Wingdings" w:hAnsi="Wingdings" w:hint="default"/>
      </w:rPr>
    </w:lvl>
    <w:lvl w:ilvl="4" w:tplc="E74CE2CE" w:tentative="1">
      <w:start w:val="1"/>
      <w:numFmt w:val="bullet"/>
      <w:lvlText w:val=""/>
      <w:lvlJc w:val="left"/>
      <w:pPr>
        <w:tabs>
          <w:tab w:val="num" w:pos="3600"/>
        </w:tabs>
        <w:ind w:left="3600" w:hanging="360"/>
      </w:pPr>
      <w:rPr>
        <w:rFonts w:ascii="Wingdings" w:hAnsi="Wingdings" w:hint="default"/>
      </w:rPr>
    </w:lvl>
    <w:lvl w:ilvl="5" w:tplc="92CC26F0" w:tentative="1">
      <w:start w:val="1"/>
      <w:numFmt w:val="bullet"/>
      <w:lvlText w:val=""/>
      <w:lvlJc w:val="left"/>
      <w:pPr>
        <w:tabs>
          <w:tab w:val="num" w:pos="4320"/>
        </w:tabs>
        <w:ind w:left="4320" w:hanging="360"/>
      </w:pPr>
      <w:rPr>
        <w:rFonts w:ascii="Wingdings" w:hAnsi="Wingdings" w:hint="default"/>
      </w:rPr>
    </w:lvl>
    <w:lvl w:ilvl="6" w:tplc="24564214" w:tentative="1">
      <w:start w:val="1"/>
      <w:numFmt w:val="bullet"/>
      <w:lvlText w:val=""/>
      <w:lvlJc w:val="left"/>
      <w:pPr>
        <w:tabs>
          <w:tab w:val="num" w:pos="5040"/>
        </w:tabs>
        <w:ind w:left="5040" w:hanging="360"/>
      </w:pPr>
      <w:rPr>
        <w:rFonts w:ascii="Wingdings" w:hAnsi="Wingdings" w:hint="default"/>
      </w:rPr>
    </w:lvl>
    <w:lvl w:ilvl="7" w:tplc="4D703C6E" w:tentative="1">
      <w:start w:val="1"/>
      <w:numFmt w:val="bullet"/>
      <w:lvlText w:val=""/>
      <w:lvlJc w:val="left"/>
      <w:pPr>
        <w:tabs>
          <w:tab w:val="num" w:pos="5760"/>
        </w:tabs>
        <w:ind w:left="5760" w:hanging="360"/>
      </w:pPr>
      <w:rPr>
        <w:rFonts w:ascii="Wingdings" w:hAnsi="Wingdings" w:hint="default"/>
      </w:rPr>
    </w:lvl>
    <w:lvl w:ilvl="8" w:tplc="D180CF7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F5E55"/>
    <w:multiLevelType w:val="hybridMultilevel"/>
    <w:tmpl w:val="612E79D2"/>
    <w:lvl w:ilvl="0" w:tplc="FCB8D8F2">
      <w:start w:val="1"/>
      <w:numFmt w:val="bullet"/>
      <w:lvlText w:val=""/>
      <w:lvlJc w:val="left"/>
      <w:pPr>
        <w:tabs>
          <w:tab w:val="num" w:pos="720"/>
        </w:tabs>
        <w:ind w:left="720" w:hanging="360"/>
      </w:pPr>
      <w:rPr>
        <w:rFonts w:ascii="Wingdings" w:hAnsi="Wingdings" w:hint="default"/>
      </w:rPr>
    </w:lvl>
    <w:lvl w:ilvl="1" w:tplc="476668E8" w:tentative="1">
      <w:start w:val="1"/>
      <w:numFmt w:val="bullet"/>
      <w:lvlText w:val=""/>
      <w:lvlJc w:val="left"/>
      <w:pPr>
        <w:tabs>
          <w:tab w:val="num" w:pos="1440"/>
        </w:tabs>
        <w:ind w:left="1440" w:hanging="360"/>
      </w:pPr>
      <w:rPr>
        <w:rFonts w:ascii="Wingdings" w:hAnsi="Wingdings" w:hint="default"/>
      </w:rPr>
    </w:lvl>
    <w:lvl w:ilvl="2" w:tplc="EA28B916" w:tentative="1">
      <w:start w:val="1"/>
      <w:numFmt w:val="bullet"/>
      <w:lvlText w:val=""/>
      <w:lvlJc w:val="left"/>
      <w:pPr>
        <w:tabs>
          <w:tab w:val="num" w:pos="2160"/>
        </w:tabs>
        <w:ind w:left="2160" w:hanging="360"/>
      </w:pPr>
      <w:rPr>
        <w:rFonts w:ascii="Wingdings" w:hAnsi="Wingdings" w:hint="default"/>
      </w:rPr>
    </w:lvl>
    <w:lvl w:ilvl="3" w:tplc="F1784EEE" w:tentative="1">
      <w:start w:val="1"/>
      <w:numFmt w:val="bullet"/>
      <w:lvlText w:val=""/>
      <w:lvlJc w:val="left"/>
      <w:pPr>
        <w:tabs>
          <w:tab w:val="num" w:pos="2880"/>
        </w:tabs>
        <w:ind w:left="2880" w:hanging="360"/>
      </w:pPr>
      <w:rPr>
        <w:rFonts w:ascii="Wingdings" w:hAnsi="Wingdings" w:hint="default"/>
      </w:rPr>
    </w:lvl>
    <w:lvl w:ilvl="4" w:tplc="5B7ACD3C" w:tentative="1">
      <w:start w:val="1"/>
      <w:numFmt w:val="bullet"/>
      <w:lvlText w:val=""/>
      <w:lvlJc w:val="left"/>
      <w:pPr>
        <w:tabs>
          <w:tab w:val="num" w:pos="3600"/>
        </w:tabs>
        <w:ind w:left="3600" w:hanging="360"/>
      </w:pPr>
      <w:rPr>
        <w:rFonts w:ascii="Wingdings" w:hAnsi="Wingdings" w:hint="default"/>
      </w:rPr>
    </w:lvl>
    <w:lvl w:ilvl="5" w:tplc="146CCE1A" w:tentative="1">
      <w:start w:val="1"/>
      <w:numFmt w:val="bullet"/>
      <w:lvlText w:val=""/>
      <w:lvlJc w:val="left"/>
      <w:pPr>
        <w:tabs>
          <w:tab w:val="num" w:pos="4320"/>
        </w:tabs>
        <w:ind w:left="4320" w:hanging="360"/>
      </w:pPr>
      <w:rPr>
        <w:rFonts w:ascii="Wingdings" w:hAnsi="Wingdings" w:hint="default"/>
      </w:rPr>
    </w:lvl>
    <w:lvl w:ilvl="6" w:tplc="346EB886" w:tentative="1">
      <w:start w:val="1"/>
      <w:numFmt w:val="bullet"/>
      <w:lvlText w:val=""/>
      <w:lvlJc w:val="left"/>
      <w:pPr>
        <w:tabs>
          <w:tab w:val="num" w:pos="5040"/>
        </w:tabs>
        <w:ind w:left="5040" w:hanging="360"/>
      </w:pPr>
      <w:rPr>
        <w:rFonts w:ascii="Wingdings" w:hAnsi="Wingdings" w:hint="default"/>
      </w:rPr>
    </w:lvl>
    <w:lvl w:ilvl="7" w:tplc="9CE21690" w:tentative="1">
      <w:start w:val="1"/>
      <w:numFmt w:val="bullet"/>
      <w:lvlText w:val=""/>
      <w:lvlJc w:val="left"/>
      <w:pPr>
        <w:tabs>
          <w:tab w:val="num" w:pos="5760"/>
        </w:tabs>
        <w:ind w:left="5760" w:hanging="360"/>
      </w:pPr>
      <w:rPr>
        <w:rFonts w:ascii="Wingdings" w:hAnsi="Wingdings" w:hint="default"/>
      </w:rPr>
    </w:lvl>
    <w:lvl w:ilvl="8" w:tplc="08CE1AA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22428"/>
    <w:multiLevelType w:val="hybridMultilevel"/>
    <w:tmpl w:val="A9D82EB6"/>
    <w:lvl w:ilvl="0" w:tplc="2FE609D0">
      <w:start w:val="1"/>
      <w:numFmt w:val="bullet"/>
      <w:lvlText w:val=""/>
      <w:lvlJc w:val="left"/>
      <w:pPr>
        <w:ind w:left="720" w:hanging="360"/>
      </w:pPr>
      <w:rPr>
        <w:rFonts w:ascii="Wingdings" w:hAnsi="Wingdings" w:hint="default"/>
        <w:color w:val="4D907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352CD7"/>
    <w:multiLevelType w:val="hybridMultilevel"/>
    <w:tmpl w:val="C3EA86B6"/>
    <w:lvl w:ilvl="0" w:tplc="0409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2" w15:restartNumberingAfterBreak="0">
    <w:nsid w:val="5BA87532"/>
    <w:multiLevelType w:val="hybridMultilevel"/>
    <w:tmpl w:val="BCD0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F5E3E"/>
    <w:multiLevelType w:val="hybridMultilevel"/>
    <w:tmpl w:val="8D128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D36883"/>
    <w:multiLevelType w:val="hybridMultilevel"/>
    <w:tmpl w:val="6E960978"/>
    <w:lvl w:ilvl="0" w:tplc="8C5AD60E">
      <w:start w:val="1"/>
      <w:numFmt w:val="bullet"/>
      <w:lvlText w:val=""/>
      <w:lvlJc w:val="left"/>
      <w:pPr>
        <w:tabs>
          <w:tab w:val="num" w:pos="720"/>
        </w:tabs>
        <w:ind w:left="720" w:hanging="360"/>
      </w:pPr>
      <w:rPr>
        <w:rFonts w:ascii="Wingdings" w:hAnsi="Wingdings" w:hint="default"/>
      </w:rPr>
    </w:lvl>
    <w:lvl w:ilvl="1" w:tplc="6764C61C">
      <w:numFmt w:val="bullet"/>
      <w:lvlText w:val=""/>
      <w:lvlJc w:val="left"/>
      <w:pPr>
        <w:tabs>
          <w:tab w:val="num" w:pos="1440"/>
        </w:tabs>
        <w:ind w:left="1440" w:hanging="360"/>
      </w:pPr>
      <w:rPr>
        <w:rFonts w:ascii="Wingdings" w:hAnsi="Wingdings" w:hint="default"/>
      </w:rPr>
    </w:lvl>
    <w:lvl w:ilvl="2" w:tplc="DB0CD414" w:tentative="1">
      <w:start w:val="1"/>
      <w:numFmt w:val="bullet"/>
      <w:lvlText w:val=""/>
      <w:lvlJc w:val="left"/>
      <w:pPr>
        <w:tabs>
          <w:tab w:val="num" w:pos="2160"/>
        </w:tabs>
        <w:ind w:left="2160" w:hanging="360"/>
      </w:pPr>
      <w:rPr>
        <w:rFonts w:ascii="Wingdings" w:hAnsi="Wingdings" w:hint="default"/>
      </w:rPr>
    </w:lvl>
    <w:lvl w:ilvl="3" w:tplc="8228A18A" w:tentative="1">
      <w:start w:val="1"/>
      <w:numFmt w:val="bullet"/>
      <w:lvlText w:val=""/>
      <w:lvlJc w:val="left"/>
      <w:pPr>
        <w:tabs>
          <w:tab w:val="num" w:pos="2880"/>
        </w:tabs>
        <w:ind w:left="2880" w:hanging="360"/>
      </w:pPr>
      <w:rPr>
        <w:rFonts w:ascii="Wingdings" w:hAnsi="Wingdings" w:hint="default"/>
      </w:rPr>
    </w:lvl>
    <w:lvl w:ilvl="4" w:tplc="B718BAA8" w:tentative="1">
      <w:start w:val="1"/>
      <w:numFmt w:val="bullet"/>
      <w:lvlText w:val=""/>
      <w:lvlJc w:val="left"/>
      <w:pPr>
        <w:tabs>
          <w:tab w:val="num" w:pos="3600"/>
        </w:tabs>
        <w:ind w:left="3600" w:hanging="360"/>
      </w:pPr>
      <w:rPr>
        <w:rFonts w:ascii="Wingdings" w:hAnsi="Wingdings" w:hint="default"/>
      </w:rPr>
    </w:lvl>
    <w:lvl w:ilvl="5" w:tplc="391A0310" w:tentative="1">
      <w:start w:val="1"/>
      <w:numFmt w:val="bullet"/>
      <w:lvlText w:val=""/>
      <w:lvlJc w:val="left"/>
      <w:pPr>
        <w:tabs>
          <w:tab w:val="num" w:pos="4320"/>
        </w:tabs>
        <w:ind w:left="4320" w:hanging="360"/>
      </w:pPr>
      <w:rPr>
        <w:rFonts w:ascii="Wingdings" w:hAnsi="Wingdings" w:hint="default"/>
      </w:rPr>
    </w:lvl>
    <w:lvl w:ilvl="6" w:tplc="DE6C6930" w:tentative="1">
      <w:start w:val="1"/>
      <w:numFmt w:val="bullet"/>
      <w:lvlText w:val=""/>
      <w:lvlJc w:val="left"/>
      <w:pPr>
        <w:tabs>
          <w:tab w:val="num" w:pos="5040"/>
        </w:tabs>
        <w:ind w:left="5040" w:hanging="360"/>
      </w:pPr>
      <w:rPr>
        <w:rFonts w:ascii="Wingdings" w:hAnsi="Wingdings" w:hint="default"/>
      </w:rPr>
    </w:lvl>
    <w:lvl w:ilvl="7" w:tplc="ADCE4660" w:tentative="1">
      <w:start w:val="1"/>
      <w:numFmt w:val="bullet"/>
      <w:lvlText w:val=""/>
      <w:lvlJc w:val="left"/>
      <w:pPr>
        <w:tabs>
          <w:tab w:val="num" w:pos="5760"/>
        </w:tabs>
        <w:ind w:left="5760" w:hanging="360"/>
      </w:pPr>
      <w:rPr>
        <w:rFonts w:ascii="Wingdings" w:hAnsi="Wingdings" w:hint="default"/>
      </w:rPr>
    </w:lvl>
    <w:lvl w:ilvl="8" w:tplc="470E692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E20D30"/>
    <w:multiLevelType w:val="hybridMultilevel"/>
    <w:tmpl w:val="3B0E0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1F2B29"/>
    <w:multiLevelType w:val="hybridMultilevel"/>
    <w:tmpl w:val="13669952"/>
    <w:lvl w:ilvl="0" w:tplc="8D30CF96">
      <w:start w:val="1"/>
      <w:numFmt w:val="bullet"/>
      <w:lvlText w:val=""/>
      <w:lvlJc w:val="left"/>
      <w:pPr>
        <w:tabs>
          <w:tab w:val="num" w:pos="720"/>
        </w:tabs>
        <w:ind w:left="720" w:hanging="360"/>
      </w:pPr>
      <w:rPr>
        <w:rFonts w:ascii="Wingdings" w:hAnsi="Wingdings" w:hint="default"/>
      </w:rPr>
    </w:lvl>
    <w:lvl w:ilvl="1" w:tplc="5AC6DFD2">
      <w:numFmt w:val="bullet"/>
      <w:lvlText w:val=""/>
      <w:lvlJc w:val="left"/>
      <w:pPr>
        <w:tabs>
          <w:tab w:val="num" w:pos="1440"/>
        </w:tabs>
        <w:ind w:left="1440" w:hanging="360"/>
      </w:pPr>
      <w:rPr>
        <w:rFonts w:ascii="Wingdings" w:hAnsi="Wingdings" w:hint="default"/>
      </w:rPr>
    </w:lvl>
    <w:lvl w:ilvl="2" w:tplc="227EB9D4" w:tentative="1">
      <w:start w:val="1"/>
      <w:numFmt w:val="bullet"/>
      <w:lvlText w:val=""/>
      <w:lvlJc w:val="left"/>
      <w:pPr>
        <w:tabs>
          <w:tab w:val="num" w:pos="2160"/>
        </w:tabs>
        <w:ind w:left="2160" w:hanging="360"/>
      </w:pPr>
      <w:rPr>
        <w:rFonts w:ascii="Wingdings" w:hAnsi="Wingdings" w:hint="default"/>
      </w:rPr>
    </w:lvl>
    <w:lvl w:ilvl="3" w:tplc="8730AB18" w:tentative="1">
      <w:start w:val="1"/>
      <w:numFmt w:val="bullet"/>
      <w:lvlText w:val=""/>
      <w:lvlJc w:val="left"/>
      <w:pPr>
        <w:tabs>
          <w:tab w:val="num" w:pos="2880"/>
        </w:tabs>
        <w:ind w:left="2880" w:hanging="360"/>
      </w:pPr>
      <w:rPr>
        <w:rFonts w:ascii="Wingdings" w:hAnsi="Wingdings" w:hint="default"/>
      </w:rPr>
    </w:lvl>
    <w:lvl w:ilvl="4" w:tplc="4D8A3B8E" w:tentative="1">
      <w:start w:val="1"/>
      <w:numFmt w:val="bullet"/>
      <w:lvlText w:val=""/>
      <w:lvlJc w:val="left"/>
      <w:pPr>
        <w:tabs>
          <w:tab w:val="num" w:pos="3600"/>
        </w:tabs>
        <w:ind w:left="3600" w:hanging="360"/>
      </w:pPr>
      <w:rPr>
        <w:rFonts w:ascii="Wingdings" w:hAnsi="Wingdings" w:hint="default"/>
      </w:rPr>
    </w:lvl>
    <w:lvl w:ilvl="5" w:tplc="10DAF31A" w:tentative="1">
      <w:start w:val="1"/>
      <w:numFmt w:val="bullet"/>
      <w:lvlText w:val=""/>
      <w:lvlJc w:val="left"/>
      <w:pPr>
        <w:tabs>
          <w:tab w:val="num" w:pos="4320"/>
        </w:tabs>
        <w:ind w:left="4320" w:hanging="360"/>
      </w:pPr>
      <w:rPr>
        <w:rFonts w:ascii="Wingdings" w:hAnsi="Wingdings" w:hint="default"/>
      </w:rPr>
    </w:lvl>
    <w:lvl w:ilvl="6" w:tplc="B8DC6E8E" w:tentative="1">
      <w:start w:val="1"/>
      <w:numFmt w:val="bullet"/>
      <w:lvlText w:val=""/>
      <w:lvlJc w:val="left"/>
      <w:pPr>
        <w:tabs>
          <w:tab w:val="num" w:pos="5040"/>
        </w:tabs>
        <w:ind w:left="5040" w:hanging="360"/>
      </w:pPr>
      <w:rPr>
        <w:rFonts w:ascii="Wingdings" w:hAnsi="Wingdings" w:hint="default"/>
      </w:rPr>
    </w:lvl>
    <w:lvl w:ilvl="7" w:tplc="B422F354" w:tentative="1">
      <w:start w:val="1"/>
      <w:numFmt w:val="bullet"/>
      <w:lvlText w:val=""/>
      <w:lvlJc w:val="left"/>
      <w:pPr>
        <w:tabs>
          <w:tab w:val="num" w:pos="5760"/>
        </w:tabs>
        <w:ind w:left="5760" w:hanging="360"/>
      </w:pPr>
      <w:rPr>
        <w:rFonts w:ascii="Wingdings" w:hAnsi="Wingdings" w:hint="default"/>
      </w:rPr>
    </w:lvl>
    <w:lvl w:ilvl="8" w:tplc="89FC346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96E88"/>
    <w:multiLevelType w:val="hybridMultilevel"/>
    <w:tmpl w:val="6EBA77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B5192"/>
    <w:multiLevelType w:val="multilevel"/>
    <w:tmpl w:val="F55C83F6"/>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79E29B0"/>
    <w:multiLevelType w:val="hybridMultilevel"/>
    <w:tmpl w:val="80E2C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207BE7"/>
    <w:multiLevelType w:val="hybridMultilevel"/>
    <w:tmpl w:val="885A577E"/>
    <w:lvl w:ilvl="0" w:tplc="51AE01FA">
      <w:start w:val="1"/>
      <w:numFmt w:val="bullet"/>
      <w:lvlText w:val="­"/>
      <w:lvlJc w:val="left"/>
      <w:pPr>
        <w:ind w:left="720" w:hanging="360"/>
      </w:pPr>
      <w:rPr>
        <w:rFonts w:ascii="Courier New" w:hAnsi="Courier New" w:hint="default"/>
        <w:color w:val="91B11B"/>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AF56BD6"/>
    <w:multiLevelType w:val="hybridMultilevel"/>
    <w:tmpl w:val="0F6025AC"/>
    <w:lvl w:ilvl="0" w:tplc="7EF6337C">
      <w:start w:val="1"/>
      <w:numFmt w:val="bullet"/>
      <w:lvlText w:val=""/>
      <w:lvlJc w:val="left"/>
      <w:pPr>
        <w:ind w:left="779" w:hanging="360"/>
      </w:pPr>
      <w:rPr>
        <w:rFonts w:ascii="Symbol" w:hAnsi="Symbol" w:hint="default"/>
        <w:color w:val="FFFFFF" w:themeColor="background1"/>
        <w:sz w:val="22"/>
        <w:szCs w:val="22"/>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2"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42"/>
  </w:num>
  <w:num w:numId="2">
    <w:abstractNumId w:val="23"/>
  </w:num>
  <w:num w:numId="3">
    <w:abstractNumId w:val="21"/>
  </w:num>
  <w:num w:numId="4">
    <w:abstractNumId w:val="2"/>
  </w:num>
  <w:num w:numId="5">
    <w:abstractNumId w:val="19"/>
  </w:num>
  <w:num w:numId="6">
    <w:abstractNumId w:val="17"/>
  </w:num>
  <w:num w:numId="7">
    <w:abstractNumId w:val="32"/>
  </w:num>
  <w:num w:numId="8">
    <w:abstractNumId w:val="29"/>
  </w:num>
  <w:num w:numId="9">
    <w:abstractNumId w:val="36"/>
  </w:num>
  <w:num w:numId="10">
    <w:abstractNumId w:val="34"/>
  </w:num>
  <w:num w:numId="11">
    <w:abstractNumId w:val="28"/>
  </w:num>
  <w:num w:numId="12">
    <w:abstractNumId w:val="41"/>
  </w:num>
  <w:num w:numId="13">
    <w:abstractNumId w:val="40"/>
  </w:num>
  <w:num w:numId="14">
    <w:abstractNumId w:val="0"/>
  </w:num>
  <w:num w:numId="15">
    <w:abstractNumId w:val="26"/>
  </w:num>
  <w:num w:numId="16">
    <w:abstractNumId w:val="25"/>
  </w:num>
  <w:num w:numId="17">
    <w:abstractNumId w:val="5"/>
  </w:num>
  <w:num w:numId="18">
    <w:abstractNumId w:val="4"/>
  </w:num>
  <w:num w:numId="19">
    <w:abstractNumId w:val="14"/>
  </w:num>
  <w:num w:numId="20">
    <w:abstractNumId w:val="16"/>
  </w:num>
  <w:num w:numId="21">
    <w:abstractNumId w:val="30"/>
  </w:num>
  <w:num w:numId="22">
    <w:abstractNumId w:val="27"/>
  </w:num>
  <w:num w:numId="23">
    <w:abstractNumId w:val="3"/>
  </w:num>
  <w:num w:numId="24">
    <w:abstractNumId w:val="24"/>
  </w:num>
  <w:num w:numId="25">
    <w:abstractNumId w:val="12"/>
  </w:num>
  <w:num w:numId="26">
    <w:abstractNumId w:val="31"/>
  </w:num>
  <w:num w:numId="27">
    <w:abstractNumId w:val="22"/>
  </w:num>
  <w:num w:numId="28">
    <w:abstractNumId w:val="39"/>
  </w:num>
  <w:num w:numId="29">
    <w:abstractNumId w:val="11"/>
  </w:num>
  <w:num w:numId="30">
    <w:abstractNumId w:val="18"/>
  </w:num>
  <w:num w:numId="31">
    <w:abstractNumId w:val="7"/>
  </w:num>
  <w:num w:numId="32">
    <w:abstractNumId w:val="13"/>
  </w:num>
  <w:num w:numId="33">
    <w:abstractNumId w:val="15"/>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lvlOverride w:ilvl="2">
      <w:startOverride w:val="1"/>
    </w:lvlOverride>
    <w:lvlOverride w:ilvl="3"/>
    <w:lvlOverride w:ilvl="4"/>
    <w:lvlOverride w:ilvl="5"/>
    <w:lvlOverride w:ilvl="6"/>
    <w:lvlOverride w:ilvl="7"/>
    <w:lvlOverride w:ilvl="8"/>
  </w:num>
  <w:num w:numId="36">
    <w:abstractNumId w:val="10"/>
  </w:num>
  <w:num w:numId="37">
    <w:abstractNumId w:val="9"/>
  </w:num>
  <w:num w:numId="38">
    <w:abstractNumId w:val="38"/>
  </w:num>
  <w:num w:numId="39">
    <w:abstractNumId w:val="1"/>
  </w:num>
  <w:num w:numId="40">
    <w:abstractNumId w:val="1"/>
    <w:lvlOverride w:ilvl="0">
      <w:startOverride w:val="1"/>
    </w:lvlOverride>
  </w:num>
  <w:num w:numId="41">
    <w:abstractNumId w:val="33"/>
  </w:num>
  <w:num w:numId="42">
    <w:abstractNumId w:val="35"/>
  </w:num>
  <w:num w:numId="43">
    <w:abstractNumId w:val="20"/>
  </w:num>
  <w:num w:numId="44">
    <w:abstractNumId w:val="37"/>
  </w:num>
  <w:num w:numId="4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GT" w:vendorID="64" w:dllVersion="0" w:nlCheck="1" w:checkStyle="0"/>
  <w:activeWritingStyle w:appName="MSWord" w:lang="en-US" w:vendorID="64" w:dllVersion="0" w:nlCheck="1" w:checkStyle="0"/>
  <w:activeWritingStyle w:appName="MSWord" w:lang="en-GB" w:vendorID="64" w:dllVersion="0" w:nlCheck="1" w:checkStyle="0"/>
  <w:proofState w:spelling="clean" w:grammar="clean"/>
  <w:doNotTrackFormatting/>
  <w:defaultTabStop w:val="731"/>
  <w:hyphenationZone w:val="425"/>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0E0"/>
    <w:rsid w:val="0000231B"/>
    <w:rsid w:val="00003669"/>
    <w:rsid w:val="00003B5D"/>
    <w:rsid w:val="00004C66"/>
    <w:rsid w:val="00005AEF"/>
    <w:rsid w:val="00005C43"/>
    <w:rsid w:val="0000688B"/>
    <w:rsid w:val="00006E58"/>
    <w:rsid w:val="00006FF2"/>
    <w:rsid w:val="0001103C"/>
    <w:rsid w:val="00011095"/>
    <w:rsid w:val="0001113C"/>
    <w:rsid w:val="0001182D"/>
    <w:rsid w:val="00011BEF"/>
    <w:rsid w:val="00011CA9"/>
    <w:rsid w:val="000122F3"/>
    <w:rsid w:val="00012A2A"/>
    <w:rsid w:val="00013E30"/>
    <w:rsid w:val="00014AFF"/>
    <w:rsid w:val="00016A41"/>
    <w:rsid w:val="00016CDF"/>
    <w:rsid w:val="00016D64"/>
    <w:rsid w:val="00017417"/>
    <w:rsid w:val="0002072C"/>
    <w:rsid w:val="00020943"/>
    <w:rsid w:val="00021852"/>
    <w:rsid w:val="00021C8A"/>
    <w:rsid w:val="000224F2"/>
    <w:rsid w:val="000227C1"/>
    <w:rsid w:val="00022895"/>
    <w:rsid w:val="00022B13"/>
    <w:rsid w:val="00022BC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3242"/>
    <w:rsid w:val="000446DF"/>
    <w:rsid w:val="0004489D"/>
    <w:rsid w:val="000448EE"/>
    <w:rsid w:val="0004630A"/>
    <w:rsid w:val="00046E9D"/>
    <w:rsid w:val="00047EF5"/>
    <w:rsid w:val="00050ED5"/>
    <w:rsid w:val="000512FF"/>
    <w:rsid w:val="00051BDE"/>
    <w:rsid w:val="00051F25"/>
    <w:rsid w:val="000520DA"/>
    <w:rsid w:val="00052756"/>
    <w:rsid w:val="00052BC0"/>
    <w:rsid w:val="00053244"/>
    <w:rsid w:val="00053A5B"/>
    <w:rsid w:val="000543CA"/>
    <w:rsid w:val="00054547"/>
    <w:rsid w:val="00054FAE"/>
    <w:rsid w:val="00055087"/>
    <w:rsid w:val="00056486"/>
    <w:rsid w:val="0005687A"/>
    <w:rsid w:val="00056F59"/>
    <w:rsid w:val="000570B7"/>
    <w:rsid w:val="00057740"/>
    <w:rsid w:val="00057A06"/>
    <w:rsid w:val="00057DF4"/>
    <w:rsid w:val="00057EAF"/>
    <w:rsid w:val="00060B11"/>
    <w:rsid w:val="00061BDE"/>
    <w:rsid w:val="00061E47"/>
    <w:rsid w:val="00061F07"/>
    <w:rsid w:val="00061F4D"/>
    <w:rsid w:val="000632F1"/>
    <w:rsid w:val="00063E07"/>
    <w:rsid w:val="00064449"/>
    <w:rsid w:val="00064477"/>
    <w:rsid w:val="00064AE6"/>
    <w:rsid w:val="000652C3"/>
    <w:rsid w:val="00066221"/>
    <w:rsid w:val="000673AA"/>
    <w:rsid w:val="00067E09"/>
    <w:rsid w:val="000702C2"/>
    <w:rsid w:val="0007078D"/>
    <w:rsid w:val="000711F0"/>
    <w:rsid w:val="000719D3"/>
    <w:rsid w:val="00071FE4"/>
    <w:rsid w:val="00072561"/>
    <w:rsid w:val="00072A72"/>
    <w:rsid w:val="00072D91"/>
    <w:rsid w:val="00072FE5"/>
    <w:rsid w:val="000735D8"/>
    <w:rsid w:val="000742CF"/>
    <w:rsid w:val="0007442E"/>
    <w:rsid w:val="00074837"/>
    <w:rsid w:val="0007607E"/>
    <w:rsid w:val="00076A33"/>
    <w:rsid w:val="00076C52"/>
    <w:rsid w:val="00077288"/>
    <w:rsid w:val="000802EE"/>
    <w:rsid w:val="0008134D"/>
    <w:rsid w:val="00081A4E"/>
    <w:rsid w:val="000843E2"/>
    <w:rsid w:val="0008551B"/>
    <w:rsid w:val="00085561"/>
    <w:rsid w:val="00085915"/>
    <w:rsid w:val="00085C72"/>
    <w:rsid w:val="000868B9"/>
    <w:rsid w:val="000877E0"/>
    <w:rsid w:val="00090B3D"/>
    <w:rsid w:val="00091BA2"/>
    <w:rsid w:val="00092753"/>
    <w:rsid w:val="000935E8"/>
    <w:rsid w:val="00093AD5"/>
    <w:rsid w:val="00093DAA"/>
    <w:rsid w:val="00094C97"/>
    <w:rsid w:val="00095149"/>
    <w:rsid w:val="0009534F"/>
    <w:rsid w:val="00095419"/>
    <w:rsid w:val="00095C84"/>
    <w:rsid w:val="0009617C"/>
    <w:rsid w:val="0009640A"/>
    <w:rsid w:val="00096631"/>
    <w:rsid w:val="00096733"/>
    <w:rsid w:val="00097540"/>
    <w:rsid w:val="000A0196"/>
    <w:rsid w:val="000A0384"/>
    <w:rsid w:val="000A09C1"/>
    <w:rsid w:val="000A0DAA"/>
    <w:rsid w:val="000A1635"/>
    <w:rsid w:val="000A18BD"/>
    <w:rsid w:val="000A18F8"/>
    <w:rsid w:val="000A238E"/>
    <w:rsid w:val="000A28B3"/>
    <w:rsid w:val="000A2EE9"/>
    <w:rsid w:val="000A6100"/>
    <w:rsid w:val="000A63DF"/>
    <w:rsid w:val="000A6727"/>
    <w:rsid w:val="000B0978"/>
    <w:rsid w:val="000B1FCA"/>
    <w:rsid w:val="000B22C3"/>
    <w:rsid w:val="000B38A0"/>
    <w:rsid w:val="000B4E60"/>
    <w:rsid w:val="000B5B70"/>
    <w:rsid w:val="000B61CE"/>
    <w:rsid w:val="000B6A83"/>
    <w:rsid w:val="000B780A"/>
    <w:rsid w:val="000B7F10"/>
    <w:rsid w:val="000B7FBE"/>
    <w:rsid w:val="000C1239"/>
    <w:rsid w:val="000C1B0A"/>
    <w:rsid w:val="000C28E3"/>
    <w:rsid w:val="000C2908"/>
    <w:rsid w:val="000C2E39"/>
    <w:rsid w:val="000C3210"/>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57FA"/>
    <w:rsid w:val="000D613A"/>
    <w:rsid w:val="000D7334"/>
    <w:rsid w:val="000E0982"/>
    <w:rsid w:val="000E0B61"/>
    <w:rsid w:val="000E2471"/>
    <w:rsid w:val="000E31B4"/>
    <w:rsid w:val="000E5829"/>
    <w:rsid w:val="000E5AA3"/>
    <w:rsid w:val="000E6B61"/>
    <w:rsid w:val="000E7759"/>
    <w:rsid w:val="000E7981"/>
    <w:rsid w:val="000E7B8E"/>
    <w:rsid w:val="000F0A68"/>
    <w:rsid w:val="000F0DDC"/>
    <w:rsid w:val="000F146F"/>
    <w:rsid w:val="000F1638"/>
    <w:rsid w:val="000F1859"/>
    <w:rsid w:val="000F18F0"/>
    <w:rsid w:val="000F1B2D"/>
    <w:rsid w:val="000F1E42"/>
    <w:rsid w:val="000F2739"/>
    <w:rsid w:val="000F3526"/>
    <w:rsid w:val="000F394B"/>
    <w:rsid w:val="000F3A32"/>
    <w:rsid w:val="000F44F1"/>
    <w:rsid w:val="000F4D03"/>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4D84"/>
    <w:rsid w:val="0010576F"/>
    <w:rsid w:val="00105E9E"/>
    <w:rsid w:val="001069ED"/>
    <w:rsid w:val="00107051"/>
    <w:rsid w:val="0011035F"/>
    <w:rsid w:val="00110ADE"/>
    <w:rsid w:val="00111410"/>
    <w:rsid w:val="001118F7"/>
    <w:rsid w:val="00112445"/>
    <w:rsid w:val="00113E71"/>
    <w:rsid w:val="001146CA"/>
    <w:rsid w:val="00116234"/>
    <w:rsid w:val="00116331"/>
    <w:rsid w:val="001169D3"/>
    <w:rsid w:val="00116AF0"/>
    <w:rsid w:val="001172C9"/>
    <w:rsid w:val="0011778A"/>
    <w:rsid w:val="0012017C"/>
    <w:rsid w:val="00120212"/>
    <w:rsid w:val="0012033C"/>
    <w:rsid w:val="0012081C"/>
    <w:rsid w:val="001215EB"/>
    <w:rsid w:val="00121F24"/>
    <w:rsid w:val="00122289"/>
    <w:rsid w:val="00122C3D"/>
    <w:rsid w:val="00122FC6"/>
    <w:rsid w:val="00123F60"/>
    <w:rsid w:val="00124391"/>
    <w:rsid w:val="0012443F"/>
    <w:rsid w:val="00124C45"/>
    <w:rsid w:val="00124CAD"/>
    <w:rsid w:val="00125852"/>
    <w:rsid w:val="001259FF"/>
    <w:rsid w:val="0012629D"/>
    <w:rsid w:val="001273DE"/>
    <w:rsid w:val="00127420"/>
    <w:rsid w:val="00127B10"/>
    <w:rsid w:val="00127FAE"/>
    <w:rsid w:val="00130547"/>
    <w:rsid w:val="0013066F"/>
    <w:rsid w:val="00132741"/>
    <w:rsid w:val="0013368B"/>
    <w:rsid w:val="00133AD7"/>
    <w:rsid w:val="00133D8C"/>
    <w:rsid w:val="00134668"/>
    <w:rsid w:val="00134BBC"/>
    <w:rsid w:val="00135DBE"/>
    <w:rsid w:val="00136135"/>
    <w:rsid w:val="001364CC"/>
    <w:rsid w:val="00136606"/>
    <w:rsid w:val="00136C61"/>
    <w:rsid w:val="00136D1D"/>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39B"/>
    <w:rsid w:val="00147563"/>
    <w:rsid w:val="00151C03"/>
    <w:rsid w:val="00151CA5"/>
    <w:rsid w:val="00152872"/>
    <w:rsid w:val="00152C45"/>
    <w:rsid w:val="001532C0"/>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0D9"/>
    <w:rsid w:val="0016571F"/>
    <w:rsid w:val="00166690"/>
    <w:rsid w:val="00166DAF"/>
    <w:rsid w:val="00166E05"/>
    <w:rsid w:val="001707A8"/>
    <w:rsid w:val="0017137C"/>
    <w:rsid w:val="001713D1"/>
    <w:rsid w:val="0017288C"/>
    <w:rsid w:val="001728B5"/>
    <w:rsid w:val="0017310C"/>
    <w:rsid w:val="001739D2"/>
    <w:rsid w:val="00173C54"/>
    <w:rsid w:val="001747ED"/>
    <w:rsid w:val="00174F41"/>
    <w:rsid w:val="00175688"/>
    <w:rsid w:val="0017598D"/>
    <w:rsid w:val="00176102"/>
    <w:rsid w:val="00176DAA"/>
    <w:rsid w:val="00176E8A"/>
    <w:rsid w:val="00177043"/>
    <w:rsid w:val="0017713B"/>
    <w:rsid w:val="00177226"/>
    <w:rsid w:val="0017755A"/>
    <w:rsid w:val="00177AD8"/>
    <w:rsid w:val="00177D87"/>
    <w:rsid w:val="001812B4"/>
    <w:rsid w:val="001818E5"/>
    <w:rsid w:val="00184C53"/>
    <w:rsid w:val="0018513C"/>
    <w:rsid w:val="0018620A"/>
    <w:rsid w:val="0018668D"/>
    <w:rsid w:val="00187103"/>
    <w:rsid w:val="001873CA"/>
    <w:rsid w:val="0018787B"/>
    <w:rsid w:val="00190C45"/>
    <w:rsid w:val="00190E41"/>
    <w:rsid w:val="00191021"/>
    <w:rsid w:val="001911C4"/>
    <w:rsid w:val="00191D9F"/>
    <w:rsid w:val="001922AE"/>
    <w:rsid w:val="00192D03"/>
    <w:rsid w:val="00192F1B"/>
    <w:rsid w:val="0019361C"/>
    <w:rsid w:val="00193AB5"/>
    <w:rsid w:val="0019485D"/>
    <w:rsid w:val="00194F66"/>
    <w:rsid w:val="00195C73"/>
    <w:rsid w:val="0019741E"/>
    <w:rsid w:val="001A07B9"/>
    <w:rsid w:val="001A0A79"/>
    <w:rsid w:val="001A0FA1"/>
    <w:rsid w:val="001A1068"/>
    <w:rsid w:val="001A1B3F"/>
    <w:rsid w:val="001A21ED"/>
    <w:rsid w:val="001A276F"/>
    <w:rsid w:val="001A2C21"/>
    <w:rsid w:val="001A3B7B"/>
    <w:rsid w:val="001A3D51"/>
    <w:rsid w:val="001A3F5F"/>
    <w:rsid w:val="001A4DCC"/>
    <w:rsid w:val="001A4E13"/>
    <w:rsid w:val="001A544E"/>
    <w:rsid w:val="001A59B5"/>
    <w:rsid w:val="001A65BC"/>
    <w:rsid w:val="001B142A"/>
    <w:rsid w:val="001B180B"/>
    <w:rsid w:val="001B1974"/>
    <w:rsid w:val="001B19B2"/>
    <w:rsid w:val="001B27E8"/>
    <w:rsid w:val="001B30BD"/>
    <w:rsid w:val="001B3240"/>
    <w:rsid w:val="001B4D90"/>
    <w:rsid w:val="001B50CE"/>
    <w:rsid w:val="001B51EF"/>
    <w:rsid w:val="001B56E2"/>
    <w:rsid w:val="001B5973"/>
    <w:rsid w:val="001B5CB0"/>
    <w:rsid w:val="001B5F0C"/>
    <w:rsid w:val="001B656A"/>
    <w:rsid w:val="001B6640"/>
    <w:rsid w:val="001B66F1"/>
    <w:rsid w:val="001B6A2C"/>
    <w:rsid w:val="001B7291"/>
    <w:rsid w:val="001C0FAB"/>
    <w:rsid w:val="001C1DBB"/>
    <w:rsid w:val="001C37D3"/>
    <w:rsid w:val="001C380C"/>
    <w:rsid w:val="001C3CF2"/>
    <w:rsid w:val="001C4A63"/>
    <w:rsid w:val="001C4C63"/>
    <w:rsid w:val="001C5E5F"/>
    <w:rsid w:val="001C64B9"/>
    <w:rsid w:val="001C74D2"/>
    <w:rsid w:val="001D0159"/>
    <w:rsid w:val="001D1202"/>
    <w:rsid w:val="001D1520"/>
    <w:rsid w:val="001D1C85"/>
    <w:rsid w:val="001D2083"/>
    <w:rsid w:val="001D2247"/>
    <w:rsid w:val="001D2307"/>
    <w:rsid w:val="001D245F"/>
    <w:rsid w:val="001D2F0F"/>
    <w:rsid w:val="001D3A84"/>
    <w:rsid w:val="001D5536"/>
    <w:rsid w:val="001D5D30"/>
    <w:rsid w:val="001D6102"/>
    <w:rsid w:val="001D613E"/>
    <w:rsid w:val="001D7250"/>
    <w:rsid w:val="001D796F"/>
    <w:rsid w:val="001D7A4C"/>
    <w:rsid w:val="001E1C3D"/>
    <w:rsid w:val="001E2692"/>
    <w:rsid w:val="001E290B"/>
    <w:rsid w:val="001E3887"/>
    <w:rsid w:val="001E3A9E"/>
    <w:rsid w:val="001E40B3"/>
    <w:rsid w:val="001E46FC"/>
    <w:rsid w:val="001E4C08"/>
    <w:rsid w:val="001E5845"/>
    <w:rsid w:val="001E58E2"/>
    <w:rsid w:val="001E6D22"/>
    <w:rsid w:val="001E6E3E"/>
    <w:rsid w:val="001E7194"/>
    <w:rsid w:val="001F1751"/>
    <w:rsid w:val="001F1F8D"/>
    <w:rsid w:val="001F2D12"/>
    <w:rsid w:val="001F2DF3"/>
    <w:rsid w:val="001F2E04"/>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CD4"/>
    <w:rsid w:val="00206E12"/>
    <w:rsid w:val="00206FC3"/>
    <w:rsid w:val="00207716"/>
    <w:rsid w:val="002107D5"/>
    <w:rsid w:val="00210E20"/>
    <w:rsid w:val="00212519"/>
    <w:rsid w:val="0021294E"/>
    <w:rsid w:val="00212E51"/>
    <w:rsid w:val="00213570"/>
    <w:rsid w:val="00213761"/>
    <w:rsid w:val="00214A16"/>
    <w:rsid w:val="00214B54"/>
    <w:rsid w:val="0021570E"/>
    <w:rsid w:val="0021595A"/>
    <w:rsid w:val="00216C33"/>
    <w:rsid w:val="00217071"/>
    <w:rsid w:val="00217489"/>
    <w:rsid w:val="00217732"/>
    <w:rsid w:val="002177C1"/>
    <w:rsid w:val="00220548"/>
    <w:rsid w:val="0022085D"/>
    <w:rsid w:val="00220885"/>
    <w:rsid w:val="00221A2E"/>
    <w:rsid w:val="00221E71"/>
    <w:rsid w:val="00222284"/>
    <w:rsid w:val="00222721"/>
    <w:rsid w:val="00222C7C"/>
    <w:rsid w:val="00222EB1"/>
    <w:rsid w:val="002231CD"/>
    <w:rsid w:val="00223397"/>
    <w:rsid w:val="00223590"/>
    <w:rsid w:val="00224E8B"/>
    <w:rsid w:val="00225A4B"/>
    <w:rsid w:val="002267A2"/>
    <w:rsid w:val="00226BE0"/>
    <w:rsid w:val="00227D3C"/>
    <w:rsid w:val="00227F78"/>
    <w:rsid w:val="00230C34"/>
    <w:rsid w:val="00231B20"/>
    <w:rsid w:val="00231BFB"/>
    <w:rsid w:val="00231D47"/>
    <w:rsid w:val="00232567"/>
    <w:rsid w:val="00232C9B"/>
    <w:rsid w:val="0023308C"/>
    <w:rsid w:val="0023356F"/>
    <w:rsid w:val="0023380D"/>
    <w:rsid w:val="00235EDE"/>
    <w:rsid w:val="00236009"/>
    <w:rsid w:val="002360F9"/>
    <w:rsid w:val="0023637A"/>
    <w:rsid w:val="0023640F"/>
    <w:rsid w:val="002368F1"/>
    <w:rsid w:val="0023738F"/>
    <w:rsid w:val="002404D7"/>
    <w:rsid w:val="002408A1"/>
    <w:rsid w:val="00241CB5"/>
    <w:rsid w:val="00241DCA"/>
    <w:rsid w:val="0024221A"/>
    <w:rsid w:val="0024277E"/>
    <w:rsid w:val="002427FE"/>
    <w:rsid w:val="00242C43"/>
    <w:rsid w:val="00242D39"/>
    <w:rsid w:val="00242D98"/>
    <w:rsid w:val="0024387F"/>
    <w:rsid w:val="00243ADD"/>
    <w:rsid w:val="00243BAA"/>
    <w:rsid w:val="00243D92"/>
    <w:rsid w:val="00243FC7"/>
    <w:rsid w:val="00244B14"/>
    <w:rsid w:val="00244D42"/>
    <w:rsid w:val="00245123"/>
    <w:rsid w:val="00245B52"/>
    <w:rsid w:val="00245F90"/>
    <w:rsid w:val="002461DB"/>
    <w:rsid w:val="00247618"/>
    <w:rsid w:val="002478C6"/>
    <w:rsid w:val="00247A1E"/>
    <w:rsid w:val="00250633"/>
    <w:rsid w:val="00250A85"/>
    <w:rsid w:val="0025116A"/>
    <w:rsid w:val="00252076"/>
    <w:rsid w:val="00252500"/>
    <w:rsid w:val="0025262B"/>
    <w:rsid w:val="002529B6"/>
    <w:rsid w:val="00252B77"/>
    <w:rsid w:val="00253952"/>
    <w:rsid w:val="00253F13"/>
    <w:rsid w:val="00255D3F"/>
    <w:rsid w:val="00256BCC"/>
    <w:rsid w:val="00257718"/>
    <w:rsid w:val="00257ED7"/>
    <w:rsid w:val="002605DD"/>
    <w:rsid w:val="002628A0"/>
    <w:rsid w:val="002628F5"/>
    <w:rsid w:val="00262EAB"/>
    <w:rsid w:val="002643CF"/>
    <w:rsid w:val="00264621"/>
    <w:rsid w:val="00264675"/>
    <w:rsid w:val="00264D26"/>
    <w:rsid w:val="00264F13"/>
    <w:rsid w:val="00264FB1"/>
    <w:rsid w:val="002654F3"/>
    <w:rsid w:val="00265CA8"/>
    <w:rsid w:val="002663C8"/>
    <w:rsid w:val="00266761"/>
    <w:rsid w:val="00266D72"/>
    <w:rsid w:val="002676CE"/>
    <w:rsid w:val="002679F2"/>
    <w:rsid w:val="00270980"/>
    <w:rsid w:val="0027160C"/>
    <w:rsid w:val="00271AA1"/>
    <w:rsid w:val="00271D48"/>
    <w:rsid w:val="00272B7D"/>
    <w:rsid w:val="002740C1"/>
    <w:rsid w:val="00274A96"/>
    <w:rsid w:val="00274DE8"/>
    <w:rsid w:val="0027564A"/>
    <w:rsid w:val="00275CE8"/>
    <w:rsid w:val="0027617E"/>
    <w:rsid w:val="002768BE"/>
    <w:rsid w:val="0027737C"/>
    <w:rsid w:val="00277775"/>
    <w:rsid w:val="00277DFC"/>
    <w:rsid w:val="00280DBB"/>
    <w:rsid w:val="00280F37"/>
    <w:rsid w:val="00280F70"/>
    <w:rsid w:val="00281BD3"/>
    <w:rsid w:val="00281D5B"/>
    <w:rsid w:val="002822F6"/>
    <w:rsid w:val="00282809"/>
    <w:rsid w:val="00282C3D"/>
    <w:rsid w:val="00283051"/>
    <w:rsid w:val="002830BF"/>
    <w:rsid w:val="00283E8C"/>
    <w:rsid w:val="002841A3"/>
    <w:rsid w:val="00284BA9"/>
    <w:rsid w:val="00284BEC"/>
    <w:rsid w:val="00285379"/>
    <w:rsid w:val="0028549C"/>
    <w:rsid w:val="00285C68"/>
    <w:rsid w:val="00285FF0"/>
    <w:rsid w:val="002860AA"/>
    <w:rsid w:val="00286A44"/>
    <w:rsid w:val="00287A28"/>
    <w:rsid w:val="00290CED"/>
    <w:rsid w:val="00291BCB"/>
    <w:rsid w:val="00291FF9"/>
    <w:rsid w:val="00292F92"/>
    <w:rsid w:val="00293D38"/>
    <w:rsid w:val="00295038"/>
    <w:rsid w:val="00297E38"/>
    <w:rsid w:val="002A069F"/>
    <w:rsid w:val="002A0BC1"/>
    <w:rsid w:val="002A10EB"/>
    <w:rsid w:val="002A1F3F"/>
    <w:rsid w:val="002A2654"/>
    <w:rsid w:val="002A36A7"/>
    <w:rsid w:val="002A38FE"/>
    <w:rsid w:val="002A4107"/>
    <w:rsid w:val="002A41EB"/>
    <w:rsid w:val="002A4ADD"/>
    <w:rsid w:val="002A4BBD"/>
    <w:rsid w:val="002A4E5A"/>
    <w:rsid w:val="002A565B"/>
    <w:rsid w:val="002A5825"/>
    <w:rsid w:val="002A5908"/>
    <w:rsid w:val="002A5B30"/>
    <w:rsid w:val="002A6CB5"/>
    <w:rsid w:val="002A724D"/>
    <w:rsid w:val="002A72FB"/>
    <w:rsid w:val="002B0202"/>
    <w:rsid w:val="002B06A7"/>
    <w:rsid w:val="002B0714"/>
    <w:rsid w:val="002B0C34"/>
    <w:rsid w:val="002B15CD"/>
    <w:rsid w:val="002B1EA8"/>
    <w:rsid w:val="002B2327"/>
    <w:rsid w:val="002B2431"/>
    <w:rsid w:val="002B28ED"/>
    <w:rsid w:val="002B31F0"/>
    <w:rsid w:val="002B3696"/>
    <w:rsid w:val="002B467E"/>
    <w:rsid w:val="002B4CE2"/>
    <w:rsid w:val="002B57E4"/>
    <w:rsid w:val="002B59D3"/>
    <w:rsid w:val="002B66EC"/>
    <w:rsid w:val="002B7D84"/>
    <w:rsid w:val="002C0018"/>
    <w:rsid w:val="002C041F"/>
    <w:rsid w:val="002C05C6"/>
    <w:rsid w:val="002C1501"/>
    <w:rsid w:val="002C1D0B"/>
    <w:rsid w:val="002C2027"/>
    <w:rsid w:val="002C2840"/>
    <w:rsid w:val="002C35B6"/>
    <w:rsid w:val="002C381F"/>
    <w:rsid w:val="002C3B88"/>
    <w:rsid w:val="002C41DC"/>
    <w:rsid w:val="002C562B"/>
    <w:rsid w:val="002C56E0"/>
    <w:rsid w:val="002C6593"/>
    <w:rsid w:val="002C6E5D"/>
    <w:rsid w:val="002C7310"/>
    <w:rsid w:val="002D1653"/>
    <w:rsid w:val="002D37BC"/>
    <w:rsid w:val="002D3ABF"/>
    <w:rsid w:val="002D4410"/>
    <w:rsid w:val="002D459A"/>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4C8"/>
    <w:rsid w:val="002E5823"/>
    <w:rsid w:val="002E5F55"/>
    <w:rsid w:val="002E6507"/>
    <w:rsid w:val="002E72D0"/>
    <w:rsid w:val="002F028F"/>
    <w:rsid w:val="002F116F"/>
    <w:rsid w:val="002F19D0"/>
    <w:rsid w:val="002F1D32"/>
    <w:rsid w:val="002F23A7"/>
    <w:rsid w:val="002F3378"/>
    <w:rsid w:val="002F3495"/>
    <w:rsid w:val="002F41D8"/>
    <w:rsid w:val="002F481F"/>
    <w:rsid w:val="002F516B"/>
    <w:rsid w:val="002F5686"/>
    <w:rsid w:val="002F5954"/>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5F2A"/>
    <w:rsid w:val="00306A82"/>
    <w:rsid w:val="003075A5"/>
    <w:rsid w:val="003079CC"/>
    <w:rsid w:val="00307B14"/>
    <w:rsid w:val="00307CED"/>
    <w:rsid w:val="00307F13"/>
    <w:rsid w:val="00310107"/>
    <w:rsid w:val="00310B17"/>
    <w:rsid w:val="00310C18"/>
    <w:rsid w:val="00310DF3"/>
    <w:rsid w:val="00314245"/>
    <w:rsid w:val="0031511D"/>
    <w:rsid w:val="003157CB"/>
    <w:rsid w:val="003157E9"/>
    <w:rsid w:val="00316303"/>
    <w:rsid w:val="00317272"/>
    <w:rsid w:val="00317640"/>
    <w:rsid w:val="00317881"/>
    <w:rsid w:val="00321BBC"/>
    <w:rsid w:val="00321CB7"/>
    <w:rsid w:val="0032317E"/>
    <w:rsid w:val="00323AD8"/>
    <w:rsid w:val="003255F7"/>
    <w:rsid w:val="00325952"/>
    <w:rsid w:val="0032612F"/>
    <w:rsid w:val="003264DA"/>
    <w:rsid w:val="0032707E"/>
    <w:rsid w:val="00330712"/>
    <w:rsid w:val="00331520"/>
    <w:rsid w:val="0033208E"/>
    <w:rsid w:val="00332102"/>
    <w:rsid w:val="00332BF2"/>
    <w:rsid w:val="0033345E"/>
    <w:rsid w:val="003335C8"/>
    <w:rsid w:val="00333A8C"/>
    <w:rsid w:val="0033577D"/>
    <w:rsid w:val="003357BE"/>
    <w:rsid w:val="003358B9"/>
    <w:rsid w:val="0033592B"/>
    <w:rsid w:val="00335E44"/>
    <w:rsid w:val="00336551"/>
    <w:rsid w:val="00336A95"/>
    <w:rsid w:val="0033758E"/>
    <w:rsid w:val="003377F1"/>
    <w:rsid w:val="003410DB"/>
    <w:rsid w:val="003429C1"/>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916"/>
    <w:rsid w:val="003577A5"/>
    <w:rsid w:val="00357A5C"/>
    <w:rsid w:val="003601EA"/>
    <w:rsid w:val="00362BFE"/>
    <w:rsid w:val="00362FE9"/>
    <w:rsid w:val="00363456"/>
    <w:rsid w:val="003646CC"/>
    <w:rsid w:val="00365033"/>
    <w:rsid w:val="00366127"/>
    <w:rsid w:val="00366D76"/>
    <w:rsid w:val="003671F8"/>
    <w:rsid w:val="003706D3"/>
    <w:rsid w:val="00370AED"/>
    <w:rsid w:val="00371808"/>
    <w:rsid w:val="00373693"/>
    <w:rsid w:val="00374945"/>
    <w:rsid w:val="00375166"/>
    <w:rsid w:val="003769C4"/>
    <w:rsid w:val="00376A05"/>
    <w:rsid w:val="00376B4F"/>
    <w:rsid w:val="00376EB0"/>
    <w:rsid w:val="00377598"/>
    <w:rsid w:val="003805CD"/>
    <w:rsid w:val="00380FA6"/>
    <w:rsid w:val="00381966"/>
    <w:rsid w:val="00382196"/>
    <w:rsid w:val="0038411D"/>
    <w:rsid w:val="00384542"/>
    <w:rsid w:val="003846C4"/>
    <w:rsid w:val="0038470B"/>
    <w:rsid w:val="003850DD"/>
    <w:rsid w:val="003851D5"/>
    <w:rsid w:val="00385818"/>
    <w:rsid w:val="00385AAE"/>
    <w:rsid w:val="00385FD5"/>
    <w:rsid w:val="00387049"/>
    <w:rsid w:val="0038769A"/>
    <w:rsid w:val="003906AB"/>
    <w:rsid w:val="003910DC"/>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4611"/>
    <w:rsid w:val="003A5547"/>
    <w:rsid w:val="003A6BEE"/>
    <w:rsid w:val="003A6DF2"/>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7DF"/>
    <w:rsid w:val="003D197B"/>
    <w:rsid w:val="003D1AB2"/>
    <w:rsid w:val="003D1D44"/>
    <w:rsid w:val="003D1F7D"/>
    <w:rsid w:val="003D1FE7"/>
    <w:rsid w:val="003D2C22"/>
    <w:rsid w:val="003D5BF3"/>
    <w:rsid w:val="003D5BFE"/>
    <w:rsid w:val="003D68C5"/>
    <w:rsid w:val="003D68C8"/>
    <w:rsid w:val="003D69E3"/>
    <w:rsid w:val="003D6A9E"/>
    <w:rsid w:val="003D6E7B"/>
    <w:rsid w:val="003D717D"/>
    <w:rsid w:val="003D7D1C"/>
    <w:rsid w:val="003E2CEC"/>
    <w:rsid w:val="003E3147"/>
    <w:rsid w:val="003E4117"/>
    <w:rsid w:val="003E466A"/>
    <w:rsid w:val="003E4A6E"/>
    <w:rsid w:val="003E4D99"/>
    <w:rsid w:val="003E59FC"/>
    <w:rsid w:val="003E6931"/>
    <w:rsid w:val="003E6FA5"/>
    <w:rsid w:val="003E72D8"/>
    <w:rsid w:val="003E761F"/>
    <w:rsid w:val="003F05CB"/>
    <w:rsid w:val="003F08B5"/>
    <w:rsid w:val="003F0A95"/>
    <w:rsid w:val="003F0D73"/>
    <w:rsid w:val="003F1687"/>
    <w:rsid w:val="003F1AA0"/>
    <w:rsid w:val="003F2733"/>
    <w:rsid w:val="003F29A4"/>
    <w:rsid w:val="003F29B5"/>
    <w:rsid w:val="003F3654"/>
    <w:rsid w:val="003F3E33"/>
    <w:rsid w:val="003F474E"/>
    <w:rsid w:val="003F5A57"/>
    <w:rsid w:val="003F658F"/>
    <w:rsid w:val="004001F6"/>
    <w:rsid w:val="00400260"/>
    <w:rsid w:val="00400779"/>
    <w:rsid w:val="004014F1"/>
    <w:rsid w:val="004020F7"/>
    <w:rsid w:val="004027A7"/>
    <w:rsid w:val="004029D7"/>
    <w:rsid w:val="004030A8"/>
    <w:rsid w:val="00404B39"/>
    <w:rsid w:val="0040508E"/>
    <w:rsid w:val="00407AC0"/>
    <w:rsid w:val="00410282"/>
    <w:rsid w:val="00410B70"/>
    <w:rsid w:val="0041118C"/>
    <w:rsid w:val="00412059"/>
    <w:rsid w:val="0041461B"/>
    <w:rsid w:val="004146BF"/>
    <w:rsid w:val="00414DEA"/>
    <w:rsid w:val="00414EAC"/>
    <w:rsid w:val="004159AE"/>
    <w:rsid w:val="00416164"/>
    <w:rsid w:val="00416258"/>
    <w:rsid w:val="00416C7E"/>
    <w:rsid w:val="00417B4A"/>
    <w:rsid w:val="00417EA3"/>
    <w:rsid w:val="00420F9C"/>
    <w:rsid w:val="0042105B"/>
    <w:rsid w:val="00421B0A"/>
    <w:rsid w:val="00422189"/>
    <w:rsid w:val="004221E4"/>
    <w:rsid w:val="00422210"/>
    <w:rsid w:val="00422459"/>
    <w:rsid w:val="00422ADE"/>
    <w:rsid w:val="004233AF"/>
    <w:rsid w:val="004235B8"/>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2CC"/>
    <w:rsid w:val="00432990"/>
    <w:rsid w:val="00432F65"/>
    <w:rsid w:val="00432FBF"/>
    <w:rsid w:val="00435441"/>
    <w:rsid w:val="00435944"/>
    <w:rsid w:val="00435ED4"/>
    <w:rsid w:val="00436538"/>
    <w:rsid w:val="004367FC"/>
    <w:rsid w:val="004401F9"/>
    <w:rsid w:val="00441647"/>
    <w:rsid w:val="00441667"/>
    <w:rsid w:val="004417D4"/>
    <w:rsid w:val="00441932"/>
    <w:rsid w:val="00443528"/>
    <w:rsid w:val="0044355C"/>
    <w:rsid w:val="00443765"/>
    <w:rsid w:val="0044397F"/>
    <w:rsid w:val="00444049"/>
    <w:rsid w:val="004447E9"/>
    <w:rsid w:val="0044583E"/>
    <w:rsid w:val="00445954"/>
    <w:rsid w:val="00447398"/>
    <w:rsid w:val="004478FB"/>
    <w:rsid w:val="00447D7E"/>
    <w:rsid w:val="00447F43"/>
    <w:rsid w:val="00450288"/>
    <w:rsid w:val="00450420"/>
    <w:rsid w:val="004515B8"/>
    <w:rsid w:val="0045320E"/>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46D"/>
    <w:rsid w:val="00460F5B"/>
    <w:rsid w:val="004610EB"/>
    <w:rsid w:val="004617AD"/>
    <w:rsid w:val="00463085"/>
    <w:rsid w:val="0046458C"/>
    <w:rsid w:val="004657D4"/>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530"/>
    <w:rsid w:val="004807B6"/>
    <w:rsid w:val="00480D23"/>
    <w:rsid w:val="00480E52"/>
    <w:rsid w:val="00481111"/>
    <w:rsid w:val="00481304"/>
    <w:rsid w:val="00481426"/>
    <w:rsid w:val="00482E9B"/>
    <w:rsid w:val="00483CA0"/>
    <w:rsid w:val="004847EA"/>
    <w:rsid w:val="00484C03"/>
    <w:rsid w:val="00484DAB"/>
    <w:rsid w:val="00484F23"/>
    <w:rsid w:val="00486454"/>
    <w:rsid w:val="00486942"/>
    <w:rsid w:val="00487192"/>
    <w:rsid w:val="004872C8"/>
    <w:rsid w:val="004900AD"/>
    <w:rsid w:val="00491E58"/>
    <w:rsid w:val="0049294B"/>
    <w:rsid w:val="00492C96"/>
    <w:rsid w:val="00492CED"/>
    <w:rsid w:val="00492CF3"/>
    <w:rsid w:val="00492D75"/>
    <w:rsid w:val="004932F2"/>
    <w:rsid w:val="004946D7"/>
    <w:rsid w:val="00495590"/>
    <w:rsid w:val="004960BC"/>
    <w:rsid w:val="00496CA4"/>
    <w:rsid w:val="004973A1"/>
    <w:rsid w:val="004A003E"/>
    <w:rsid w:val="004A16D2"/>
    <w:rsid w:val="004A1DB3"/>
    <w:rsid w:val="004A205B"/>
    <w:rsid w:val="004A2F98"/>
    <w:rsid w:val="004A388C"/>
    <w:rsid w:val="004A3994"/>
    <w:rsid w:val="004A3A98"/>
    <w:rsid w:val="004A3C4C"/>
    <w:rsid w:val="004A3FA2"/>
    <w:rsid w:val="004A42FD"/>
    <w:rsid w:val="004A4B2D"/>
    <w:rsid w:val="004A4D95"/>
    <w:rsid w:val="004A71D4"/>
    <w:rsid w:val="004A7263"/>
    <w:rsid w:val="004A741E"/>
    <w:rsid w:val="004B0494"/>
    <w:rsid w:val="004B0C69"/>
    <w:rsid w:val="004B1219"/>
    <w:rsid w:val="004B1451"/>
    <w:rsid w:val="004B1EE4"/>
    <w:rsid w:val="004B25CB"/>
    <w:rsid w:val="004B2665"/>
    <w:rsid w:val="004B272A"/>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DA3"/>
    <w:rsid w:val="004C192E"/>
    <w:rsid w:val="004C1DFE"/>
    <w:rsid w:val="004C39A7"/>
    <w:rsid w:val="004C3D2C"/>
    <w:rsid w:val="004C41E0"/>
    <w:rsid w:val="004C4471"/>
    <w:rsid w:val="004C44C2"/>
    <w:rsid w:val="004C47E4"/>
    <w:rsid w:val="004C493E"/>
    <w:rsid w:val="004C50ED"/>
    <w:rsid w:val="004C5710"/>
    <w:rsid w:val="004C7185"/>
    <w:rsid w:val="004D02EE"/>
    <w:rsid w:val="004D0508"/>
    <w:rsid w:val="004D2348"/>
    <w:rsid w:val="004D25BC"/>
    <w:rsid w:val="004D2E51"/>
    <w:rsid w:val="004D2FF5"/>
    <w:rsid w:val="004D4A92"/>
    <w:rsid w:val="004D4BFA"/>
    <w:rsid w:val="004D4E70"/>
    <w:rsid w:val="004D5537"/>
    <w:rsid w:val="004D57D2"/>
    <w:rsid w:val="004D6829"/>
    <w:rsid w:val="004D6C86"/>
    <w:rsid w:val="004D6FD4"/>
    <w:rsid w:val="004E08AA"/>
    <w:rsid w:val="004E0D26"/>
    <w:rsid w:val="004E1D9C"/>
    <w:rsid w:val="004E3518"/>
    <w:rsid w:val="004E4616"/>
    <w:rsid w:val="004E4889"/>
    <w:rsid w:val="004E4B43"/>
    <w:rsid w:val="004E5CB0"/>
    <w:rsid w:val="004E62AB"/>
    <w:rsid w:val="004E6516"/>
    <w:rsid w:val="004F07A2"/>
    <w:rsid w:val="004F0DF8"/>
    <w:rsid w:val="004F1FE5"/>
    <w:rsid w:val="004F2116"/>
    <w:rsid w:val="004F2A51"/>
    <w:rsid w:val="004F2B87"/>
    <w:rsid w:val="004F3E9A"/>
    <w:rsid w:val="004F422E"/>
    <w:rsid w:val="004F4D9C"/>
    <w:rsid w:val="004F4F1A"/>
    <w:rsid w:val="004F525C"/>
    <w:rsid w:val="004F6412"/>
    <w:rsid w:val="004F6796"/>
    <w:rsid w:val="004F77D1"/>
    <w:rsid w:val="005003A1"/>
    <w:rsid w:val="00501362"/>
    <w:rsid w:val="00501B83"/>
    <w:rsid w:val="005023FF"/>
    <w:rsid w:val="005026A4"/>
    <w:rsid w:val="00502A56"/>
    <w:rsid w:val="0050389A"/>
    <w:rsid w:val="00503A2B"/>
    <w:rsid w:val="005044E0"/>
    <w:rsid w:val="00505B0E"/>
    <w:rsid w:val="00506338"/>
    <w:rsid w:val="00506404"/>
    <w:rsid w:val="00506629"/>
    <w:rsid w:val="00506D22"/>
    <w:rsid w:val="00506F52"/>
    <w:rsid w:val="00507E53"/>
    <w:rsid w:val="00507FB4"/>
    <w:rsid w:val="0051022C"/>
    <w:rsid w:val="0051121F"/>
    <w:rsid w:val="005115FF"/>
    <w:rsid w:val="0051170C"/>
    <w:rsid w:val="00511BEF"/>
    <w:rsid w:val="00512913"/>
    <w:rsid w:val="00512F2F"/>
    <w:rsid w:val="00513665"/>
    <w:rsid w:val="005137BC"/>
    <w:rsid w:val="00515C30"/>
    <w:rsid w:val="005161B9"/>
    <w:rsid w:val="00516951"/>
    <w:rsid w:val="00516C46"/>
    <w:rsid w:val="00517608"/>
    <w:rsid w:val="005202C1"/>
    <w:rsid w:val="00520342"/>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818"/>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6289"/>
    <w:rsid w:val="00537582"/>
    <w:rsid w:val="00537BC7"/>
    <w:rsid w:val="005402D7"/>
    <w:rsid w:val="00540BFF"/>
    <w:rsid w:val="005410F3"/>
    <w:rsid w:val="0054159F"/>
    <w:rsid w:val="00543831"/>
    <w:rsid w:val="00544363"/>
    <w:rsid w:val="00544F7A"/>
    <w:rsid w:val="00545B2E"/>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7001"/>
    <w:rsid w:val="00557813"/>
    <w:rsid w:val="00557CDD"/>
    <w:rsid w:val="00560124"/>
    <w:rsid w:val="00560AC6"/>
    <w:rsid w:val="00560D5F"/>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3151"/>
    <w:rsid w:val="00573774"/>
    <w:rsid w:val="00573E38"/>
    <w:rsid w:val="005740BA"/>
    <w:rsid w:val="00574478"/>
    <w:rsid w:val="0057502E"/>
    <w:rsid w:val="0057528D"/>
    <w:rsid w:val="00575A7E"/>
    <w:rsid w:val="005761D1"/>
    <w:rsid w:val="005761FD"/>
    <w:rsid w:val="005763F4"/>
    <w:rsid w:val="005768A6"/>
    <w:rsid w:val="00576BF8"/>
    <w:rsid w:val="00576EDB"/>
    <w:rsid w:val="0057737A"/>
    <w:rsid w:val="00577CDA"/>
    <w:rsid w:val="00577F58"/>
    <w:rsid w:val="00580AFF"/>
    <w:rsid w:val="00581CEF"/>
    <w:rsid w:val="00581E2C"/>
    <w:rsid w:val="0058239C"/>
    <w:rsid w:val="00582822"/>
    <w:rsid w:val="00583A13"/>
    <w:rsid w:val="00584158"/>
    <w:rsid w:val="005841DB"/>
    <w:rsid w:val="0058517B"/>
    <w:rsid w:val="00585468"/>
    <w:rsid w:val="00585FD6"/>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151F"/>
    <w:rsid w:val="005A215D"/>
    <w:rsid w:val="005A2222"/>
    <w:rsid w:val="005A2461"/>
    <w:rsid w:val="005A2554"/>
    <w:rsid w:val="005A34CA"/>
    <w:rsid w:val="005A3ECB"/>
    <w:rsid w:val="005A41B1"/>
    <w:rsid w:val="005A4F51"/>
    <w:rsid w:val="005A59BD"/>
    <w:rsid w:val="005A5DCC"/>
    <w:rsid w:val="005A75A6"/>
    <w:rsid w:val="005B0196"/>
    <w:rsid w:val="005B121E"/>
    <w:rsid w:val="005B2021"/>
    <w:rsid w:val="005B2272"/>
    <w:rsid w:val="005B2878"/>
    <w:rsid w:val="005B2E25"/>
    <w:rsid w:val="005B3492"/>
    <w:rsid w:val="005B3B1A"/>
    <w:rsid w:val="005B407D"/>
    <w:rsid w:val="005B5513"/>
    <w:rsid w:val="005B5B78"/>
    <w:rsid w:val="005B7155"/>
    <w:rsid w:val="005B7392"/>
    <w:rsid w:val="005B7A89"/>
    <w:rsid w:val="005C203C"/>
    <w:rsid w:val="005C2968"/>
    <w:rsid w:val="005C2ABD"/>
    <w:rsid w:val="005C3A38"/>
    <w:rsid w:val="005C3CE9"/>
    <w:rsid w:val="005C48B1"/>
    <w:rsid w:val="005C4C89"/>
    <w:rsid w:val="005C66BD"/>
    <w:rsid w:val="005C6BE5"/>
    <w:rsid w:val="005C6E9A"/>
    <w:rsid w:val="005C7AA1"/>
    <w:rsid w:val="005C7C9F"/>
    <w:rsid w:val="005D13D2"/>
    <w:rsid w:val="005D24F5"/>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1F0F"/>
    <w:rsid w:val="00603131"/>
    <w:rsid w:val="0060314F"/>
    <w:rsid w:val="00604AC5"/>
    <w:rsid w:val="006057AA"/>
    <w:rsid w:val="006058E3"/>
    <w:rsid w:val="00605D41"/>
    <w:rsid w:val="006061A0"/>
    <w:rsid w:val="006069CF"/>
    <w:rsid w:val="00606DFD"/>
    <w:rsid w:val="00606F22"/>
    <w:rsid w:val="00607A4B"/>
    <w:rsid w:val="00607C9E"/>
    <w:rsid w:val="0061052C"/>
    <w:rsid w:val="00610AEA"/>
    <w:rsid w:val="006115A9"/>
    <w:rsid w:val="00613202"/>
    <w:rsid w:val="00613714"/>
    <w:rsid w:val="0061432D"/>
    <w:rsid w:val="00614D68"/>
    <w:rsid w:val="0061542E"/>
    <w:rsid w:val="00615B2A"/>
    <w:rsid w:val="0061652C"/>
    <w:rsid w:val="00616E61"/>
    <w:rsid w:val="006176BD"/>
    <w:rsid w:val="00617BC4"/>
    <w:rsid w:val="00617FF4"/>
    <w:rsid w:val="00621A20"/>
    <w:rsid w:val="00621FE5"/>
    <w:rsid w:val="0062239D"/>
    <w:rsid w:val="00622FC3"/>
    <w:rsid w:val="00623B7B"/>
    <w:rsid w:val="00624B99"/>
    <w:rsid w:val="00625E54"/>
    <w:rsid w:val="00626713"/>
    <w:rsid w:val="0062676E"/>
    <w:rsid w:val="00627350"/>
    <w:rsid w:val="006304D6"/>
    <w:rsid w:val="00630659"/>
    <w:rsid w:val="00630A69"/>
    <w:rsid w:val="00632019"/>
    <w:rsid w:val="00632D17"/>
    <w:rsid w:val="00632D35"/>
    <w:rsid w:val="0063317F"/>
    <w:rsid w:val="006336C6"/>
    <w:rsid w:val="006341F8"/>
    <w:rsid w:val="00634C04"/>
    <w:rsid w:val="00634DEC"/>
    <w:rsid w:val="00634F6D"/>
    <w:rsid w:val="006353AD"/>
    <w:rsid w:val="00635C64"/>
    <w:rsid w:val="006367A7"/>
    <w:rsid w:val="00636A51"/>
    <w:rsid w:val="00637012"/>
    <w:rsid w:val="006371A1"/>
    <w:rsid w:val="006371E2"/>
    <w:rsid w:val="00637549"/>
    <w:rsid w:val="006407E3"/>
    <w:rsid w:val="00640F4C"/>
    <w:rsid w:val="006410A0"/>
    <w:rsid w:val="00641394"/>
    <w:rsid w:val="00641BE5"/>
    <w:rsid w:val="0064401B"/>
    <w:rsid w:val="006445A0"/>
    <w:rsid w:val="00644B5E"/>
    <w:rsid w:val="00645D08"/>
    <w:rsid w:val="00646431"/>
    <w:rsid w:val="006464FE"/>
    <w:rsid w:val="00646743"/>
    <w:rsid w:val="00646AB9"/>
    <w:rsid w:val="00646B33"/>
    <w:rsid w:val="00646F8A"/>
    <w:rsid w:val="0065105B"/>
    <w:rsid w:val="00651100"/>
    <w:rsid w:val="00651D1D"/>
    <w:rsid w:val="00653BFD"/>
    <w:rsid w:val="00653CB5"/>
    <w:rsid w:val="00654D5E"/>
    <w:rsid w:val="006553FA"/>
    <w:rsid w:val="006555C3"/>
    <w:rsid w:val="00655EA3"/>
    <w:rsid w:val="00655EFA"/>
    <w:rsid w:val="006566F2"/>
    <w:rsid w:val="00656925"/>
    <w:rsid w:val="00657456"/>
    <w:rsid w:val="0065759C"/>
    <w:rsid w:val="00660701"/>
    <w:rsid w:val="00660C5C"/>
    <w:rsid w:val="00660EE8"/>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ED5"/>
    <w:rsid w:val="0068746F"/>
    <w:rsid w:val="006874FD"/>
    <w:rsid w:val="0069019B"/>
    <w:rsid w:val="00690EFB"/>
    <w:rsid w:val="006910E2"/>
    <w:rsid w:val="0069158F"/>
    <w:rsid w:val="00692D6B"/>
    <w:rsid w:val="00693ED9"/>
    <w:rsid w:val="00694BAE"/>
    <w:rsid w:val="00694D5D"/>
    <w:rsid w:val="00694DCD"/>
    <w:rsid w:val="00695772"/>
    <w:rsid w:val="00695B33"/>
    <w:rsid w:val="00695BAB"/>
    <w:rsid w:val="00696D67"/>
    <w:rsid w:val="0069766E"/>
    <w:rsid w:val="0069766F"/>
    <w:rsid w:val="00697CD2"/>
    <w:rsid w:val="006A002C"/>
    <w:rsid w:val="006A0CAD"/>
    <w:rsid w:val="006A33F7"/>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410"/>
    <w:rsid w:val="006B5B93"/>
    <w:rsid w:val="006B764A"/>
    <w:rsid w:val="006B7C60"/>
    <w:rsid w:val="006B7D9B"/>
    <w:rsid w:val="006C0531"/>
    <w:rsid w:val="006C0D7F"/>
    <w:rsid w:val="006C1E98"/>
    <w:rsid w:val="006C325D"/>
    <w:rsid w:val="006C393A"/>
    <w:rsid w:val="006C46B6"/>
    <w:rsid w:val="006C48F2"/>
    <w:rsid w:val="006C504E"/>
    <w:rsid w:val="006C544E"/>
    <w:rsid w:val="006C567B"/>
    <w:rsid w:val="006C5E01"/>
    <w:rsid w:val="006C79C3"/>
    <w:rsid w:val="006D04B7"/>
    <w:rsid w:val="006D0E51"/>
    <w:rsid w:val="006D1255"/>
    <w:rsid w:val="006D2014"/>
    <w:rsid w:val="006D2170"/>
    <w:rsid w:val="006D2907"/>
    <w:rsid w:val="006D2CE0"/>
    <w:rsid w:val="006D4690"/>
    <w:rsid w:val="006D4751"/>
    <w:rsid w:val="006D48C9"/>
    <w:rsid w:val="006D57E4"/>
    <w:rsid w:val="006D5856"/>
    <w:rsid w:val="006D5BEC"/>
    <w:rsid w:val="006D613F"/>
    <w:rsid w:val="006D657B"/>
    <w:rsid w:val="006D69DE"/>
    <w:rsid w:val="006D73AF"/>
    <w:rsid w:val="006D73DE"/>
    <w:rsid w:val="006D7F0F"/>
    <w:rsid w:val="006E0A85"/>
    <w:rsid w:val="006E1528"/>
    <w:rsid w:val="006E1539"/>
    <w:rsid w:val="006E16F1"/>
    <w:rsid w:val="006E2DFE"/>
    <w:rsid w:val="006E32F5"/>
    <w:rsid w:val="006E3367"/>
    <w:rsid w:val="006E3E50"/>
    <w:rsid w:val="006E4030"/>
    <w:rsid w:val="006E4F8C"/>
    <w:rsid w:val="006E5ACB"/>
    <w:rsid w:val="006E5D61"/>
    <w:rsid w:val="006E5F88"/>
    <w:rsid w:val="006E612F"/>
    <w:rsid w:val="006E61B8"/>
    <w:rsid w:val="006E6341"/>
    <w:rsid w:val="006E6A3E"/>
    <w:rsid w:val="006E6AF4"/>
    <w:rsid w:val="006E760E"/>
    <w:rsid w:val="006E7CF4"/>
    <w:rsid w:val="006F0086"/>
    <w:rsid w:val="006F0DE4"/>
    <w:rsid w:val="006F2567"/>
    <w:rsid w:val="006F2847"/>
    <w:rsid w:val="006F2A02"/>
    <w:rsid w:val="006F2BB7"/>
    <w:rsid w:val="006F3C15"/>
    <w:rsid w:val="006F3DA0"/>
    <w:rsid w:val="006F4D3F"/>
    <w:rsid w:val="006F5649"/>
    <w:rsid w:val="006F58D2"/>
    <w:rsid w:val="006F5A2C"/>
    <w:rsid w:val="006F5CF0"/>
    <w:rsid w:val="006F6B63"/>
    <w:rsid w:val="006F7604"/>
    <w:rsid w:val="00700FFB"/>
    <w:rsid w:val="0070125F"/>
    <w:rsid w:val="0070189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438"/>
    <w:rsid w:val="007169F5"/>
    <w:rsid w:val="00720D8B"/>
    <w:rsid w:val="0072148C"/>
    <w:rsid w:val="007221DE"/>
    <w:rsid w:val="0072303B"/>
    <w:rsid w:val="00723300"/>
    <w:rsid w:val="00723C3C"/>
    <w:rsid w:val="00723DC3"/>
    <w:rsid w:val="00723E2E"/>
    <w:rsid w:val="00724754"/>
    <w:rsid w:val="0072542A"/>
    <w:rsid w:val="007255ED"/>
    <w:rsid w:val="0072622E"/>
    <w:rsid w:val="007272B0"/>
    <w:rsid w:val="00727F9E"/>
    <w:rsid w:val="00730909"/>
    <w:rsid w:val="00730A05"/>
    <w:rsid w:val="007311CD"/>
    <w:rsid w:val="00731523"/>
    <w:rsid w:val="007315F4"/>
    <w:rsid w:val="007316CB"/>
    <w:rsid w:val="00732942"/>
    <w:rsid w:val="00732B7F"/>
    <w:rsid w:val="007341C1"/>
    <w:rsid w:val="00735004"/>
    <w:rsid w:val="00735A38"/>
    <w:rsid w:val="00735A88"/>
    <w:rsid w:val="00735AE7"/>
    <w:rsid w:val="00736488"/>
    <w:rsid w:val="00736D78"/>
    <w:rsid w:val="00737DDB"/>
    <w:rsid w:val="007401AB"/>
    <w:rsid w:val="00740BF7"/>
    <w:rsid w:val="00740E44"/>
    <w:rsid w:val="00741C8E"/>
    <w:rsid w:val="007424DC"/>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407"/>
    <w:rsid w:val="007538B9"/>
    <w:rsid w:val="00753C8C"/>
    <w:rsid w:val="00754905"/>
    <w:rsid w:val="00755408"/>
    <w:rsid w:val="00755C56"/>
    <w:rsid w:val="00755F24"/>
    <w:rsid w:val="00756B1F"/>
    <w:rsid w:val="00757A17"/>
    <w:rsid w:val="0076007E"/>
    <w:rsid w:val="00760A46"/>
    <w:rsid w:val="00760AFC"/>
    <w:rsid w:val="007617A6"/>
    <w:rsid w:val="0076184C"/>
    <w:rsid w:val="00761D07"/>
    <w:rsid w:val="00764422"/>
    <w:rsid w:val="00765345"/>
    <w:rsid w:val="00766854"/>
    <w:rsid w:val="00766D0D"/>
    <w:rsid w:val="007675C8"/>
    <w:rsid w:val="007709F4"/>
    <w:rsid w:val="00770CA1"/>
    <w:rsid w:val="007721DB"/>
    <w:rsid w:val="00772258"/>
    <w:rsid w:val="00772866"/>
    <w:rsid w:val="00772C4E"/>
    <w:rsid w:val="0077316B"/>
    <w:rsid w:val="007750AC"/>
    <w:rsid w:val="00776176"/>
    <w:rsid w:val="00776882"/>
    <w:rsid w:val="00776B50"/>
    <w:rsid w:val="007773E5"/>
    <w:rsid w:val="00777F12"/>
    <w:rsid w:val="00777F6C"/>
    <w:rsid w:val="00780582"/>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18E5"/>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2D4F"/>
    <w:rsid w:val="007C356B"/>
    <w:rsid w:val="007C3B79"/>
    <w:rsid w:val="007C4148"/>
    <w:rsid w:val="007C4CB5"/>
    <w:rsid w:val="007C627F"/>
    <w:rsid w:val="007C73CD"/>
    <w:rsid w:val="007D012F"/>
    <w:rsid w:val="007D11CA"/>
    <w:rsid w:val="007D1478"/>
    <w:rsid w:val="007D25A0"/>
    <w:rsid w:val="007D2BF1"/>
    <w:rsid w:val="007D33A1"/>
    <w:rsid w:val="007D42E7"/>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218"/>
    <w:rsid w:val="007E35DF"/>
    <w:rsid w:val="007E39BB"/>
    <w:rsid w:val="007E3BCD"/>
    <w:rsid w:val="007E4177"/>
    <w:rsid w:val="007E5400"/>
    <w:rsid w:val="007E56A2"/>
    <w:rsid w:val="007E56AB"/>
    <w:rsid w:val="007E5985"/>
    <w:rsid w:val="007E5D79"/>
    <w:rsid w:val="007E5F65"/>
    <w:rsid w:val="007E60BE"/>
    <w:rsid w:val="007E6264"/>
    <w:rsid w:val="007E630E"/>
    <w:rsid w:val="007E6C20"/>
    <w:rsid w:val="007E7457"/>
    <w:rsid w:val="007F136E"/>
    <w:rsid w:val="007F17C6"/>
    <w:rsid w:val="007F1A5B"/>
    <w:rsid w:val="007F2CF2"/>
    <w:rsid w:val="007F33B5"/>
    <w:rsid w:val="007F3CC3"/>
    <w:rsid w:val="007F3CF8"/>
    <w:rsid w:val="007F4394"/>
    <w:rsid w:val="007F4B1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7D8"/>
    <w:rsid w:val="008044F0"/>
    <w:rsid w:val="00804BC6"/>
    <w:rsid w:val="00805AED"/>
    <w:rsid w:val="00805F7E"/>
    <w:rsid w:val="008063B6"/>
    <w:rsid w:val="00807272"/>
    <w:rsid w:val="00807294"/>
    <w:rsid w:val="00807D8A"/>
    <w:rsid w:val="00810C60"/>
    <w:rsid w:val="00811F53"/>
    <w:rsid w:val="0081266E"/>
    <w:rsid w:val="00812DC0"/>
    <w:rsid w:val="008139DD"/>
    <w:rsid w:val="00813CA7"/>
    <w:rsid w:val="00813E8D"/>
    <w:rsid w:val="008145C5"/>
    <w:rsid w:val="00815C0F"/>
    <w:rsid w:val="00815F39"/>
    <w:rsid w:val="00815FBE"/>
    <w:rsid w:val="0081629B"/>
    <w:rsid w:val="00816414"/>
    <w:rsid w:val="00816AC9"/>
    <w:rsid w:val="00817665"/>
    <w:rsid w:val="008214EA"/>
    <w:rsid w:val="008215EC"/>
    <w:rsid w:val="00821680"/>
    <w:rsid w:val="00823C95"/>
    <w:rsid w:val="00824FD3"/>
    <w:rsid w:val="00825BA7"/>
    <w:rsid w:val="00825C30"/>
    <w:rsid w:val="00825F1B"/>
    <w:rsid w:val="00827700"/>
    <w:rsid w:val="00827BD2"/>
    <w:rsid w:val="0083000B"/>
    <w:rsid w:val="00830629"/>
    <w:rsid w:val="008306F0"/>
    <w:rsid w:val="00830BFD"/>
    <w:rsid w:val="00830CA0"/>
    <w:rsid w:val="00831F05"/>
    <w:rsid w:val="00832851"/>
    <w:rsid w:val="00832B8F"/>
    <w:rsid w:val="00833440"/>
    <w:rsid w:val="00833C69"/>
    <w:rsid w:val="00833CEB"/>
    <w:rsid w:val="00834122"/>
    <w:rsid w:val="00835020"/>
    <w:rsid w:val="00835683"/>
    <w:rsid w:val="00836124"/>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05"/>
    <w:rsid w:val="00851111"/>
    <w:rsid w:val="008513B0"/>
    <w:rsid w:val="00851A48"/>
    <w:rsid w:val="008524E6"/>
    <w:rsid w:val="00852799"/>
    <w:rsid w:val="00852C8C"/>
    <w:rsid w:val="008532A4"/>
    <w:rsid w:val="00853497"/>
    <w:rsid w:val="00853647"/>
    <w:rsid w:val="00853C06"/>
    <w:rsid w:val="00853DE0"/>
    <w:rsid w:val="00854D27"/>
    <w:rsid w:val="00855D76"/>
    <w:rsid w:val="00856032"/>
    <w:rsid w:val="0085643C"/>
    <w:rsid w:val="008571FC"/>
    <w:rsid w:val="00857D36"/>
    <w:rsid w:val="008610F1"/>
    <w:rsid w:val="008625A5"/>
    <w:rsid w:val="00862B55"/>
    <w:rsid w:val="0086322E"/>
    <w:rsid w:val="00863C5D"/>
    <w:rsid w:val="00864372"/>
    <w:rsid w:val="0086488A"/>
    <w:rsid w:val="008651DA"/>
    <w:rsid w:val="00865AF1"/>
    <w:rsid w:val="00865D1C"/>
    <w:rsid w:val="00865F08"/>
    <w:rsid w:val="0086765E"/>
    <w:rsid w:val="008676BB"/>
    <w:rsid w:val="00867803"/>
    <w:rsid w:val="00867C8B"/>
    <w:rsid w:val="00872987"/>
    <w:rsid w:val="00872A5F"/>
    <w:rsid w:val="00872E10"/>
    <w:rsid w:val="00873BA4"/>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327"/>
    <w:rsid w:val="00886344"/>
    <w:rsid w:val="008868F2"/>
    <w:rsid w:val="00887101"/>
    <w:rsid w:val="0089011F"/>
    <w:rsid w:val="00890131"/>
    <w:rsid w:val="008904B8"/>
    <w:rsid w:val="0089097F"/>
    <w:rsid w:val="0089215A"/>
    <w:rsid w:val="00892204"/>
    <w:rsid w:val="008923C1"/>
    <w:rsid w:val="008927A6"/>
    <w:rsid w:val="00893A75"/>
    <w:rsid w:val="0089407C"/>
    <w:rsid w:val="00895435"/>
    <w:rsid w:val="00895B78"/>
    <w:rsid w:val="00895E1C"/>
    <w:rsid w:val="008963D9"/>
    <w:rsid w:val="008967C3"/>
    <w:rsid w:val="008967D8"/>
    <w:rsid w:val="00896C42"/>
    <w:rsid w:val="00897008"/>
    <w:rsid w:val="00897551"/>
    <w:rsid w:val="00897F32"/>
    <w:rsid w:val="008A043A"/>
    <w:rsid w:val="008A0D2E"/>
    <w:rsid w:val="008A1051"/>
    <w:rsid w:val="008A16A8"/>
    <w:rsid w:val="008A1897"/>
    <w:rsid w:val="008A1C32"/>
    <w:rsid w:val="008A221B"/>
    <w:rsid w:val="008A233D"/>
    <w:rsid w:val="008A4F9E"/>
    <w:rsid w:val="008A5900"/>
    <w:rsid w:val="008A6550"/>
    <w:rsid w:val="008A6F6C"/>
    <w:rsid w:val="008A7189"/>
    <w:rsid w:val="008A7891"/>
    <w:rsid w:val="008A7B7D"/>
    <w:rsid w:val="008A7BA6"/>
    <w:rsid w:val="008A7F33"/>
    <w:rsid w:val="008B00C7"/>
    <w:rsid w:val="008B08E1"/>
    <w:rsid w:val="008B1D02"/>
    <w:rsid w:val="008B1DA2"/>
    <w:rsid w:val="008B233D"/>
    <w:rsid w:val="008B2A7C"/>
    <w:rsid w:val="008B4191"/>
    <w:rsid w:val="008B47BB"/>
    <w:rsid w:val="008B4BAC"/>
    <w:rsid w:val="008B5F52"/>
    <w:rsid w:val="008B6129"/>
    <w:rsid w:val="008C23BA"/>
    <w:rsid w:val="008C2826"/>
    <w:rsid w:val="008C285C"/>
    <w:rsid w:val="008C3684"/>
    <w:rsid w:val="008C38E3"/>
    <w:rsid w:val="008C3A94"/>
    <w:rsid w:val="008C47FB"/>
    <w:rsid w:val="008C4C56"/>
    <w:rsid w:val="008C4D5E"/>
    <w:rsid w:val="008C4EAA"/>
    <w:rsid w:val="008C654F"/>
    <w:rsid w:val="008C682A"/>
    <w:rsid w:val="008C71FD"/>
    <w:rsid w:val="008C7629"/>
    <w:rsid w:val="008D0954"/>
    <w:rsid w:val="008D0FAB"/>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1DD"/>
    <w:rsid w:val="008E56D1"/>
    <w:rsid w:val="008E5B7A"/>
    <w:rsid w:val="008E5CC9"/>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0BD1"/>
    <w:rsid w:val="009018A1"/>
    <w:rsid w:val="00901E9B"/>
    <w:rsid w:val="00901F21"/>
    <w:rsid w:val="0090265F"/>
    <w:rsid w:val="00902BDE"/>
    <w:rsid w:val="00903603"/>
    <w:rsid w:val="009037A0"/>
    <w:rsid w:val="00903CDE"/>
    <w:rsid w:val="00903E77"/>
    <w:rsid w:val="009042C8"/>
    <w:rsid w:val="00904355"/>
    <w:rsid w:val="0090437F"/>
    <w:rsid w:val="00904698"/>
    <w:rsid w:val="00904CB2"/>
    <w:rsid w:val="00904D12"/>
    <w:rsid w:val="00904FA6"/>
    <w:rsid w:val="00905464"/>
    <w:rsid w:val="009067CF"/>
    <w:rsid w:val="00906AC6"/>
    <w:rsid w:val="00906ECA"/>
    <w:rsid w:val="00907653"/>
    <w:rsid w:val="009078B9"/>
    <w:rsid w:val="009104B2"/>
    <w:rsid w:val="00911A85"/>
    <w:rsid w:val="00911D91"/>
    <w:rsid w:val="0091328D"/>
    <w:rsid w:val="00913C28"/>
    <w:rsid w:val="00915640"/>
    <w:rsid w:val="00915688"/>
    <w:rsid w:val="0091582C"/>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219"/>
    <w:rsid w:val="00947382"/>
    <w:rsid w:val="009479BC"/>
    <w:rsid w:val="009479C3"/>
    <w:rsid w:val="00950EFD"/>
    <w:rsid w:val="00951415"/>
    <w:rsid w:val="00951B01"/>
    <w:rsid w:val="00951F9E"/>
    <w:rsid w:val="009522B1"/>
    <w:rsid w:val="009522DB"/>
    <w:rsid w:val="00952A3D"/>
    <w:rsid w:val="00952D16"/>
    <w:rsid w:val="00953C31"/>
    <w:rsid w:val="0095456D"/>
    <w:rsid w:val="00954FDB"/>
    <w:rsid w:val="00956E6F"/>
    <w:rsid w:val="009573DD"/>
    <w:rsid w:val="009574CE"/>
    <w:rsid w:val="009578D2"/>
    <w:rsid w:val="00957BD2"/>
    <w:rsid w:val="00957C73"/>
    <w:rsid w:val="00960396"/>
    <w:rsid w:val="00960587"/>
    <w:rsid w:val="00961170"/>
    <w:rsid w:val="00961C44"/>
    <w:rsid w:val="00962740"/>
    <w:rsid w:val="009627C1"/>
    <w:rsid w:val="0096376C"/>
    <w:rsid w:val="009645DE"/>
    <w:rsid w:val="00964AF0"/>
    <w:rsid w:val="00965009"/>
    <w:rsid w:val="0096504C"/>
    <w:rsid w:val="00965107"/>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64C8"/>
    <w:rsid w:val="0098783C"/>
    <w:rsid w:val="00990543"/>
    <w:rsid w:val="00990E2D"/>
    <w:rsid w:val="0099168D"/>
    <w:rsid w:val="00991D26"/>
    <w:rsid w:val="00992514"/>
    <w:rsid w:val="009925D7"/>
    <w:rsid w:val="0099340A"/>
    <w:rsid w:val="009936D3"/>
    <w:rsid w:val="0099397B"/>
    <w:rsid w:val="00995234"/>
    <w:rsid w:val="009957EE"/>
    <w:rsid w:val="00995BC5"/>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251"/>
    <w:rsid w:val="009A547D"/>
    <w:rsid w:val="009A5702"/>
    <w:rsid w:val="009A5AF2"/>
    <w:rsid w:val="009A6595"/>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6B13"/>
    <w:rsid w:val="009B7BC7"/>
    <w:rsid w:val="009C0552"/>
    <w:rsid w:val="009C0BA0"/>
    <w:rsid w:val="009C15AF"/>
    <w:rsid w:val="009C225C"/>
    <w:rsid w:val="009C29FC"/>
    <w:rsid w:val="009C2BBE"/>
    <w:rsid w:val="009C2DBF"/>
    <w:rsid w:val="009C2E82"/>
    <w:rsid w:val="009C35C9"/>
    <w:rsid w:val="009C4915"/>
    <w:rsid w:val="009C5D31"/>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BE9"/>
    <w:rsid w:val="009E1C27"/>
    <w:rsid w:val="009E1EBC"/>
    <w:rsid w:val="009E3DF0"/>
    <w:rsid w:val="009E417E"/>
    <w:rsid w:val="009E4184"/>
    <w:rsid w:val="009E4481"/>
    <w:rsid w:val="009E45D7"/>
    <w:rsid w:val="009E45E2"/>
    <w:rsid w:val="009E480E"/>
    <w:rsid w:val="009E5394"/>
    <w:rsid w:val="009E5453"/>
    <w:rsid w:val="009E6435"/>
    <w:rsid w:val="009E65D5"/>
    <w:rsid w:val="009E6642"/>
    <w:rsid w:val="009E66B8"/>
    <w:rsid w:val="009E73E5"/>
    <w:rsid w:val="009E78E0"/>
    <w:rsid w:val="009F0001"/>
    <w:rsid w:val="009F01EE"/>
    <w:rsid w:val="009F1731"/>
    <w:rsid w:val="009F19E9"/>
    <w:rsid w:val="009F28CB"/>
    <w:rsid w:val="009F294A"/>
    <w:rsid w:val="009F3A23"/>
    <w:rsid w:val="009F3C25"/>
    <w:rsid w:val="009F476B"/>
    <w:rsid w:val="009F564E"/>
    <w:rsid w:val="009F6B40"/>
    <w:rsid w:val="009F7E17"/>
    <w:rsid w:val="00A01408"/>
    <w:rsid w:val="00A02DB0"/>
    <w:rsid w:val="00A035D7"/>
    <w:rsid w:val="00A0364F"/>
    <w:rsid w:val="00A037E7"/>
    <w:rsid w:val="00A077CD"/>
    <w:rsid w:val="00A07A97"/>
    <w:rsid w:val="00A07FE8"/>
    <w:rsid w:val="00A10290"/>
    <w:rsid w:val="00A11128"/>
    <w:rsid w:val="00A12499"/>
    <w:rsid w:val="00A124C8"/>
    <w:rsid w:val="00A12907"/>
    <w:rsid w:val="00A1367F"/>
    <w:rsid w:val="00A144DB"/>
    <w:rsid w:val="00A145C1"/>
    <w:rsid w:val="00A14BA8"/>
    <w:rsid w:val="00A209B1"/>
    <w:rsid w:val="00A21EBD"/>
    <w:rsid w:val="00A243AA"/>
    <w:rsid w:val="00A24F04"/>
    <w:rsid w:val="00A24F49"/>
    <w:rsid w:val="00A25FD3"/>
    <w:rsid w:val="00A27621"/>
    <w:rsid w:val="00A30570"/>
    <w:rsid w:val="00A32AFD"/>
    <w:rsid w:val="00A32D7E"/>
    <w:rsid w:val="00A33040"/>
    <w:rsid w:val="00A33506"/>
    <w:rsid w:val="00A339FE"/>
    <w:rsid w:val="00A34323"/>
    <w:rsid w:val="00A34BCB"/>
    <w:rsid w:val="00A34D6D"/>
    <w:rsid w:val="00A36A04"/>
    <w:rsid w:val="00A36BAD"/>
    <w:rsid w:val="00A40547"/>
    <w:rsid w:val="00A4115C"/>
    <w:rsid w:val="00A43FC6"/>
    <w:rsid w:val="00A44520"/>
    <w:rsid w:val="00A45742"/>
    <w:rsid w:val="00A461A4"/>
    <w:rsid w:val="00A46446"/>
    <w:rsid w:val="00A46466"/>
    <w:rsid w:val="00A46743"/>
    <w:rsid w:val="00A467D4"/>
    <w:rsid w:val="00A46893"/>
    <w:rsid w:val="00A51087"/>
    <w:rsid w:val="00A515AA"/>
    <w:rsid w:val="00A527D9"/>
    <w:rsid w:val="00A53574"/>
    <w:rsid w:val="00A53816"/>
    <w:rsid w:val="00A53D3C"/>
    <w:rsid w:val="00A5468E"/>
    <w:rsid w:val="00A547BA"/>
    <w:rsid w:val="00A54DED"/>
    <w:rsid w:val="00A5512F"/>
    <w:rsid w:val="00A55BC3"/>
    <w:rsid w:val="00A56C32"/>
    <w:rsid w:val="00A6070F"/>
    <w:rsid w:val="00A614F7"/>
    <w:rsid w:val="00A6219D"/>
    <w:rsid w:val="00A626E7"/>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2E3"/>
    <w:rsid w:val="00A7134C"/>
    <w:rsid w:val="00A73173"/>
    <w:rsid w:val="00A73C2E"/>
    <w:rsid w:val="00A73E2F"/>
    <w:rsid w:val="00A73FB5"/>
    <w:rsid w:val="00A745E0"/>
    <w:rsid w:val="00A748B2"/>
    <w:rsid w:val="00A74FD9"/>
    <w:rsid w:val="00A7530A"/>
    <w:rsid w:val="00A75F82"/>
    <w:rsid w:val="00A76566"/>
    <w:rsid w:val="00A76DD8"/>
    <w:rsid w:val="00A7747E"/>
    <w:rsid w:val="00A80B9B"/>
    <w:rsid w:val="00A80D3B"/>
    <w:rsid w:val="00A80F61"/>
    <w:rsid w:val="00A81340"/>
    <w:rsid w:val="00A81C58"/>
    <w:rsid w:val="00A827B7"/>
    <w:rsid w:val="00A82ADC"/>
    <w:rsid w:val="00A837BC"/>
    <w:rsid w:val="00A838D9"/>
    <w:rsid w:val="00A83B0D"/>
    <w:rsid w:val="00A83CC9"/>
    <w:rsid w:val="00A83D31"/>
    <w:rsid w:val="00A842AA"/>
    <w:rsid w:val="00A844E0"/>
    <w:rsid w:val="00A86D84"/>
    <w:rsid w:val="00A90AB8"/>
    <w:rsid w:val="00A915E5"/>
    <w:rsid w:val="00A932FD"/>
    <w:rsid w:val="00A935E0"/>
    <w:rsid w:val="00A93C9B"/>
    <w:rsid w:val="00A94C36"/>
    <w:rsid w:val="00A94C50"/>
    <w:rsid w:val="00A94CBD"/>
    <w:rsid w:val="00A94EB6"/>
    <w:rsid w:val="00A95087"/>
    <w:rsid w:val="00A953A2"/>
    <w:rsid w:val="00A95D72"/>
    <w:rsid w:val="00A95DAC"/>
    <w:rsid w:val="00A95DE8"/>
    <w:rsid w:val="00A96CF6"/>
    <w:rsid w:val="00A97000"/>
    <w:rsid w:val="00AA0E14"/>
    <w:rsid w:val="00AA2AEE"/>
    <w:rsid w:val="00AA38A4"/>
    <w:rsid w:val="00AA498C"/>
    <w:rsid w:val="00AA4F27"/>
    <w:rsid w:val="00AA5A53"/>
    <w:rsid w:val="00AA6127"/>
    <w:rsid w:val="00AA6422"/>
    <w:rsid w:val="00AA65BB"/>
    <w:rsid w:val="00AB0746"/>
    <w:rsid w:val="00AB0AD8"/>
    <w:rsid w:val="00AB1019"/>
    <w:rsid w:val="00AB12BA"/>
    <w:rsid w:val="00AB13B7"/>
    <w:rsid w:val="00AB1E71"/>
    <w:rsid w:val="00AB1FBB"/>
    <w:rsid w:val="00AB1FE5"/>
    <w:rsid w:val="00AB2581"/>
    <w:rsid w:val="00AB4101"/>
    <w:rsid w:val="00AB46DF"/>
    <w:rsid w:val="00AB48F1"/>
    <w:rsid w:val="00AB4AB1"/>
    <w:rsid w:val="00AB53A3"/>
    <w:rsid w:val="00AB6F05"/>
    <w:rsid w:val="00AB7257"/>
    <w:rsid w:val="00AB7317"/>
    <w:rsid w:val="00AC014C"/>
    <w:rsid w:val="00AC08E2"/>
    <w:rsid w:val="00AC09F0"/>
    <w:rsid w:val="00AC151B"/>
    <w:rsid w:val="00AC1F77"/>
    <w:rsid w:val="00AC292B"/>
    <w:rsid w:val="00AC33FC"/>
    <w:rsid w:val="00AC3BFC"/>
    <w:rsid w:val="00AC3CBE"/>
    <w:rsid w:val="00AC3D63"/>
    <w:rsid w:val="00AC472B"/>
    <w:rsid w:val="00AC4B0F"/>
    <w:rsid w:val="00AC4C52"/>
    <w:rsid w:val="00AC514C"/>
    <w:rsid w:val="00AC5FAC"/>
    <w:rsid w:val="00AC6216"/>
    <w:rsid w:val="00AC6260"/>
    <w:rsid w:val="00AC69ED"/>
    <w:rsid w:val="00AC71B7"/>
    <w:rsid w:val="00AC7A03"/>
    <w:rsid w:val="00AC7AED"/>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94A"/>
    <w:rsid w:val="00AE2BC2"/>
    <w:rsid w:val="00AE4070"/>
    <w:rsid w:val="00AE50D1"/>
    <w:rsid w:val="00AE51C8"/>
    <w:rsid w:val="00AE545D"/>
    <w:rsid w:val="00AE55C5"/>
    <w:rsid w:val="00AE5754"/>
    <w:rsid w:val="00AE625A"/>
    <w:rsid w:val="00AE6B3C"/>
    <w:rsid w:val="00AE78E7"/>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382"/>
    <w:rsid w:val="00B259FA"/>
    <w:rsid w:val="00B25AE5"/>
    <w:rsid w:val="00B25DB6"/>
    <w:rsid w:val="00B2650C"/>
    <w:rsid w:val="00B272FD"/>
    <w:rsid w:val="00B3128B"/>
    <w:rsid w:val="00B32076"/>
    <w:rsid w:val="00B32866"/>
    <w:rsid w:val="00B35329"/>
    <w:rsid w:val="00B354E2"/>
    <w:rsid w:val="00B359D1"/>
    <w:rsid w:val="00B35CEE"/>
    <w:rsid w:val="00B36B38"/>
    <w:rsid w:val="00B36C10"/>
    <w:rsid w:val="00B40959"/>
    <w:rsid w:val="00B414E6"/>
    <w:rsid w:val="00B41A7E"/>
    <w:rsid w:val="00B41E20"/>
    <w:rsid w:val="00B426D0"/>
    <w:rsid w:val="00B42710"/>
    <w:rsid w:val="00B42952"/>
    <w:rsid w:val="00B43199"/>
    <w:rsid w:val="00B435BE"/>
    <w:rsid w:val="00B43DEF"/>
    <w:rsid w:val="00B4494F"/>
    <w:rsid w:val="00B4504A"/>
    <w:rsid w:val="00B45AE1"/>
    <w:rsid w:val="00B45C63"/>
    <w:rsid w:val="00B46B2C"/>
    <w:rsid w:val="00B476D9"/>
    <w:rsid w:val="00B477D4"/>
    <w:rsid w:val="00B50139"/>
    <w:rsid w:val="00B502B1"/>
    <w:rsid w:val="00B517ED"/>
    <w:rsid w:val="00B528CB"/>
    <w:rsid w:val="00B532E0"/>
    <w:rsid w:val="00B53792"/>
    <w:rsid w:val="00B53CD9"/>
    <w:rsid w:val="00B5440C"/>
    <w:rsid w:val="00B5471F"/>
    <w:rsid w:val="00B566BB"/>
    <w:rsid w:val="00B5674D"/>
    <w:rsid w:val="00B56810"/>
    <w:rsid w:val="00B56837"/>
    <w:rsid w:val="00B569AB"/>
    <w:rsid w:val="00B573CE"/>
    <w:rsid w:val="00B57B35"/>
    <w:rsid w:val="00B57C3E"/>
    <w:rsid w:val="00B57CCE"/>
    <w:rsid w:val="00B618A9"/>
    <w:rsid w:val="00B6223B"/>
    <w:rsid w:val="00B627F9"/>
    <w:rsid w:val="00B62B26"/>
    <w:rsid w:val="00B633F3"/>
    <w:rsid w:val="00B63A12"/>
    <w:rsid w:val="00B6478F"/>
    <w:rsid w:val="00B648C9"/>
    <w:rsid w:val="00B6497B"/>
    <w:rsid w:val="00B670AF"/>
    <w:rsid w:val="00B67B69"/>
    <w:rsid w:val="00B70830"/>
    <w:rsid w:val="00B70AC6"/>
    <w:rsid w:val="00B70B76"/>
    <w:rsid w:val="00B70D95"/>
    <w:rsid w:val="00B71427"/>
    <w:rsid w:val="00B7188D"/>
    <w:rsid w:val="00B7222F"/>
    <w:rsid w:val="00B72B1E"/>
    <w:rsid w:val="00B72B9E"/>
    <w:rsid w:val="00B736D7"/>
    <w:rsid w:val="00B753EE"/>
    <w:rsid w:val="00B771AB"/>
    <w:rsid w:val="00B773F9"/>
    <w:rsid w:val="00B777DE"/>
    <w:rsid w:val="00B80189"/>
    <w:rsid w:val="00B80455"/>
    <w:rsid w:val="00B80851"/>
    <w:rsid w:val="00B80F5B"/>
    <w:rsid w:val="00B81428"/>
    <w:rsid w:val="00B814BD"/>
    <w:rsid w:val="00B815A3"/>
    <w:rsid w:val="00B82AAA"/>
    <w:rsid w:val="00B83067"/>
    <w:rsid w:val="00B831E2"/>
    <w:rsid w:val="00B83CAA"/>
    <w:rsid w:val="00B843C4"/>
    <w:rsid w:val="00B84B6B"/>
    <w:rsid w:val="00B84C91"/>
    <w:rsid w:val="00B85434"/>
    <w:rsid w:val="00B855A4"/>
    <w:rsid w:val="00B86924"/>
    <w:rsid w:val="00B86CE6"/>
    <w:rsid w:val="00B8778C"/>
    <w:rsid w:val="00B87D1A"/>
    <w:rsid w:val="00B87D8C"/>
    <w:rsid w:val="00B87E3A"/>
    <w:rsid w:val="00B87F46"/>
    <w:rsid w:val="00B9043F"/>
    <w:rsid w:val="00B90848"/>
    <w:rsid w:val="00B90910"/>
    <w:rsid w:val="00B90CC3"/>
    <w:rsid w:val="00B91363"/>
    <w:rsid w:val="00B91BEB"/>
    <w:rsid w:val="00B91F1A"/>
    <w:rsid w:val="00B922C9"/>
    <w:rsid w:val="00B942B2"/>
    <w:rsid w:val="00B95529"/>
    <w:rsid w:val="00B95762"/>
    <w:rsid w:val="00B95A94"/>
    <w:rsid w:val="00B96AEA"/>
    <w:rsid w:val="00B96E4C"/>
    <w:rsid w:val="00B977EA"/>
    <w:rsid w:val="00B97ABE"/>
    <w:rsid w:val="00B97B06"/>
    <w:rsid w:val="00BA0142"/>
    <w:rsid w:val="00BA0898"/>
    <w:rsid w:val="00BA0B32"/>
    <w:rsid w:val="00BA19D3"/>
    <w:rsid w:val="00BA2826"/>
    <w:rsid w:val="00BA287F"/>
    <w:rsid w:val="00BA3E52"/>
    <w:rsid w:val="00BA42DB"/>
    <w:rsid w:val="00BA4808"/>
    <w:rsid w:val="00BA5E78"/>
    <w:rsid w:val="00BA6AA2"/>
    <w:rsid w:val="00BA706D"/>
    <w:rsid w:val="00BB1590"/>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A7C"/>
    <w:rsid w:val="00BC2CE4"/>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B2"/>
    <w:rsid w:val="00BD71E0"/>
    <w:rsid w:val="00BD7D37"/>
    <w:rsid w:val="00BE01CD"/>
    <w:rsid w:val="00BE0B12"/>
    <w:rsid w:val="00BE0D69"/>
    <w:rsid w:val="00BE14ED"/>
    <w:rsid w:val="00BE1F23"/>
    <w:rsid w:val="00BE2177"/>
    <w:rsid w:val="00BE253E"/>
    <w:rsid w:val="00BE41BD"/>
    <w:rsid w:val="00BE46D4"/>
    <w:rsid w:val="00BE4BF3"/>
    <w:rsid w:val="00BE4DA9"/>
    <w:rsid w:val="00BE59C9"/>
    <w:rsid w:val="00BE5DF1"/>
    <w:rsid w:val="00BE5E2D"/>
    <w:rsid w:val="00BE645F"/>
    <w:rsid w:val="00BE714B"/>
    <w:rsid w:val="00BE73B8"/>
    <w:rsid w:val="00BE7A40"/>
    <w:rsid w:val="00BE7BD8"/>
    <w:rsid w:val="00BF006A"/>
    <w:rsid w:val="00BF0BCE"/>
    <w:rsid w:val="00BF11AC"/>
    <w:rsid w:val="00BF1504"/>
    <w:rsid w:val="00BF217E"/>
    <w:rsid w:val="00BF21F8"/>
    <w:rsid w:val="00BF22FF"/>
    <w:rsid w:val="00BF2371"/>
    <w:rsid w:val="00BF3F92"/>
    <w:rsid w:val="00BF4099"/>
    <w:rsid w:val="00BF4441"/>
    <w:rsid w:val="00BF4F92"/>
    <w:rsid w:val="00BF51E9"/>
    <w:rsid w:val="00BF70C9"/>
    <w:rsid w:val="00BF76FB"/>
    <w:rsid w:val="00BF79B1"/>
    <w:rsid w:val="00BF7DE7"/>
    <w:rsid w:val="00C000C7"/>
    <w:rsid w:val="00C002E5"/>
    <w:rsid w:val="00C0052F"/>
    <w:rsid w:val="00C00AB3"/>
    <w:rsid w:val="00C01018"/>
    <w:rsid w:val="00C0122C"/>
    <w:rsid w:val="00C01266"/>
    <w:rsid w:val="00C0163E"/>
    <w:rsid w:val="00C019C6"/>
    <w:rsid w:val="00C026F5"/>
    <w:rsid w:val="00C02D7F"/>
    <w:rsid w:val="00C030F3"/>
    <w:rsid w:val="00C035D4"/>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C59"/>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5307"/>
    <w:rsid w:val="00C35ACC"/>
    <w:rsid w:val="00C36855"/>
    <w:rsid w:val="00C36C33"/>
    <w:rsid w:val="00C36FE6"/>
    <w:rsid w:val="00C3731A"/>
    <w:rsid w:val="00C3781B"/>
    <w:rsid w:val="00C37C42"/>
    <w:rsid w:val="00C37F08"/>
    <w:rsid w:val="00C4004D"/>
    <w:rsid w:val="00C408D3"/>
    <w:rsid w:val="00C408EB"/>
    <w:rsid w:val="00C41AA6"/>
    <w:rsid w:val="00C427B4"/>
    <w:rsid w:val="00C427C6"/>
    <w:rsid w:val="00C43A3E"/>
    <w:rsid w:val="00C43A93"/>
    <w:rsid w:val="00C44971"/>
    <w:rsid w:val="00C44C7E"/>
    <w:rsid w:val="00C45611"/>
    <w:rsid w:val="00C45827"/>
    <w:rsid w:val="00C45D6B"/>
    <w:rsid w:val="00C45F61"/>
    <w:rsid w:val="00C46685"/>
    <w:rsid w:val="00C4724C"/>
    <w:rsid w:val="00C50D29"/>
    <w:rsid w:val="00C50E94"/>
    <w:rsid w:val="00C5242C"/>
    <w:rsid w:val="00C52637"/>
    <w:rsid w:val="00C52649"/>
    <w:rsid w:val="00C52724"/>
    <w:rsid w:val="00C5299E"/>
    <w:rsid w:val="00C538E0"/>
    <w:rsid w:val="00C53FF4"/>
    <w:rsid w:val="00C54246"/>
    <w:rsid w:val="00C54950"/>
    <w:rsid w:val="00C54AE1"/>
    <w:rsid w:val="00C54E5D"/>
    <w:rsid w:val="00C555D2"/>
    <w:rsid w:val="00C5562A"/>
    <w:rsid w:val="00C57783"/>
    <w:rsid w:val="00C579E4"/>
    <w:rsid w:val="00C57C82"/>
    <w:rsid w:val="00C60250"/>
    <w:rsid w:val="00C60DC9"/>
    <w:rsid w:val="00C61927"/>
    <w:rsid w:val="00C6224E"/>
    <w:rsid w:val="00C62540"/>
    <w:rsid w:val="00C627F6"/>
    <w:rsid w:val="00C62D6A"/>
    <w:rsid w:val="00C63163"/>
    <w:rsid w:val="00C632D6"/>
    <w:rsid w:val="00C64CC6"/>
    <w:rsid w:val="00C65172"/>
    <w:rsid w:val="00C654A5"/>
    <w:rsid w:val="00C655DF"/>
    <w:rsid w:val="00C66631"/>
    <w:rsid w:val="00C66AF8"/>
    <w:rsid w:val="00C66C4C"/>
    <w:rsid w:val="00C7223D"/>
    <w:rsid w:val="00C72266"/>
    <w:rsid w:val="00C7289B"/>
    <w:rsid w:val="00C72DDE"/>
    <w:rsid w:val="00C730A7"/>
    <w:rsid w:val="00C735DE"/>
    <w:rsid w:val="00C74551"/>
    <w:rsid w:val="00C75515"/>
    <w:rsid w:val="00C75B9E"/>
    <w:rsid w:val="00C75FFB"/>
    <w:rsid w:val="00C76CF9"/>
    <w:rsid w:val="00C7770B"/>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3CA9"/>
    <w:rsid w:val="00C94AF1"/>
    <w:rsid w:val="00C94F8A"/>
    <w:rsid w:val="00C953B0"/>
    <w:rsid w:val="00C9565B"/>
    <w:rsid w:val="00C957BB"/>
    <w:rsid w:val="00C962C4"/>
    <w:rsid w:val="00C96AD8"/>
    <w:rsid w:val="00C970CE"/>
    <w:rsid w:val="00C9797D"/>
    <w:rsid w:val="00CA031D"/>
    <w:rsid w:val="00CA05F6"/>
    <w:rsid w:val="00CA07E9"/>
    <w:rsid w:val="00CA15C6"/>
    <w:rsid w:val="00CA1BFE"/>
    <w:rsid w:val="00CA3D4F"/>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124"/>
    <w:rsid w:val="00CB282B"/>
    <w:rsid w:val="00CB34FC"/>
    <w:rsid w:val="00CB62ED"/>
    <w:rsid w:val="00CB68AE"/>
    <w:rsid w:val="00CB7948"/>
    <w:rsid w:val="00CC327E"/>
    <w:rsid w:val="00CC3490"/>
    <w:rsid w:val="00CC3ADE"/>
    <w:rsid w:val="00CC3BE8"/>
    <w:rsid w:val="00CC442C"/>
    <w:rsid w:val="00CC45DC"/>
    <w:rsid w:val="00CC4952"/>
    <w:rsid w:val="00CC525B"/>
    <w:rsid w:val="00CC5306"/>
    <w:rsid w:val="00CC664F"/>
    <w:rsid w:val="00CC699C"/>
    <w:rsid w:val="00CC7307"/>
    <w:rsid w:val="00CC7595"/>
    <w:rsid w:val="00CC7BA3"/>
    <w:rsid w:val="00CC7BAB"/>
    <w:rsid w:val="00CC7DB1"/>
    <w:rsid w:val="00CD0175"/>
    <w:rsid w:val="00CD047C"/>
    <w:rsid w:val="00CD047D"/>
    <w:rsid w:val="00CD0748"/>
    <w:rsid w:val="00CD09AA"/>
    <w:rsid w:val="00CD1DBB"/>
    <w:rsid w:val="00CD1E2F"/>
    <w:rsid w:val="00CD1EC7"/>
    <w:rsid w:val="00CD2338"/>
    <w:rsid w:val="00CD47ED"/>
    <w:rsid w:val="00CD4AAD"/>
    <w:rsid w:val="00CD6A28"/>
    <w:rsid w:val="00CD73E6"/>
    <w:rsid w:val="00CD7F4B"/>
    <w:rsid w:val="00CE26E9"/>
    <w:rsid w:val="00CE28F4"/>
    <w:rsid w:val="00CE3787"/>
    <w:rsid w:val="00CE3DF2"/>
    <w:rsid w:val="00CE3E3A"/>
    <w:rsid w:val="00CE40A7"/>
    <w:rsid w:val="00CE43C7"/>
    <w:rsid w:val="00CE4514"/>
    <w:rsid w:val="00CE4FEF"/>
    <w:rsid w:val="00CE587C"/>
    <w:rsid w:val="00CE6B80"/>
    <w:rsid w:val="00CE6CA2"/>
    <w:rsid w:val="00CE7A80"/>
    <w:rsid w:val="00CF0B3D"/>
    <w:rsid w:val="00CF0C5E"/>
    <w:rsid w:val="00CF19DD"/>
    <w:rsid w:val="00CF261B"/>
    <w:rsid w:val="00CF2944"/>
    <w:rsid w:val="00CF35A5"/>
    <w:rsid w:val="00CF35A6"/>
    <w:rsid w:val="00CF458E"/>
    <w:rsid w:val="00CF4C4F"/>
    <w:rsid w:val="00CF4CAF"/>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102"/>
    <w:rsid w:val="00D05C09"/>
    <w:rsid w:val="00D060E4"/>
    <w:rsid w:val="00D06E4B"/>
    <w:rsid w:val="00D070F1"/>
    <w:rsid w:val="00D079A9"/>
    <w:rsid w:val="00D07F89"/>
    <w:rsid w:val="00D105EA"/>
    <w:rsid w:val="00D10B44"/>
    <w:rsid w:val="00D11526"/>
    <w:rsid w:val="00D124F2"/>
    <w:rsid w:val="00D129EC"/>
    <w:rsid w:val="00D12D75"/>
    <w:rsid w:val="00D14B2D"/>
    <w:rsid w:val="00D15556"/>
    <w:rsid w:val="00D1573C"/>
    <w:rsid w:val="00D15866"/>
    <w:rsid w:val="00D15D27"/>
    <w:rsid w:val="00D1711B"/>
    <w:rsid w:val="00D20727"/>
    <w:rsid w:val="00D20E91"/>
    <w:rsid w:val="00D2139C"/>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1F01"/>
    <w:rsid w:val="00D32248"/>
    <w:rsid w:val="00D32AA0"/>
    <w:rsid w:val="00D32BC6"/>
    <w:rsid w:val="00D32FDA"/>
    <w:rsid w:val="00D3363D"/>
    <w:rsid w:val="00D3371C"/>
    <w:rsid w:val="00D35788"/>
    <w:rsid w:val="00D35ABF"/>
    <w:rsid w:val="00D35D1B"/>
    <w:rsid w:val="00D3684C"/>
    <w:rsid w:val="00D379D7"/>
    <w:rsid w:val="00D42DE3"/>
    <w:rsid w:val="00D433C7"/>
    <w:rsid w:val="00D43578"/>
    <w:rsid w:val="00D43913"/>
    <w:rsid w:val="00D43977"/>
    <w:rsid w:val="00D43A8E"/>
    <w:rsid w:val="00D44E5D"/>
    <w:rsid w:val="00D4594A"/>
    <w:rsid w:val="00D46178"/>
    <w:rsid w:val="00D47386"/>
    <w:rsid w:val="00D473CE"/>
    <w:rsid w:val="00D474C9"/>
    <w:rsid w:val="00D479DE"/>
    <w:rsid w:val="00D47B05"/>
    <w:rsid w:val="00D5067E"/>
    <w:rsid w:val="00D511CD"/>
    <w:rsid w:val="00D51783"/>
    <w:rsid w:val="00D51866"/>
    <w:rsid w:val="00D519C1"/>
    <w:rsid w:val="00D527B0"/>
    <w:rsid w:val="00D53AE5"/>
    <w:rsid w:val="00D542EC"/>
    <w:rsid w:val="00D5463E"/>
    <w:rsid w:val="00D55CC9"/>
    <w:rsid w:val="00D564C0"/>
    <w:rsid w:val="00D5688D"/>
    <w:rsid w:val="00D57532"/>
    <w:rsid w:val="00D60872"/>
    <w:rsid w:val="00D610FB"/>
    <w:rsid w:val="00D61AE3"/>
    <w:rsid w:val="00D62122"/>
    <w:rsid w:val="00D6215C"/>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1B1"/>
    <w:rsid w:val="00D76839"/>
    <w:rsid w:val="00D76D7A"/>
    <w:rsid w:val="00D779F6"/>
    <w:rsid w:val="00D8000E"/>
    <w:rsid w:val="00D804E9"/>
    <w:rsid w:val="00D808D0"/>
    <w:rsid w:val="00D814F0"/>
    <w:rsid w:val="00D8157D"/>
    <w:rsid w:val="00D82EB9"/>
    <w:rsid w:val="00D83F90"/>
    <w:rsid w:val="00D84F9E"/>
    <w:rsid w:val="00D864DA"/>
    <w:rsid w:val="00D8707B"/>
    <w:rsid w:val="00D87410"/>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027"/>
    <w:rsid w:val="00DA06E7"/>
    <w:rsid w:val="00DA0A4F"/>
    <w:rsid w:val="00DA2D49"/>
    <w:rsid w:val="00DA390D"/>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6AF"/>
    <w:rsid w:val="00DB27FA"/>
    <w:rsid w:val="00DB28F1"/>
    <w:rsid w:val="00DB2DF5"/>
    <w:rsid w:val="00DB326C"/>
    <w:rsid w:val="00DB346F"/>
    <w:rsid w:val="00DB3589"/>
    <w:rsid w:val="00DB40EE"/>
    <w:rsid w:val="00DB447B"/>
    <w:rsid w:val="00DB44F0"/>
    <w:rsid w:val="00DB4D2F"/>
    <w:rsid w:val="00DB54AF"/>
    <w:rsid w:val="00DB55E1"/>
    <w:rsid w:val="00DB637C"/>
    <w:rsid w:val="00DB739E"/>
    <w:rsid w:val="00DB749F"/>
    <w:rsid w:val="00DC1529"/>
    <w:rsid w:val="00DC1ADF"/>
    <w:rsid w:val="00DC2379"/>
    <w:rsid w:val="00DC24E6"/>
    <w:rsid w:val="00DC303B"/>
    <w:rsid w:val="00DC3AFD"/>
    <w:rsid w:val="00DC466B"/>
    <w:rsid w:val="00DC4C37"/>
    <w:rsid w:val="00DC538E"/>
    <w:rsid w:val="00DC540A"/>
    <w:rsid w:val="00DC545E"/>
    <w:rsid w:val="00DC5FC1"/>
    <w:rsid w:val="00DC61AA"/>
    <w:rsid w:val="00DC66D4"/>
    <w:rsid w:val="00DC7648"/>
    <w:rsid w:val="00DD005F"/>
    <w:rsid w:val="00DD059A"/>
    <w:rsid w:val="00DD0F96"/>
    <w:rsid w:val="00DD1050"/>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402"/>
    <w:rsid w:val="00DF3453"/>
    <w:rsid w:val="00DF3A67"/>
    <w:rsid w:val="00DF4D00"/>
    <w:rsid w:val="00DF5077"/>
    <w:rsid w:val="00DF537E"/>
    <w:rsid w:val="00DF5E16"/>
    <w:rsid w:val="00DF5F09"/>
    <w:rsid w:val="00E000DC"/>
    <w:rsid w:val="00E01920"/>
    <w:rsid w:val="00E01BB4"/>
    <w:rsid w:val="00E01D73"/>
    <w:rsid w:val="00E02866"/>
    <w:rsid w:val="00E02EA7"/>
    <w:rsid w:val="00E02FE6"/>
    <w:rsid w:val="00E038B7"/>
    <w:rsid w:val="00E0470A"/>
    <w:rsid w:val="00E04973"/>
    <w:rsid w:val="00E058D3"/>
    <w:rsid w:val="00E060A8"/>
    <w:rsid w:val="00E062C4"/>
    <w:rsid w:val="00E06345"/>
    <w:rsid w:val="00E06EAE"/>
    <w:rsid w:val="00E0746A"/>
    <w:rsid w:val="00E10474"/>
    <w:rsid w:val="00E1105F"/>
    <w:rsid w:val="00E1108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5366"/>
    <w:rsid w:val="00E357FA"/>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C18"/>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6F7"/>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394"/>
    <w:rsid w:val="00E80BDA"/>
    <w:rsid w:val="00E80F70"/>
    <w:rsid w:val="00E819E9"/>
    <w:rsid w:val="00E82526"/>
    <w:rsid w:val="00E82A7B"/>
    <w:rsid w:val="00E840EC"/>
    <w:rsid w:val="00E84A21"/>
    <w:rsid w:val="00E84AC4"/>
    <w:rsid w:val="00E84EDF"/>
    <w:rsid w:val="00E85C17"/>
    <w:rsid w:val="00E8673D"/>
    <w:rsid w:val="00E9119A"/>
    <w:rsid w:val="00E9155C"/>
    <w:rsid w:val="00E917FD"/>
    <w:rsid w:val="00E91CE5"/>
    <w:rsid w:val="00E91E6A"/>
    <w:rsid w:val="00E925A7"/>
    <w:rsid w:val="00E92B2B"/>
    <w:rsid w:val="00E92C27"/>
    <w:rsid w:val="00E93275"/>
    <w:rsid w:val="00E94647"/>
    <w:rsid w:val="00E94ED6"/>
    <w:rsid w:val="00E966D6"/>
    <w:rsid w:val="00E96E48"/>
    <w:rsid w:val="00E97D5B"/>
    <w:rsid w:val="00E97E71"/>
    <w:rsid w:val="00E97F78"/>
    <w:rsid w:val="00EA0015"/>
    <w:rsid w:val="00EA1115"/>
    <w:rsid w:val="00EA1538"/>
    <w:rsid w:val="00EA3112"/>
    <w:rsid w:val="00EA669F"/>
    <w:rsid w:val="00EA7194"/>
    <w:rsid w:val="00EA7331"/>
    <w:rsid w:val="00EA7441"/>
    <w:rsid w:val="00EB04CB"/>
    <w:rsid w:val="00EB2AE5"/>
    <w:rsid w:val="00EB3BDD"/>
    <w:rsid w:val="00EB4433"/>
    <w:rsid w:val="00EB492F"/>
    <w:rsid w:val="00EB5325"/>
    <w:rsid w:val="00EB7330"/>
    <w:rsid w:val="00EC0510"/>
    <w:rsid w:val="00EC0696"/>
    <w:rsid w:val="00EC1047"/>
    <w:rsid w:val="00EC131B"/>
    <w:rsid w:val="00EC1D5E"/>
    <w:rsid w:val="00EC1E1A"/>
    <w:rsid w:val="00EC2D09"/>
    <w:rsid w:val="00EC2DF4"/>
    <w:rsid w:val="00EC308A"/>
    <w:rsid w:val="00EC332C"/>
    <w:rsid w:val="00EC3893"/>
    <w:rsid w:val="00EC4E20"/>
    <w:rsid w:val="00EC54FE"/>
    <w:rsid w:val="00EC56B0"/>
    <w:rsid w:val="00EC5815"/>
    <w:rsid w:val="00EC5822"/>
    <w:rsid w:val="00EC5E44"/>
    <w:rsid w:val="00EC6353"/>
    <w:rsid w:val="00EC7324"/>
    <w:rsid w:val="00ED05EF"/>
    <w:rsid w:val="00ED1355"/>
    <w:rsid w:val="00ED199D"/>
    <w:rsid w:val="00ED1C6B"/>
    <w:rsid w:val="00ED2978"/>
    <w:rsid w:val="00ED4005"/>
    <w:rsid w:val="00ED4CE9"/>
    <w:rsid w:val="00ED53E8"/>
    <w:rsid w:val="00ED7851"/>
    <w:rsid w:val="00EE1583"/>
    <w:rsid w:val="00EE21ED"/>
    <w:rsid w:val="00EE23C3"/>
    <w:rsid w:val="00EE2D4E"/>
    <w:rsid w:val="00EE3671"/>
    <w:rsid w:val="00EE3B20"/>
    <w:rsid w:val="00EE473A"/>
    <w:rsid w:val="00EE5B8E"/>
    <w:rsid w:val="00EE5CD2"/>
    <w:rsid w:val="00EE5D59"/>
    <w:rsid w:val="00EE5D7D"/>
    <w:rsid w:val="00EE672B"/>
    <w:rsid w:val="00EE6800"/>
    <w:rsid w:val="00EE6932"/>
    <w:rsid w:val="00EE6F1A"/>
    <w:rsid w:val="00EE7436"/>
    <w:rsid w:val="00EE789E"/>
    <w:rsid w:val="00EF0ECE"/>
    <w:rsid w:val="00EF10FA"/>
    <w:rsid w:val="00EF1141"/>
    <w:rsid w:val="00EF285E"/>
    <w:rsid w:val="00EF289D"/>
    <w:rsid w:val="00EF2B31"/>
    <w:rsid w:val="00EF3A68"/>
    <w:rsid w:val="00EF4245"/>
    <w:rsid w:val="00EF46E8"/>
    <w:rsid w:val="00EF4833"/>
    <w:rsid w:val="00EF5243"/>
    <w:rsid w:val="00EF57D3"/>
    <w:rsid w:val="00EF6415"/>
    <w:rsid w:val="00EF7439"/>
    <w:rsid w:val="00EF7C71"/>
    <w:rsid w:val="00F009E9"/>
    <w:rsid w:val="00F02355"/>
    <w:rsid w:val="00F02A13"/>
    <w:rsid w:val="00F02D57"/>
    <w:rsid w:val="00F03CFB"/>
    <w:rsid w:val="00F0419D"/>
    <w:rsid w:val="00F04BD1"/>
    <w:rsid w:val="00F0524D"/>
    <w:rsid w:val="00F05F81"/>
    <w:rsid w:val="00F06038"/>
    <w:rsid w:val="00F06BAE"/>
    <w:rsid w:val="00F06DF5"/>
    <w:rsid w:val="00F076A5"/>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0F0"/>
    <w:rsid w:val="00F2023A"/>
    <w:rsid w:val="00F20FEB"/>
    <w:rsid w:val="00F21017"/>
    <w:rsid w:val="00F21593"/>
    <w:rsid w:val="00F218FC"/>
    <w:rsid w:val="00F24100"/>
    <w:rsid w:val="00F246C1"/>
    <w:rsid w:val="00F248AF"/>
    <w:rsid w:val="00F26DC6"/>
    <w:rsid w:val="00F27051"/>
    <w:rsid w:val="00F27240"/>
    <w:rsid w:val="00F27B6A"/>
    <w:rsid w:val="00F27C05"/>
    <w:rsid w:val="00F27CD2"/>
    <w:rsid w:val="00F309EE"/>
    <w:rsid w:val="00F30DA6"/>
    <w:rsid w:val="00F3117D"/>
    <w:rsid w:val="00F319BF"/>
    <w:rsid w:val="00F330ED"/>
    <w:rsid w:val="00F3386A"/>
    <w:rsid w:val="00F33A06"/>
    <w:rsid w:val="00F340EE"/>
    <w:rsid w:val="00F36754"/>
    <w:rsid w:val="00F3796C"/>
    <w:rsid w:val="00F37B22"/>
    <w:rsid w:val="00F410B7"/>
    <w:rsid w:val="00F410EA"/>
    <w:rsid w:val="00F422DE"/>
    <w:rsid w:val="00F4509F"/>
    <w:rsid w:val="00F456A6"/>
    <w:rsid w:val="00F45FF6"/>
    <w:rsid w:val="00F46379"/>
    <w:rsid w:val="00F46EA9"/>
    <w:rsid w:val="00F4734D"/>
    <w:rsid w:val="00F47A19"/>
    <w:rsid w:val="00F5046B"/>
    <w:rsid w:val="00F52770"/>
    <w:rsid w:val="00F53980"/>
    <w:rsid w:val="00F53989"/>
    <w:rsid w:val="00F539A5"/>
    <w:rsid w:val="00F53A12"/>
    <w:rsid w:val="00F544DB"/>
    <w:rsid w:val="00F5589D"/>
    <w:rsid w:val="00F55FA8"/>
    <w:rsid w:val="00F5694B"/>
    <w:rsid w:val="00F60F86"/>
    <w:rsid w:val="00F613A6"/>
    <w:rsid w:val="00F622F6"/>
    <w:rsid w:val="00F627F4"/>
    <w:rsid w:val="00F630A2"/>
    <w:rsid w:val="00F632E8"/>
    <w:rsid w:val="00F63BBE"/>
    <w:rsid w:val="00F643ED"/>
    <w:rsid w:val="00F64DBB"/>
    <w:rsid w:val="00F64EE7"/>
    <w:rsid w:val="00F64F38"/>
    <w:rsid w:val="00F652CA"/>
    <w:rsid w:val="00F656DC"/>
    <w:rsid w:val="00F67BF8"/>
    <w:rsid w:val="00F702EC"/>
    <w:rsid w:val="00F703AB"/>
    <w:rsid w:val="00F71155"/>
    <w:rsid w:val="00F72420"/>
    <w:rsid w:val="00F727E8"/>
    <w:rsid w:val="00F72B16"/>
    <w:rsid w:val="00F732C7"/>
    <w:rsid w:val="00F7335F"/>
    <w:rsid w:val="00F733FD"/>
    <w:rsid w:val="00F75768"/>
    <w:rsid w:val="00F77E6D"/>
    <w:rsid w:val="00F77F9B"/>
    <w:rsid w:val="00F80BBC"/>
    <w:rsid w:val="00F80D9C"/>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35FE"/>
    <w:rsid w:val="00F94D8C"/>
    <w:rsid w:val="00F95FAB"/>
    <w:rsid w:val="00F974A0"/>
    <w:rsid w:val="00FA0601"/>
    <w:rsid w:val="00FA0C26"/>
    <w:rsid w:val="00FA1576"/>
    <w:rsid w:val="00FA1607"/>
    <w:rsid w:val="00FA1C08"/>
    <w:rsid w:val="00FA3353"/>
    <w:rsid w:val="00FA3C9E"/>
    <w:rsid w:val="00FA4348"/>
    <w:rsid w:val="00FA5076"/>
    <w:rsid w:val="00FA5B07"/>
    <w:rsid w:val="00FA5DC5"/>
    <w:rsid w:val="00FA682D"/>
    <w:rsid w:val="00FA6B78"/>
    <w:rsid w:val="00FA77FA"/>
    <w:rsid w:val="00FB03B9"/>
    <w:rsid w:val="00FB11FF"/>
    <w:rsid w:val="00FB1749"/>
    <w:rsid w:val="00FB4A1C"/>
    <w:rsid w:val="00FB4B73"/>
    <w:rsid w:val="00FB52AE"/>
    <w:rsid w:val="00FB5F8E"/>
    <w:rsid w:val="00FB6C3D"/>
    <w:rsid w:val="00FB7B03"/>
    <w:rsid w:val="00FC0B24"/>
    <w:rsid w:val="00FC0B76"/>
    <w:rsid w:val="00FC0B93"/>
    <w:rsid w:val="00FC0D1C"/>
    <w:rsid w:val="00FC0DD7"/>
    <w:rsid w:val="00FC1102"/>
    <w:rsid w:val="00FC137A"/>
    <w:rsid w:val="00FC248F"/>
    <w:rsid w:val="00FC3E79"/>
    <w:rsid w:val="00FC402A"/>
    <w:rsid w:val="00FC451F"/>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6DE"/>
    <w:rsid w:val="00FE0919"/>
    <w:rsid w:val="00FE13B4"/>
    <w:rsid w:val="00FE1506"/>
    <w:rsid w:val="00FE1850"/>
    <w:rsid w:val="00FE2031"/>
    <w:rsid w:val="00FE2823"/>
    <w:rsid w:val="00FE3AB5"/>
    <w:rsid w:val="00FE3CED"/>
    <w:rsid w:val="00FE44BA"/>
    <w:rsid w:val="00FE54B2"/>
    <w:rsid w:val="00FE5EE5"/>
    <w:rsid w:val="00FE5F7A"/>
    <w:rsid w:val="00FE6AB1"/>
    <w:rsid w:val="00FF0423"/>
    <w:rsid w:val="00FF09E3"/>
    <w:rsid w:val="00FF1734"/>
    <w:rsid w:val="00FF1DDF"/>
    <w:rsid w:val="00FF2420"/>
    <w:rsid w:val="00FF43EE"/>
    <w:rsid w:val="00FF50FB"/>
    <w:rsid w:val="00FF624B"/>
    <w:rsid w:val="00FF626E"/>
    <w:rsid w:val="00FF6384"/>
    <w:rsid w:val="00FF7138"/>
    <w:rsid w:val="26C990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44C49A1D-F507-47CE-BB78-A003F569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1818E5"/>
    <w:pPr>
      <w:keepNext/>
      <w:keepLines/>
      <w:tabs>
        <w:tab w:val="left" w:pos="426"/>
      </w:tabs>
      <w:spacing w:line="276" w:lineRule="auto"/>
      <w:jc w:val="left"/>
      <w:outlineLvl w:val="0"/>
    </w:pPr>
    <w:rPr>
      <w:rFonts w:eastAsiaTheme="majorEastAsia" w:cstheme="majorBidi"/>
      <w:b/>
      <w:bCs/>
      <w:color w:val="00907C"/>
      <w:sz w:val="32"/>
      <w:szCs w:val="48"/>
    </w:rPr>
  </w:style>
  <w:style w:type="paragraph" w:styleId="Heading2">
    <w:name w:val="heading 2"/>
    <w:basedOn w:val="Normal"/>
    <w:next w:val="Normal"/>
    <w:link w:val="Heading2Char"/>
    <w:autoRedefine/>
    <w:uiPriority w:val="9"/>
    <w:unhideWhenUsed/>
    <w:qFormat/>
    <w:rsid w:val="00821680"/>
    <w:pPr>
      <w:numPr>
        <w:ilvl w:val="1"/>
        <w:numId w:val="5"/>
      </w:numPr>
      <w:spacing w:before="240"/>
      <w:ind w:left="142"/>
      <w:jc w:val="left"/>
      <w:outlineLvl w:val="1"/>
    </w:pPr>
    <w:rPr>
      <w:rFonts w:eastAsia="Calibri" w:cs="Times New Roman"/>
      <w:b/>
      <w:color w:val="00907C"/>
      <w:sz w:val="22"/>
      <w:lang w:val="en-US"/>
    </w:rPr>
  </w:style>
  <w:style w:type="paragraph" w:styleId="Heading3">
    <w:name w:val="heading 3"/>
    <w:basedOn w:val="Heading2"/>
    <w:next w:val="Normal"/>
    <w:link w:val="Heading3Char"/>
    <w:autoRedefine/>
    <w:uiPriority w:val="9"/>
    <w:unhideWhenUsed/>
    <w:qFormat/>
    <w:rsid w:val="001F2DF3"/>
    <w:pPr>
      <w:numPr>
        <w:ilvl w:val="0"/>
        <w:numId w:val="0"/>
      </w:numPr>
      <w:spacing w:before="120"/>
      <w:ind w:left="567"/>
      <w:outlineLvl w:val="2"/>
    </w:pPr>
    <w:rPr>
      <w:sz w:val="20"/>
      <w:szCs w:val="20"/>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val="0"/>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uiPriority w:val="10"/>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uiPriority w:val="10"/>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821680"/>
    <w:rPr>
      <w:rFonts w:ascii="MS Reference Sans Serif" w:eastAsia="Calibri" w:hAnsi="MS Reference Sans Serif" w:cs="Times New Roman"/>
      <w:b/>
      <w:color w:val="00907C"/>
      <w:lang w:val="en-US"/>
    </w:rPr>
  </w:style>
  <w:style w:type="character" w:customStyle="1" w:styleId="Heading3Char">
    <w:name w:val="Heading 3 Char"/>
    <w:basedOn w:val="DefaultParagraphFont"/>
    <w:link w:val="Heading3"/>
    <w:uiPriority w:val="9"/>
    <w:rsid w:val="001F2DF3"/>
    <w:rPr>
      <w:rFonts w:ascii="MS Reference Sans Serif" w:eastAsia="Calibri" w:hAnsi="MS Reference Sans Serif" w:cs="Times New Roman"/>
      <w:b/>
      <w:color w:val="00907C"/>
      <w:sz w:val="20"/>
      <w:szCs w:val="20"/>
      <w:lang w:val="en-U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aliases w:val="Table contents"/>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color w:val="00907C"/>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color w:val="00907C"/>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1818E5"/>
    <w:rPr>
      <w:rFonts w:ascii="MS Reference Sans Serif" w:eastAsiaTheme="majorEastAsia" w:hAnsi="MS Reference Sans Serif" w:cstheme="majorBidi"/>
      <w:b/>
      <w:bCs/>
      <w:color w:val="00907C"/>
      <w:sz w:val="32"/>
      <w:szCs w:val="48"/>
    </w:rPr>
  </w:style>
  <w:style w:type="table" w:customStyle="1" w:styleId="TableGrid1">
    <w:name w:val="Table Grid1"/>
    <w:basedOn w:val="TableNormal"/>
    <w:next w:val="TableGrid"/>
    <w:uiPriority w:val="5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aliases w:val="Table contents Char"/>
    <w:link w:val="ListParagraph"/>
    <w:uiPriority w:val="34"/>
    <w:rsid w:val="004030A8"/>
    <w:rPr>
      <w:rFonts w:ascii="MS Reference Sans Serif" w:eastAsia="Calibri" w:hAnsi="MS Reference Sans Serif" w:cs="Tahoma"/>
      <w:sz w:val="18"/>
      <w:lang w:val="en-US"/>
    </w:rPr>
  </w:style>
  <w:style w:type="character" w:styleId="PlaceholderText">
    <w:name w:val="Placeholder Text"/>
    <w:basedOn w:val="DefaultParagraphFont"/>
    <w:uiPriority w:val="99"/>
    <w:semiHidden/>
    <w:rsid w:val="00AC7AED"/>
  </w:style>
  <w:style w:type="character" w:styleId="UnresolvedMention">
    <w:name w:val="Unresolved Mention"/>
    <w:basedOn w:val="DefaultParagraphFont"/>
    <w:uiPriority w:val="99"/>
    <w:semiHidden/>
    <w:unhideWhenUsed/>
    <w:rsid w:val="0061432D"/>
    <w:rPr>
      <w:color w:val="605E5C"/>
      <w:shd w:val="clear" w:color="auto" w:fill="E1DFDD"/>
    </w:rPr>
  </w:style>
  <w:style w:type="table" w:styleId="TableGridLight">
    <w:name w:val="Grid Table Light"/>
    <w:basedOn w:val="TableNormal"/>
    <w:uiPriority w:val="40"/>
    <w:rsid w:val="004235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12347974">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168101106">
      <w:bodyDiv w:val="1"/>
      <w:marLeft w:val="0"/>
      <w:marRight w:val="0"/>
      <w:marTop w:val="0"/>
      <w:marBottom w:val="0"/>
      <w:divBdr>
        <w:top w:val="none" w:sz="0" w:space="0" w:color="auto"/>
        <w:left w:val="none" w:sz="0" w:space="0" w:color="auto"/>
        <w:bottom w:val="none" w:sz="0" w:space="0" w:color="auto"/>
        <w:right w:val="none" w:sz="0" w:space="0" w:color="auto"/>
      </w:divBdr>
    </w:div>
    <w:div w:id="186021390">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508448459">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03178208">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479885377">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762489600">
      <w:bodyDiv w:val="1"/>
      <w:marLeft w:val="0"/>
      <w:marRight w:val="0"/>
      <w:marTop w:val="0"/>
      <w:marBottom w:val="0"/>
      <w:divBdr>
        <w:top w:val="none" w:sz="0" w:space="0" w:color="auto"/>
        <w:left w:val="none" w:sz="0" w:space="0" w:color="auto"/>
        <w:bottom w:val="none" w:sz="0" w:space="0" w:color="auto"/>
        <w:right w:val="none" w:sz="0" w:space="0" w:color="auto"/>
      </w:divBdr>
    </w:div>
    <w:div w:id="1839493821">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creativecommons.org/licenses/by/3.0/" TargetMode="External"/><Relationship Id="rId39" Type="http://schemas.openxmlformats.org/officeDocument/2006/relationships/image" Target="media/image19.svg"/><Relationship Id="rId21" Type="http://schemas.openxmlformats.org/officeDocument/2006/relationships/header" Target="header1.xml"/><Relationship Id="rId34" Type="http://schemas.openxmlformats.org/officeDocument/2006/relationships/image" Target="media/image14.png"/><Relationship Id="rId42" Type="http://schemas.openxmlformats.org/officeDocument/2006/relationships/image" Target="media/image20.tiff"/><Relationship Id="rId47" Type="http://schemas.openxmlformats.org/officeDocument/2006/relationships/image" Target="media/image21.png"/><Relationship Id="rId50" Type="http://schemas.openxmlformats.org/officeDocument/2006/relationships/hyperlink" Target="http://www.preferredbynature.org/" TargetMode="External"/><Relationship Id="rId55" Type="http://schemas.openxmlformats.org/officeDocument/2006/relationships/hyperlink" Target="http://www.eutr.info/"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image" Target="media/image17.png"/><Relationship Id="rId40" Type="http://schemas.openxmlformats.org/officeDocument/2006/relationships/header" Target="header6.xml"/><Relationship Id="rId45" Type="http://schemas.openxmlformats.org/officeDocument/2006/relationships/hyperlink" Target="http://www.preferredbynature.org/" TargetMode="External"/><Relationship Id="rId53" Type="http://schemas.openxmlformats.org/officeDocument/2006/relationships/hyperlink" Target="http://www.eutr.info/"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yperlink" Target="http://www.preferredbynature.org" TargetMode="External"/><Relationship Id="rId30" Type="http://schemas.openxmlformats.org/officeDocument/2006/relationships/footer" Target="footer3.xml"/><Relationship Id="rId35" Type="http://schemas.openxmlformats.org/officeDocument/2006/relationships/image" Target="media/image15.png"/><Relationship Id="rId43" Type="http://schemas.openxmlformats.org/officeDocument/2006/relationships/image" Target="media/image21.jpeg"/><Relationship Id="rId48" Type="http://schemas.openxmlformats.org/officeDocument/2006/relationships/hyperlink" Target="http://www.preferredbynature.org/" TargetMode="External"/><Relationship Id="rId56" Type="http://schemas.openxmlformats.org/officeDocument/2006/relationships/hyperlink" Target="http://www.preferredbynature.org" TargetMode="External"/><Relationship Id="rId8" Type="http://schemas.openxmlformats.org/officeDocument/2006/relationships/settings" Target="settings.xml"/><Relationship Id="rId51" Type="http://schemas.openxmlformats.org/officeDocument/2006/relationships/hyperlink" Target="http://www.eutr.info/"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2.png"/><Relationship Id="rId33" Type="http://schemas.openxmlformats.org/officeDocument/2006/relationships/footer" Target="footer5.xml"/><Relationship Id="rId38" Type="http://schemas.openxmlformats.org/officeDocument/2006/relationships/image" Target="media/image18.png"/><Relationship Id="rId46" Type="http://schemas.openxmlformats.org/officeDocument/2006/relationships/hyperlink" Target="http://www.eutr.info/" TargetMode="External"/><Relationship Id="rId59" Type="http://schemas.openxmlformats.org/officeDocument/2006/relationships/theme" Target="theme/theme1.xml"/><Relationship Id="rId20" Type="http://schemas.openxmlformats.org/officeDocument/2006/relationships/image" Target="media/image9.png"/><Relationship Id="rId41" Type="http://schemas.openxmlformats.org/officeDocument/2006/relationships/footer" Target="footer6.xml"/><Relationship Id="rId54" Type="http://schemas.openxmlformats.org/officeDocument/2006/relationships/hyperlink" Target="http://www.preferredbynature.or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image" Target="media/image16.svg"/><Relationship Id="rId49" Type="http://schemas.openxmlformats.org/officeDocument/2006/relationships/hyperlink" Target="http://www.eutr.info/" TargetMode="External"/><Relationship Id="rId57" Type="http://schemas.openxmlformats.org/officeDocument/2006/relationships/hyperlink" Target="http://www.eutr.info/" TargetMode="External"/><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image" Target="media/image22.png"/><Relationship Id="rId52" Type="http://schemas.openxmlformats.org/officeDocument/2006/relationships/hyperlink" Target="http://www.preferredbyna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_rels/header5.xml.rels><?xml version="1.0" encoding="UTF-8" standalone="yes"?>
<Relationships xmlns="http://schemas.openxmlformats.org/package/2006/relationships"><Relationship Id="rId1" Type="http://schemas.openxmlformats.org/officeDocument/2006/relationships/image" Target="media/image13.jpg"/></Relationships>
</file>

<file path=word/_rels/header6.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6F6108AB70CA449F1977D6611EA6FF" ma:contentTypeVersion="13" ma:contentTypeDescription="Create a new document." ma:contentTypeScope="" ma:versionID="2d701920ec783a10bded7b2a7ca32d5e">
  <xsd:schema xmlns:xsd="http://www.w3.org/2001/XMLSchema" xmlns:xs="http://www.w3.org/2001/XMLSchema" xmlns:p="http://schemas.microsoft.com/office/2006/metadata/properties" xmlns:ns2="87c03724-5e5b-40de-896f-c379ee726fe2" xmlns:ns3="7771a849-bc5f-4bbe-a16e-ea205a1c4057" targetNamespace="http://schemas.microsoft.com/office/2006/metadata/properties" ma:root="true" ma:fieldsID="472743534a80512bb2f8edea3f60c7ac" ns2:_="" ns3:_="">
    <xsd:import namespace="87c03724-5e5b-40de-896f-c379ee726fe2"/>
    <xsd:import namespace="7771a849-bc5f-4bbe-a16e-ea205a1c4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71a849-bc5f-4bbe-a16e-ea205a1c4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1BCDA-16E6-4068-B766-DD15C76CC370}">
  <ds:schemaRefs>
    <ds:schemaRef ds:uri="http://schemas.microsoft.com/sharepoint/v3/contenttype/forms"/>
  </ds:schemaRefs>
</ds:datastoreItem>
</file>

<file path=customXml/itemProps2.xml><?xml version="1.0" encoding="utf-8"?>
<ds:datastoreItem xmlns:ds="http://schemas.openxmlformats.org/officeDocument/2006/customXml" ds:itemID="{CCF0585A-5E67-45CA-BC6D-5D6D95214B53}">
  <ds:schemaRefs>
    <ds:schemaRef ds:uri="http://schemas.openxmlformats.org/officeDocument/2006/bibliography"/>
  </ds:schemaRefs>
</ds:datastoreItem>
</file>

<file path=customXml/itemProps3.xml><?xml version="1.0" encoding="utf-8"?>
<ds:datastoreItem xmlns:ds="http://schemas.openxmlformats.org/officeDocument/2006/customXml" ds:itemID="{A83CB648-F33F-4B27-90E0-B24AD65D7ABA}">
  <ds:schemaRefs>
    <ds:schemaRef ds:uri="http://schemas.openxmlformats.org/officeDocument/2006/bibliography"/>
  </ds:schemaRefs>
</ds:datastoreItem>
</file>

<file path=customXml/itemProps4.xml><?xml version="1.0" encoding="utf-8"?>
<ds:datastoreItem xmlns:ds="http://schemas.openxmlformats.org/officeDocument/2006/customXml" ds:itemID="{62B70B8C-FA6F-47FB-914C-DFDF970168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BE94C5-7727-4DCA-8F67-EECCE54BC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7771a849-bc5f-4bbe-a16e-ea205a1c4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3860</Words>
  <Characters>22004</Characters>
  <Application>Microsoft Office Word</Application>
  <DocSecurity>0</DocSecurity>
  <Lines>183</Lines>
  <Paragraphs>51</Paragraphs>
  <ScaleCrop>false</ScaleCrop>
  <Company>HP</Company>
  <LinksUpToDate>false</LinksUpToDate>
  <CharactersWithSpaces>25813</CharactersWithSpaces>
  <SharedDoc>false</SharedDoc>
  <HLinks>
    <vt:vector size="138" baseType="variant">
      <vt:variant>
        <vt:i4>2031672</vt:i4>
      </vt:variant>
      <vt:variant>
        <vt:i4>92</vt:i4>
      </vt:variant>
      <vt:variant>
        <vt:i4>0</vt:i4>
      </vt:variant>
      <vt:variant>
        <vt:i4>5</vt:i4>
      </vt:variant>
      <vt:variant>
        <vt:lpwstr/>
      </vt:variant>
      <vt:variant>
        <vt:lpwstr>_Toc77254892</vt:lpwstr>
      </vt:variant>
      <vt:variant>
        <vt:i4>1835064</vt:i4>
      </vt:variant>
      <vt:variant>
        <vt:i4>86</vt:i4>
      </vt:variant>
      <vt:variant>
        <vt:i4>0</vt:i4>
      </vt:variant>
      <vt:variant>
        <vt:i4>5</vt:i4>
      </vt:variant>
      <vt:variant>
        <vt:lpwstr/>
      </vt:variant>
      <vt:variant>
        <vt:lpwstr>_Toc77254891</vt:lpwstr>
      </vt:variant>
      <vt:variant>
        <vt:i4>1900600</vt:i4>
      </vt:variant>
      <vt:variant>
        <vt:i4>80</vt:i4>
      </vt:variant>
      <vt:variant>
        <vt:i4>0</vt:i4>
      </vt:variant>
      <vt:variant>
        <vt:i4>5</vt:i4>
      </vt:variant>
      <vt:variant>
        <vt:lpwstr/>
      </vt:variant>
      <vt:variant>
        <vt:lpwstr>_Toc77254890</vt:lpwstr>
      </vt:variant>
      <vt:variant>
        <vt:i4>1310777</vt:i4>
      </vt:variant>
      <vt:variant>
        <vt:i4>74</vt:i4>
      </vt:variant>
      <vt:variant>
        <vt:i4>0</vt:i4>
      </vt:variant>
      <vt:variant>
        <vt:i4>5</vt:i4>
      </vt:variant>
      <vt:variant>
        <vt:lpwstr/>
      </vt:variant>
      <vt:variant>
        <vt:lpwstr>_Toc77254889</vt:lpwstr>
      </vt:variant>
      <vt:variant>
        <vt:i4>1376313</vt:i4>
      </vt:variant>
      <vt:variant>
        <vt:i4>68</vt:i4>
      </vt:variant>
      <vt:variant>
        <vt:i4>0</vt:i4>
      </vt:variant>
      <vt:variant>
        <vt:i4>5</vt:i4>
      </vt:variant>
      <vt:variant>
        <vt:lpwstr/>
      </vt:variant>
      <vt:variant>
        <vt:lpwstr>_Toc77254888</vt:lpwstr>
      </vt:variant>
      <vt:variant>
        <vt:i4>1703993</vt:i4>
      </vt:variant>
      <vt:variant>
        <vt:i4>62</vt:i4>
      </vt:variant>
      <vt:variant>
        <vt:i4>0</vt:i4>
      </vt:variant>
      <vt:variant>
        <vt:i4>5</vt:i4>
      </vt:variant>
      <vt:variant>
        <vt:lpwstr/>
      </vt:variant>
      <vt:variant>
        <vt:lpwstr>_Toc77254887</vt:lpwstr>
      </vt:variant>
      <vt:variant>
        <vt:i4>1769529</vt:i4>
      </vt:variant>
      <vt:variant>
        <vt:i4>56</vt:i4>
      </vt:variant>
      <vt:variant>
        <vt:i4>0</vt:i4>
      </vt:variant>
      <vt:variant>
        <vt:i4>5</vt:i4>
      </vt:variant>
      <vt:variant>
        <vt:lpwstr/>
      </vt:variant>
      <vt:variant>
        <vt:lpwstr>_Toc77254886</vt:lpwstr>
      </vt:variant>
      <vt:variant>
        <vt:i4>1572921</vt:i4>
      </vt:variant>
      <vt:variant>
        <vt:i4>50</vt:i4>
      </vt:variant>
      <vt:variant>
        <vt:i4>0</vt:i4>
      </vt:variant>
      <vt:variant>
        <vt:i4>5</vt:i4>
      </vt:variant>
      <vt:variant>
        <vt:lpwstr/>
      </vt:variant>
      <vt:variant>
        <vt:lpwstr>_Toc77254885</vt:lpwstr>
      </vt:variant>
      <vt:variant>
        <vt:i4>1638457</vt:i4>
      </vt:variant>
      <vt:variant>
        <vt:i4>44</vt:i4>
      </vt:variant>
      <vt:variant>
        <vt:i4>0</vt:i4>
      </vt:variant>
      <vt:variant>
        <vt:i4>5</vt:i4>
      </vt:variant>
      <vt:variant>
        <vt:lpwstr/>
      </vt:variant>
      <vt:variant>
        <vt:lpwstr>_Toc77254884</vt:lpwstr>
      </vt:variant>
      <vt:variant>
        <vt:i4>1966137</vt:i4>
      </vt:variant>
      <vt:variant>
        <vt:i4>38</vt:i4>
      </vt:variant>
      <vt:variant>
        <vt:i4>0</vt:i4>
      </vt:variant>
      <vt:variant>
        <vt:i4>5</vt:i4>
      </vt:variant>
      <vt:variant>
        <vt:lpwstr/>
      </vt:variant>
      <vt:variant>
        <vt:lpwstr>_Toc77254883</vt:lpwstr>
      </vt:variant>
      <vt:variant>
        <vt:i4>2031673</vt:i4>
      </vt:variant>
      <vt:variant>
        <vt:i4>32</vt:i4>
      </vt:variant>
      <vt:variant>
        <vt:i4>0</vt:i4>
      </vt:variant>
      <vt:variant>
        <vt:i4>5</vt:i4>
      </vt:variant>
      <vt:variant>
        <vt:lpwstr/>
      </vt:variant>
      <vt:variant>
        <vt:lpwstr>_Toc77254882</vt:lpwstr>
      </vt:variant>
      <vt:variant>
        <vt:i4>1835065</vt:i4>
      </vt:variant>
      <vt:variant>
        <vt:i4>26</vt:i4>
      </vt:variant>
      <vt:variant>
        <vt:i4>0</vt:i4>
      </vt:variant>
      <vt:variant>
        <vt:i4>5</vt:i4>
      </vt:variant>
      <vt:variant>
        <vt:lpwstr/>
      </vt:variant>
      <vt:variant>
        <vt:lpwstr>_Toc77254881</vt:lpwstr>
      </vt:variant>
      <vt:variant>
        <vt:i4>1900601</vt:i4>
      </vt:variant>
      <vt:variant>
        <vt:i4>20</vt:i4>
      </vt:variant>
      <vt:variant>
        <vt:i4>0</vt:i4>
      </vt:variant>
      <vt:variant>
        <vt:i4>5</vt:i4>
      </vt:variant>
      <vt:variant>
        <vt:lpwstr/>
      </vt:variant>
      <vt:variant>
        <vt:lpwstr>_Toc77254880</vt:lpwstr>
      </vt:variant>
      <vt:variant>
        <vt:i4>1310774</vt:i4>
      </vt:variant>
      <vt:variant>
        <vt:i4>14</vt:i4>
      </vt:variant>
      <vt:variant>
        <vt:i4>0</vt:i4>
      </vt:variant>
      <vt:variant>
        <vt:i4>5</vt:i4>
      </vt:variant>
      <vt:variant>
        <vt:lpwstr/>
      </vt:variant>
      <vt:variant>
        <vt:lpwstr>_Toc77254879</vt:lpwstr>
      </vt:variant>
      <vt:variant>
        <vt:i4>1376310</vt:i4>
      </vt:variant>
      <vt:variant>
        <vt:i4>8</vt:i4>
      </vt:variant>
      <vt:variant>
        <vt:i4>0</vt:i4>
      </vt:variant>
      <vt:variant>
        <vt:i4>5</vt:i4>
      </vt:variant>
      <vt:variant>
        <vt:lpwstr/>
      </vt:variant>
      <vt:variant>
        <vt:lpwstr>_Toc77254878</vt:lpwstr>
      </vt:variant>
      <vt:variant>
        <vt:i4>5046277</vt:i4>
      </vt:variant>
      <vt:variant>
        <vt:i4>3</vt:i4>
      </vt:variant>
      <vt:variant>
        <vt:i4>0</vt:i4>
      </vt:variant>
      <vt:variant>
        <vt:i4>5</vt:i4>
      </vt:variant>
      <vt:variant>
        <vt:lpwstr>http://www.preferredbynature.org/</vt:lpwstr>
      </vt:variant>
      <vt:variant>
        <vt:lpwstr/>
      </vt:variant>
      <vt:variant>
        <vt:i4>6553702</vt:i4>
      </vt:variant>
      <vt:variant>
        <vt:i4>0</vt:i4>
      </vt:variant>
      <vt:variant>
        <vt:i4>0</vt:i4>
      </vt:variant>
      <vt:variant>
        <vt:i4>5</vt:i4>
      </vt:variant>
      <vt:variant>
        <vt:lpwstr>http://creativecommons.org/licenses/by/3.0/</vt:lpwstr>
      </vt:variant>
      <vt:variant>
        <vt:lpwstr/>
      </vt:variant>
      <vt:variant>
        <vt:i4>1376344</vt:i4>
      </vt:variant>
      <vt:variant>
        <vt:i4>15</vt:i4>
      </vt:variant>
      <vt:variant>
        <vt:i4>0</vt:i4>
      </vt:variant>
      <vt:variant>
        <vt:i4>5</vt:i4>
      </vt:variant>
      <vt:variant>
        <vt:lpwstr>http://www.eutr.info/</vt:lpwstr>
      </vt:variant>
      <vt:variant>
        <vt:lpwstr/>
      </vt:variant>
      <vt:variant>
        <vt:i4>5046277</vt:i4>
      </vt:variant>
      <vt:variant>
        <vt:i4>12</vt:i4>
      </vt:variant>
      <vt:variant>
        <vt:i4>0</vt:i4>
      </vt:variant>
      <vt:variant>
        <vt:i4>5</vt:i4>
      </vt:variant>
      <vt:variant>
        <vt:lpwstr>http://www.preferredbynature.org/</vt:lpwstr>
      </vt:variant>
      <vt:variant>
        <vt:lpwstr/>
      </vt:variant>
      <vt:variant>
        <vt:i4>1376344</vt:i4>
      </vt:variant>
      <vt:variant>
        <vt:i4>9</vt:i4>
      </vt:variant>
      <vt:variant>
        <vt:i4>0</vt:i4>
      </vt:variant>
      <vt:variant>
        <vt:i4>5</vt:i4>
      </vt:variant>
      <vt:variant>
        <vt:lpwstr>http://www.eutr.info/</vt:lpwstr>
      </vt:variant>
      <vt:variant>
        <vt:lpwstr/>
      </vt:variant>
      <vt:variant>
        <vt:i4>5046277</vt:i4>
      </vt:variant>
      <vt:variant>
        <vt:i4>6</vt:i4>
      </vt:variant>
      <vt:variant>
        <vt:i4>0</vt:i4>
      </vt:variant>
      <vt:variant>
        <vt:i4>5</vt:i4>
      </vt:variant>
      <vt:variant>
        <vt:lpwstr>http://www.preferredbynature.org/</vt:lpwstr>
      </vt:variant>
      <vt:variant>
        <vt:lpwstr/>
      </vt:variant>
      <vt:variant>
        <vt:i4>1376344</vt:i4>
      </vt:variant>
      <vt:variant>
        <vt:i4>3</vt:i4>
      </vt:variant>
      <vt:variant>
        <vt:i4>0</vt:i4>
      </vt:variant>
      <vt:variant>
        <vt:i4>5</vt:i4>
      </vt:variant>
      <vt:variant>
        <vt:lpwstr>http://www.eutr.info/</vt:lpwstr>
      </vt:variant>
      <vt:variant>
        <vt:lpwstr/>
      </vt:variant>
      <vt:variant>
        <vt:i4>5046277</vt:i4>
      </vt:variant>
      <vt:variant>
        <vt:i4>0</vt:i4>
      </vt:variant>
      <vt:variant>
        <vt:i4>0</vt:i4>
      </vt:variant>
      <vt:variant>
        <vt:i4>5</vt:i4>
      </vt:variant>
      <vt:variant>
        <vt:lpwstr>http://www.preferredbynature.org/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Samentha James A/P Simon</cp:lastModifiedBy>
  <cp:revision>16</cp:revision>
  <cp:lastPrinted>2021-11-10T10:03:00Z</cp:lastPrinted>
  <dcterms:created xsi:type="dcterms:W3CDTF">2021-07-15T00:43:00Z</dcterms:created>
  <dcterms:modified xsi:type="dcterms:W3CDTF">2021-11-10T10:13:00Z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y fmtid="{D5CDD505-2E9C-101B-9397-08002B2CF9AE}" pid="3" name="AuthorIds_UIVersion_1024">
    <vt:lpwstr>14</vt:lpwstr>
  </property>
</Properties>
</file>