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B0A1" w14:textId="3EFDB94B" w:rsidR="00AC5703" w:rsidRPr="00DE7D49" w:rsidRDefault="00AC5703" w:rsidP="00AC5703"/>
    <w:p w14:paraId="7D69FC4C" w14:textId="741A76B8" w:rsidR="00AC5703" w:rsidRPr="00DE7D49" w:rsidRDefault="00AC5703" w:rsidP="00AC5703"/>
    <w:p w14:paraId="77B94D25" w14:textId="36495D6A" w:rsidR="00AC5703" w:rsidRPr="00DE7D49" w:rsidRDefault="009B6E6C" w:rsidP="00AC5703">
      <w:r w:rsidRPr="00DE7D49">
        <w:rPr>
          <w:b/>
          <w:noProof/>
          <w:color w:val="FFFFFF" w:themeColor="background1"/>
          <w:lang w:val="en-US" w:eastAsia="zh-CN"/>
        </w:rPr>
        <mc:AlternateContent>
          <mc:Choice Requires="wpg">
            <w:drawing>
              <wp:anchor distT="0" distB="0" distL="114300" distR="114300" simplePos="0" relativeHeight="251679744" behindDoc="0" locked="0" layoutInCell="1" allowOverlap="1" wp14:anchorId="766C2749" wp14:editId="2F5B0743">
                <wp:simplePos x="0" y="0"/>
                <wp:positionH relativeFrom="page">
                  <wp:posOffset>563729</wp:posOffset>
                </wp:positionH>
                <wp:positionV relativeFrom="paragraph">
                  <wp:posOffset>81915</wp:posOffset>
                </wp:positionV>
                <wp:extent cx="4314825" cy="1873885"/>
                <wp:effectExtent l="0" t="0" r="9525" b="0"/>
                <wp:wrapNone/>
                <wp:docPr id="2" name="Group 2"/>
                <wp:cNvGraphicFramePr/>
                <a:graphic xmlns:a="http://schemas.openxmlformats.org/drawingml/2006/main">
                  <a:graphicData uri="http://schemas.microsoft.com/office/word/2010/wordprocessingGroup">
                    <wpg:wgp>
                      <wpg:cNvGrpSpPr/>
                      <wpg:grpSpPr>
                        <a:xfrm>
                          <a:off x="0" y="0"/>
                          <a:ext cx="4314825" cy="1873885"/>
                          <a:chOff x="0" y="0"/>
                          <a:chExt cx="4315184" cy="1874133"/>
                        </a:xfrm>
                      </wpg:grpSpPr>
                      <pic:pic xmlns:pic="http://schemas.openxmlformats.org/drawingml/2006/picture">
                        <pic:nvPicPr>
                          <pic:cNvPr id="8" name="Picture 8" descr="C:\Users\Dorte Ri. Ballerman\Downloads\pin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14685"/>
                            <a:ext cx="1182370" cy="1182370"/>
                          </a:xfrm>
                          <a:prstGeom prst="rect">
                            <a:avLst/>
                          </a:prstGeom>
                          <a:noFill/>
                          <a:ln>
                            <a:noFill/>
                          </a:ln>
                        </pic:spPr>
                      </pic:pic>
                      <pic:pic xmlns:pic="http://schemas.openxmlformats.org/drawingml/2006/picture">
                        <pic:nvPicPr>
                          <pic:cNvPr id="18" name="Picture 18" descr="C:\Users\Dorte Ri. Ballerman\Downloads\pin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68841" y="55659"/>
                            <a:ext cx="1182370" cy="1182370"/>
                          </a:xfrm>
                          <a:prstGeom prst="rect">
                            <a:avLst/>
                          </a:prstGeom>
                          <a:noFill/>
                          <a:ln>
                            <a:noFill/>
                          </a:ln>
                        </pic:spPr>
                      </pic:pic>
                      <pic:pic xmlns:pic="http://schemas.openxmlformats.org/drawingml/2006/picture">
                        <pic:nvPicPr>
                          <pic:cNvPr id="19" name="Picture 19" descr="C:\Users\Dorte Ri. Ballerman\Downloads\pin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58170" y="357809"/>
                            <a:ext cx="1182370" cy="1182370"/>
                          </a:xfrm>
                          <a:prstGeom prst="rect">
                            <a:avLst/>
                          </a:prstGeom>
                          <a:noFill/>
                          <a:ln>
                            <a:noFill/>
                          </a:ln>
                        </pic:spPr>
                      </pic:pic>
                      <pic:pic xmlns:pic="http://schemas.openxmlformats.org/drawingml/2006/picture">
                        <pic:nvPicPr>
                          <pic:cNvPr id="21" name="Picture 21" descr="C:\Users\Dorte Ri. Ballerman\Downloads\flying-doves-group.png"/>
                          <pic:cNvPicPr>
                            <a:picLocks noChangeAspect="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2576222" y="262393"/>
                            <a:ext cx="153670" cy="153670"/>
                          </a:xfrm>
                          <a:prstGeom prst="rect">
                            <a:avLst/>
                          </a:prstGeom>
                          <a:noFill/>
                          <a:ln>
                            <a:noFill/>
                          </a:ln>
                        </pic:spPr>
                      </pic:pic>
                      <pic:pic xmlns:pic="http://schemas.openxmlformats.org/drawingml/2006/picture">
                        <pic:nvPicPr>
                          <pic:cNvPr id="22" name="Picture 22" descr="C:\Users\Dorte Ri. Ballerman\Downloads\flying-doves-group.png"/>
                          <pic:cNvPicPr>
                            <a:picLocks noChangeAspect="1"/>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2854518" y="55659"/>
                            <a:ext cx="156210" cy="156210"/>
                          </a:xfrm>
                          <a:prstGeom prst="rect">
                            <a:avLst/>
                          </a:prstGeom>
                          <a:noFill/>
                          <a:ln>
                            <a:noFill/>
                          </a:ln>
                        </pic:spPr>
                      </pic:pic>
                      <pic:pic xmlns:pic="http://schemas.openxmlformats.org/drawingml/2006/picture">
                        <pic:nvPicPr>
                          <pic:cNvPr id="23" name="Picture 23" descr="C:\Users\Dorte Ri. Ballerman\Downloads\pin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688" y="580445"/>
                            <a:ext cx="1182370" cy="1182370"/>
                          </a:xfrm>
                          <a:prstGeom prst="rect">
                            <a:avLst/>
                          </a:prstGeom>
                          <a:noFill/>
                          <a:ln>
                            <a:noFill/>
                          </a:ln>
                        </pic:spPr>
                      </pic:pic>
                      <pic:pic xmlns:pic="http://schemas.openxmlformats.org/drawingml/2006/picture">
                        <pic:nvPicPr>
                          <pic:cNvPr id="28" name="Picture 28" descr="C:\Users\Dorte Ri. Ballerman\Downloads\pin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91478" y="691763"/>
                            <a:ext cx="1182370" cy="1182370"/>
                          </a:xfrm>
                          <a:prstGeom prst="rect">
                            <a:avLst/>
                          </a:prstGeom>
                          <a:noFill/>
                          <a:ln>
                            <a:noFill/>
                          </a:ln>
                        </pic:spPr>
                      </pic:pic>
                      <pic:pic xmlns:pic="http://schemas.openxmlformats.org/drawingml/2006/picture">
                        <pic:nvPicPr>
                          <pic:cNvPr id="30" name="Picture 30" descr="C:\Users\Dorte Ri. Ballerman\Downloads\pin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116911" y="0"/>
                            <a:ext cx="1182370" cy="1182370"/>
                          </a:xfrm>
                          <a:prstGeom prst="rect">
                            <a:avLst/>
                          </a:prstGeom>
                          <a:noFill/>
                          <a:ln>
                            <a:noFill/>
                          </a:ln>
                        </pic:spPr>
                      </pic:pic>
                      <pic:pic xmlns:pic="http://schemas.openxmlformats.org/drawingml/2006/picture">
                        <pic:nvPicPr>
                          <pic:cNvPr id="31" name="Picture 31" descr="C:\Users\Dorte Ri. Ballerman\Downloads\pin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3132814" y="556591"/>
                            <a:ext cx="1182370" cy="1182370"/>
                          </a:xfrm>
                          <a:prstGeom prst="rect">
                            <a:avLst/>
                          </a:prstGeom>
                          <a:noFill/>
                          <a:ln>
                            <a:noFill/>
                          </a:ln>
                        </pic:spPr>
                      </pic:pic>
                      <wps:wsp>
                        <wps:cNvPr id="33" name="Oval 33"/>
                        <wps:cNvSpPr/>
                        <wps:spPr>
                          <a:xfrm>
                            <a:off x="2639833" y="691763"/>
                            <a:ext cx="1146175" cy="118237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Picture 35" descr="C:\Users\Dorte Ri. Ballerman\Downloads\check-circular-button.png"/>
                          <pic:cNvPicPr>
                            <a:picLocks noChangeAspect="1"/>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743200" y="811033"/>
                            <a:ext cx="960755" cy="960755"/>
                          </a:xfrm>
                          <a:prstGeom prst="rect">
                            <a:avLst/>
                          </a:prstGeom>
                          <a:noFill/>
                          <a:ln>
                            <a:noFill/>
                          </a:ln>
                        </pic:spPr>
                      </pic:pic>
                    </wpg:wgp>
                  </a:graphicData>
                </a:graphic>
                <wp14:sizeRelH relativeFrom="margin">
                  <wp14:pctWidth>0</wp14:pctWidth>
                </wp14:sizeRelH>
              </wp:anchor>
            </w:drawing>
          </mc:Choice>
          <mc:Fallback>
            <w:pict>
              <v:group w14:anchorId="023A2D8C" id="Group 2" o:spid="_x0000_s1026" style="position:absolute;margin-left:44.4pt;margin-top:6.45pt;width:339.75pt;height:147.55pt;z-index:251679744;mso-position-horizontal-relative:page;mso-width-relative:margin" coordsize="43151,18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146;width:11823;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">
                  <v:imagedata r:id="rId14" o:title="pine"/>
                </v:shape>
                <v:shape id="Picture 18" o:spid="_x0000_s1028" type="#_x0000_t75" style="position:absolute;left:11688;top:556;width:11824;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">
                  <v:imagedata r:id="rId14" o:title="pine"/>
                </v:shape>
                <v:shape id="Picture 19" o:spid="_x0000_s1029" type="#_x0000_t75" style="position:absolute;left:22581;top:3578;width:11824;height:11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">
                  <v:imagedata r:id="rId14" o:title="pine"/>
                </v:shape>
                <v:shape id="Picture 21" o:spid="_x0000_s1030" type="#_x0000_t75" style="position:absolute;left:25762;top:2623;width:1536;height:153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">
                  <v:imagedata r:id="rId15" o:title="flying-doves-group" recolortarget="#837a4a [1454]"/>
                </v:shape>
                <v:shape id="Picture 22" o:spid="_x0000_s1031" type="#_x0000_t75" style="position:absolute;left:28545;top:556;width:1562;height:156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">
                  <v:imagedata r:id="rId15" o:title="flying-doves-group" recolortarget="#465724 [1446]"/>
                </v:shape>
                <v:shape id="Picture 23" o:spid="_x0000_s1032" type="#_x0000_t75" style="position:absolute;left:5406;top:5804;width:11824;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">
                  <v:imagedata r:id="rId14" o:title="pine"/>
                </v:shape>
                <v:shape id="Picture 28" o:spid="_x0000_s1033" type="#_x0000_t75" style="position:absolute;left:13914;top:6917;width:11824;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">
                  <v:imagedata r:id="rId14" o:title="pine"/>
                </v:shape>
                <v:shape id="Picture 30" o:spid="_x0000_s1034" type="#_x0000_t75" style="position:absolute;left:31169;width:11823;height:11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">
                  <v:imagedata r:id="rId14" o:title="pine"/>
                </v:shape>
                <v:shape id="Picture 31" o:spid="_x0000_s1035" type="#_x0000_t75" style="position:absolute;left:31328;top:5565;width:11823;height:118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">
                  <v:imagedata r:id="rId14" o:title="pine"/>
                </v:shape>
                <v:oval id="Oval 33" o:spid="_x0000_s1036" style="position:absolute;left:26398;top:6917;width:11462;height:11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" fillcolor="white [3212]" stroked="f" strokeweight="2pt"/>
                <v:shape id="Picture 35" o:spid="_x0000_s1037" type="#_x0000_t75" style="position:absolute;left:27432;top:8110;width:9607;height:9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">
                  <v:imagedata r:id="rId16" o:title="check-circular-button" recolortarget="#465724 [1446]"/>
                </v:shape>
                <w10:wrap anchorx="page"/>
              </v:group>
            </w:pict>
          </mc:Fallback>
        </mc:AlternateContent>
      </w:r>
    </w:p>
    <w:p w14:paraId="54FB3A47" w14:textId="19B2B596" w:rsidR="00AC5703" w:rsidRPr="00DE7D49" w:rsidRDefault="00AC5703" w:rsidP="00AC5703"/>
    <w:p w14:paraId="77ECEB38" w14:textId="07A98FEC" w:rsidR="00AC5703" w:rsidRPr="00DE7D49" w:rsidRDefault="00AC5703" w:rsidP="00AC5703"/>
    <w:p w14:paraId="0F0304D0" w14:textId="11095722" w:rsidR="00AC5703" w:rsidRPr="00DE7D49" w:rsidRDefault="00AC5703" w:rsidP="00AC5703"/>
    <w:p w14:paraId="4E2B1BAF" w14:textId="233A4D59" w:rsidR="00AC5703" w:rsidRPr="00DE7D49" w:rsidRDefault="00AC5703" w:rsidP="00AC5703"/>
    <w:p w14:paraId="57A3521E" w14:textId="7C4F648A" w:rsidR="00AC5703" w:rsidRPr="00DE7D49" w:rsidRDefault="00AC5703" w:rsidP="00AC5703"/>
    <w:p w14:paraId="3CD58DDF" w14:textId="77777777" w:rsidR="00916976" w:rsidRPr="00DE7D49" w:rsidRDefault="00916976" w:rsidP="00AC5703">
      <w:pPr>
        <w:spacing w:after="0"/>
        <w:rPr>
          <w:rFonts w:cs="Lucida Sans Unicode"/>
          <w:b/>
          <w:color w:val="00907C"/>
          <w:sz w:val="48"/>
          <w:szCs w:val="48"/>
        </w:rPr>
      </w:pPr>
    </w:p>
    <w:p w14:paraId="3B7E8A24" w14:textId="08E7B9F4" w:rsidR="00AC5703" w:rsidRPr="00DE7D49" w:rsidRDefault="00AC5703" w:rsidP="00AC5703">
      <w:pPr>
        <w:spacing w:after="0"/>
        <w:rPr>
          <w:rFonts w:cs="Lucida Sans Unicode"/>
          <w:color w:val="00907C"/>
          <w:szCs w:val="18"/>
        </w:rPr>
      </w:pPr>
      <w:r w:rsidRPr="00DE7D49">
        <w:rPr>
          <w:rFonts w:cs="Lucida Sans Unicode"/>
          <w:b/>
          <w:color w:val="00907C"/>
          <w:sz w:val="48"/>
          <w:szCs w:val="48"/>
        </w:rPr>
        <w:t xml:space="preserve">Supplier Audit Report </w:t>
      </w:r>
    </w:p>
    <w:p w14:paraId="008651A3" w14:textId="53DBAE3F" w:rsidR="00AC5703" w:rsidRPr="00DE7D49" w:rsidRDefault="00AC5703" w:rsidP="00AC5703">
      <w:pPr>
        <w:spacing w:after="0"/>
        <w:rPr>
          <w:rFonts w:cs="Lucida Sans Unicode"/>
          <w:b/>
          <w:color w:val="00907C"/>
          <w:sz w:val="36"/>
        </w:rPr>
      </w:pPr>
      <w:r w:rsidRPr="00DE7D49">
        <w:rPr>
          <w:rFonts w:cs="Lucida Sans Unicode"/>
          <w:b/>
          <w:color w:val="00907C"/>
          <w:sz w:val="36"/>
        </w:rPr>
        <w:t xml:space="preserve">for </w:t>
      </w:r>
      <w:sdt>
        <w:sdtPr>
          <w:rPr>
            <w:rFonts w:cs="Lucida Sans Unicode"/>
            <w:b/>
            <w:color w:val="00907C"/>
            <w:sz w:val="36"/>
          </w:rPr>
          <w:id w:val="427315705"/>
          <w:placeholder>
            <w:docPart w:val="3EA2C7C31E5840E99CF43B7A40096E44"/>
          </w:placeholder>
        </w:sdtPr>
        <w:sdtEndPr/>
        <w:sdtContent>
          <w:r w:rsidR="00E43506" w:rsidRPr="00DE7D49">
            <w:rPr>
              <w:rFonts w:cs="Lucida Sans Unicode"/>
              <w:b/>
              <w:color w:val="00907C"/>
              <w:sz w:val="36"/>
            </w:rPr>
            <w:t xml:space="preserve">[INSERT </w:t>
          </w:r>
          <w:r w:rsidR="00580035" w:rsidRPr="00DE7D49">
            <w:rPr>
              <w:rFonts w:cs="Lucida Sans Unicode"/>
              <w:b/>
              <w:color w:val="00907C"/>
              <w:sz w:val="36"/>
            </w:rPr>
            <w:t xml:space="preserve">COMPANY </w:t>
          </w:r>
          <w:r w:rsidR="00E43506" w:rsidRPr="00DE7D49">
            <w:rPr>
              <w:rFonts w:cs="Lucida Sans Unicode"/>
              <w:b/>
              <w:color w:val="00907C"/>
              <w:sz w:val="36"/>
            </w:rPr>
            <w:t>NAME]</w:t>
          </w:r>
          <w:r w:rsidR="007933F8" w:rsidRPr="00DE7D49">
            <w:rPr>
              <w:rFonts w:cs="Arial"/>
              <w:b/>
              <w:bCs/>
              <w:color w:val="00907C"/>
              <w:sz w:val="36"/>
              <w:szCs w:val="33"/>
            </w:rPr>
            <w:t xml:space="preserve"> </w:t>
          </w:r>
        </w:sdtContent>
      </w:sdt>
    </w:p>
    <w:p w14:paraId="3BF6836D" w14:textId="77777777" w:rsidR="00AC5703" w:rsidRPr="00DE7D49" w:rsidRDefault="00AC5703" w:rsidP="00AC5703">
      <w:pPr>
        <w:spacing w:after="0"/>
        <w:rPr>
          <w:rFonts w:cs="Lucida Sans Unicode"/>
          <w:b/>
          <w:color w:val="FFFFFF"/>
          <w:sz w:val="36"/>
        </w:rPr>
      </w:pPr>
    </w:p>
    <w:p w14:paraId="7B1CC2B0" w14:textId="619FD3B6" w:rsidR="00AC5703" w:rsidRPr="00DE7D49" w:rsidRDefault="00726EEC" w:rsidP="00AC5703">
      <w:pPr>
        <w:spacing w:after="0"/>
        <w:rPr>
          <w:rFonts w:cs="Lucida Sans Unicode"/>
          <w:b/>
          <w:sz w:val="28"/>
          <w:szCs w:val="28"/>
        </w:rPr>
      </w:pPr>
      <w:sdt>
        <w:sdtPr>
          <w:rPr>
            <w:rFonts w:cs="Lucida Sans Unicode"/>
            <w:b/>
            <w:sz w:val="28"/>
            <w:szCs w:val="28"/>
          </w:rPr>
          <w:id w:val="-2027319061"/>
          <w:placeholder>
            <w:docPart w:val="DB191D1A549749C6BCB00D4B1AA3B3D7"/>
          </w:placeholder>
          <w:dropDownList>
            <w:listItem w:displayText="Assessment" w:value="Assessment"/>
            <w:listItem w:displayText="Annual audit" w:value="Annual audit"/>
            <w:listItem w:displayText="Re-assessment" w:value="Re-assessment"/>
            <w:listItem w:displayText="Scope change audit" w:value="Scope change audit"/>
            <w:listItem w:displayText="NCR verification audit" w:value="NCR verification audit"/>
          </w:dropDownList>
        </w:sdtPr>
        <w:sdtEndPr/>
        <w:sdtContent>
          <w:r w:rsidR="000079D4" w:rsidRPr="00DE7D49">
            <w:rPr>
              <w:rFonts w:cs="Lucida Sans Unicode"/>
              <w:b/>
              <w:sz w:val="28"/>
              <w:szCs w:val="28"/>
            </w:rPr>
            <w:t>Assessment</w:t>
          </w:r>
        </w:sdtContent>
      </w:sdt>
      <w:r w:rsidR="00AC5703" w:rsidRPr="00DE7D49">
        <w:rPr>
          <w:rFonts w:cs="Lucida Sans Unicode"/>
          <w:b/>
          <w:sz w:val="28"/>
          <w:szCs w:val="28"/>
        </w:rPr>
        <w:t xml:space="preserve"> </w:t>
      </w:r>
      <w:sdt>
        <w:sdtPr>
          <w:rPr>
            <w:rFonts w:cs="Lucida Sans Unicode"/>
            <w:b/>
            <w:sz w:val="28"/>
            <w:szCs w:val="28"/>
          </w:rPr>
          <w:id w:val="644085599"/>
          <w:placeholder>
            <w:docPart w:val="D3F72A8736A2405EA0183E5CD61AABD7"/>
          </w:placeholder>
        </w:sdtPr>
        <w:sdtEndPr/>
        <w:sdtContent>
          <w:r w:rsidR="00E43506" w:rsidRPr="00DE7D49">
            <w:rPr>
              <w:rFonts w:cs="Lucida Sans Unicode"/>
              <w:b/>
              <w:sz w:val="28"/>
              <w:szCs w:val="28"/>
            </w:rPr>
            <w:t>[INSERT DATE]</w:t>
          </w:r>
        </w:sdtContent>
      </w:sdt>
    </w:p>
    <w:p w14:paraId="1965DA4B" w14:textId="6AF06C03" w:rsidR="00AC5703" w:rsidRPr="00DE7D49" w:rsidRDefault="00AC5703" w:rsidP="00AC5703">
      <w:pPr>
        <w:spacing w:after="0"/>
        <w:rPr>
          <w:rFonts w:cs="Lucida Sans Unicode"/>
          <w:b/>
          <w:color w:val="808080" w:themeColor="background1" w:themeShade="80"/>
          <w:sz w:val="28"/>
          <w:szCs w:val="28"/>
        </w:rPr>
      </w:pPr>
      <w:r w:rsidRPr="00DE7D49">
        <w:rPr>
          <w:rFonts w:cs="Lucida Sans Unicode"/>
          <w:b/>
          <w:sz w:val="28"/>
          <w:szCs w:val="28"/>
        </w:rPr>
        <w:t xml:space="preserve">Report date: </w:t>
      </w:r>
      <w:sdt>
        <w:sdtPr>
          <w:rPr>
            <w:rFonts w:cs="Lucida Sans Unicode"/>
            <w:b/>
            <w:color w:val="808080" w:themeColor="background1" w:themeShade="80"/>
            <w:sz w:val="28"/>
            <w:szCs w:val="28"/>
          </w:rPr>
          <w:id w:val="1265967427"/>
          <w:placeholder>
            <w:docPart w:val="6EE0A5ECBA7942A9B73E808047F0E566"/>
          </w:placeholder>
        </w:sdtPr>
        <w:sdtEndPr>
          <w:rPr>
            <w:color w:val="auto"/>
          </w:rPr>
        </w:sdtEndPr>
        <w:sdtContent>
          <w:r w:rsidR="00E43506" w:rsidRPr="00DE7D49">
            <w:rPr>
              <w:rFonts w:cs="Lucida Sans Unicode"/>
              <w:b/>
              <w:color w:val="000000" w:themeColor="text1"/>
              <w:sz w:val="28"/>
              <w:szCs w:val="28"/>
            </w:rPr>
            <w:t>[INSERT DATE]</w:t>
          </w:r>
        </w:sdtContent>
      </w:sdt>
    </w:p>
    <w:p w14:paraId="53DDD5CD" w14:textId="77777777" w:rsidR="00AC5703" w:rsidRPr="00DE7D49" w:rsidRDefault="00AC5703" w:rsidP="00AC5703">
      <w:pPr>
        <w:rPr>
          <w:noProof/>
          <w:lang w:val="en-AU" w:eastAsia="da-DK"/>
        </w:rPr>
      </w:pPr>
      <w:r w:rsidRPr="00DE7D49">
        <w:rPr>
          <w:noProof/>
          <w:lang w:val="en-AU" w:eastAsia="da-DK"/>
        </w:rPr>
        <w:t xml:space="preserve"> </w:t>
      </w:r>
    </w:p>
    <w:p w14:paraId="0CAEFC6C" w14:textId="77777777" w:rsidR="00AC5703" w:rsidRPr="00DE7D49" w:rsidRDefault="00AC5703" w:rsidP="00AC5703">
      <w:pPr>
        <w:rPr>
          <w:noProof/>
          <w:lang w:val="en-AU" w:eastAsia="da-DK"/>
        </w:rPr>
      </w:pPr>
    </w:p>
    <w:p w14:paraId="375185F8" w14:textId="77777777" w:rsidR="00AC5703" w:rsidRPr="00DE7D49" w:rsidRDefault="00AC5703" w:rsidP="00AC5703">
      <w:pPr>
        <w:rPr>
          <w:noProof/>
          <w:lang w:val="en-AU" w:eastAsia="da-DK"/>
        </w:rPr>
      </w:pPr>
    </w:p>
    <w:p w14:paraId="0A61F3AB" w14:textId="77777777" w:rsidR="00AC5703" w:rsidRPr="00DE7D49" w:rsidRDefault="00AC5703" w:rsidP="00AC5703">
      <w:pPr>
        <w:rPr>
          <w:noProof/>
          <w:lang w:val="en-AU" w:eastAsia="da-DK"/>
        </w:rPr>
      </w:pPr>
    </w:p>
    <w:p w14:paraId="253743B0" w14:textId="77777777" w:rsidR="00AC5703" w:rsidRPr="00DE7D49" w:rsidRDefault="00AC5703" w:rsidP="00AC5703">
      <w:pPr>
        <w:rPr>
          <w:noProof/>
          <w:lang w:val="en-AU" w:eastAsia="da-DK"/>
        </w:rPr>
      </w:pPr>
    </w:p>
    <w:p w14:paraId="50B1408A" w14:textId="77777777" w:rsidR="00AC5703" w:rsidRPr="00DE7D49" w:rsidRDefault="00AC5703"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rFonts w:cs="Arial"/>
          <w:b/>
          <w:sz w:val="40"/>
          <w:szCs w:val="32"/>
        </w:rPr>
      </w:pPr>
      <w:r w:rsidRPr="00DE7D49">
        <w:rPr>
          <w:rFonts w:cs="Arial"/>
          <w:b/>
          <w:sz w:val="28"/>
          <w:szCs w:val="32"/>
        </w:rPr>
        <w:t>Supplier audited:</w:t>
      </w:r>
    </w:p>
    <w:p w14:paraId="3B05C919" w14:textId="1C3632F3" w:rsidR="00AC5703" w:rsidRPr="00DE7D49" w:rsidRDefault="00E43506"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rFonts w:cs="Arial"/>
          <w:b/>
          <w:sz w:val="32"/>
          <w:szCs w:val="32"/>
        </w:rPr>
      </w:pPr>
      <w:r w:rsidRPr="00DE7D49">
        <w:rPr>
          <w:sz w:val="22"/>
        </w:rPr>
        <w:t>[INSERT SUPPLIER NAME &amp; ADDRESS]</w:t>
      </w:r>
    </w:p>
    <w:p w14:paraId="68008B30" w14:textId="77777777" w:rsidR="00AC5703" w:rsidRPr="00DE7D49" w:rsidRDefault="00AC5703" w:rsidP="00AC5703">
      <w:pPr>
        <w:pBdr>
          <w:top w:val="dotted" w:sz="4" w:space="1" w:color="FFFFFF"/>
          <w:left w:val="dotted" w:sz="4" w:space="1" w:color="FFFFFF"/>
          <w:bottom w:val="dotted" w:sz="4" w:space="1" w:color="FFFFFF"/>
          <w:right w:val="dotted" w:sz="4" w:space="0" w:color="FFFFFF"/>
        </w:pBdr>
        <w:tabs>
          <w:tab w:val="center" w:pos="4536"/>
          <w:tab w:val="left" w:pos="7378"/>
        </w:tabs>
        <w:rPr>
          <w:rFonts w:cs="Arial"/>
          <w:sz w:val="32"/>
          <w:szCs w:val="32"/>
        </w:rPr>
      </w:pPr>
    </w:p>
    <w:p w14:paraId="77E898BC" w14:textId="77777777" w:rsidR="00AC5703" w:rsidRPr="00DE7D49" w:rsidRDefault="00AC5703"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rFonts w:cs="Arial"/>
          <w:b/>
          <w:sz w:val="28"/>
          <w:szCs w:val="32"/>
        </w:rPr>
      </w:pPr>
      <w:r w:rsidRPr="00DE7D49">
        <w:rPr>
          <w:rFonts w:cs="Arial"/>
          <w:b/>
          <w:sz w:val="28"/>
          <w:szCs w:val="32"/>
        </w:rPr>
        <w:t>Audit managed by:</w:t>
      </w:r>
    </w:p>
    <w:p w14:paraId="3BAE8E91" w14:textId="77777777" w:rsidR="00264586" w:rsidRPr="00DE7D49" w:rsidRDefault="00580035"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sz w:val="22"/>
        </w:rPr>
      </w:pPr>
      <w:r w:rsidRPr="00DE7D49">
        <w:rPr>
          <w:sz w:val="22"/>
        </w:rPr>
        <w:t>[INSET AUDITING ORGANISATION’S NAME]</w:t>
      </w:r>
    </w:p>
    <w:p w14:paraId="44A5E5F9" w14:textId="466ED2F2" w:rsidR="00264586" w:rsidRPr="00DE7D49" w:rsidRDefault="00264586">
      <w:pPr>
        <w:rPr>
          <w:sz w:val="22"/>
        </w:rPr>
      </w:pPr>
      <w:r w:rsidRPr="00DE7D49">
        <w:rPr>
          <w:sz w:val="22"/>
        </w:rPr>
        <w:br w:type="page"/>
      </w:r>
    </w:p>
    <w:tbl>
      <w:tblPr>
        <w:tblStyle w:val="TableGrid"/>
        <w:tblpPr w:leftFromText="141" w:rightFromText="141" w:horzAnchor="margin" w:tblpY="14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159"/>
      </w:tblGrid>
      <w:tr w:rsidR="00153487" w:rsidRPr="00DE7D49" w14:paraId="48444A90" w14:textId="77777777" w:rsidTr="00521B63">
        <w:tc>
          <w:tcPr>
            <w:tcW w:w="2867" w:type="dxa"/>
          </w:tcPr>
          <w:p w14:paraId="6C5BEC24" w14:textId="7D3D71F8" w:rsidR="00153487" w:rsidRPr="00DE7D49" w:rsidRDefault="00153487" w:rsidP="00521B63">
            <w:pPr>
              <w:spacing w:line="276" w:lineRule="auto"/>
              <w:rPr>
                <w:rFonts w:cs="Arial"/>
                <w:sz w:val="16"/>
                <w:szCs w:val="16"/>
              </w:rPr>
            </w:pPr>
            <w:r w:rsidRPr="00DE7D49">
              <w:rPr>
                <w:noProof/>
                <w:lang w:eastAsia="en-GB"/>
              </w:rPr>
              <w:lastRenderedPageBreak/>
              <w:drawing>
                <wp:inline distT="0" distB="0" distL="0" distR="0" wp14:anchorId="175F8A06" wp14:editId="411E84E6">
                  <wp:extent cx="1477978" cy="352666"/>
                  <wp:effectExtent l="0" t="0" r="8255" b="9525"/>
                  <wp:docPr id="294" name="Picture 29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Forma&#10;&#10;Descripción generada automáticamente con confianza media"/>
                          <pic:cNvPicPr>
                            <a:picLocks noChangeAspect="1" noChangeArrowheads="1"/>
                          </pic:cNvPicPr>
                        </pic:nvPicPr>
                        <pic:blipFill>
                          <a:blip r:embed="rId17"/>
                          <a:stretch>
                            <a:fillRect/>
                          </a:stretch>
                        </pic:blipFill>
                        <pic:spPr bwMode="auto">
                          <a:xfrm>
                            <a:off x="0" y="0"/>
                            <a:ext cx="1477978" cy="352666"/>
                          </a:xfrm>
                          <a:prstGeom prst="rect">
                            <a:avLst/>
                          </a:prstGeom>
                          <a:noFill/>
                          <a:ln>
                            <a:noFill/>
                          </a:ln>
                        </pic:spPr>
                      </pic:pic>
                    </a:graphicData>
                  </a:graphic>
                </wp:inline>
              </w:drawing>
            </w:r>
          </w:p>
        </w:tc>
        <w:tc>
          <w:tcPr>
            <w:tcW w:w="6159" w:type="dxa"/>
          </w:tcPr>
          <w:p w14:paraId="1D7F1418" w14:textId="77777777" w:rsidR="00153487" w:rsidRPr="00DE7D49" w:rsidRDefault="00153487" w:rsidP="00521B63">
            <w:pPr>
              <w:spacing w:line="276" w:lineRule="auto"/>
              <w:rPr>
                <w:iCs/>
                <w:sz w:val="16"/>
                <w:szCs w:val="16"/>
              </w:rPr>
            </w:pPr>
            <w:r w:rsidRPr="00DE7D49">
              <w:rPr>
                <w:iCs/>
                <w:sz w:val="16"/>
                <w:szCs w:val="16"/>
              </w:rPr>
              <w:t>Preferred by Nature has adopted an “Open Source” policy to share what we develop to advance sustainability. This work is published under t</w:t>
            </w:r>
            <w:r w:rsidRPr="00DE7D49">
              <w:rPr>
                <w:rStyle w:val="Hyperlink"/>
                <w:color w:val="auto"/>
                <w:sz w:val="16"/>
                <w:szCs w:val="16"/>
              </w:rPr>
              <w:t xml:space="preserve">he </w:t>
            </w:r>
            <w:hyperlink r:id="rId18" w:history="1">
              <w:r w:rsidRPr="00DE7D49">
                <w:rPr>
                  <w:rStyle w:val="Hyperlink"/>
                  <w:iCs/>
                  <w:sz w:val="16"/>
                  <w:szCs w:val="16"/>
                </w:rPr>
                <w:t>Creative Commons Attribution Share-Alike 3.0 license</w:t>
              </w:r>
            </w:hyperlink>
            <w:r w:rsidRPr="00DE7D49">
              <w:rPr>
                <w:iCs/>
                <w:sz w:val="16"/>
                <w:szCs w:val="16"/>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2F32AFAA" w14:textId="77777777" w:rsidR="00153487" w:rsidRPr="00DE7D49" w:rsidRDefault="00153487" w:rsidP="00521B63">
            <w:pPr>
              <w:pStyle w:val="ListParagraph"/>
              <w:numPr>
                <w:ilvl w:val="0"/>
                <w:numId w:val="54"/>
              </w:numPr>
              <w:spacing w:line="276" w:lineRule="auto"/>
              <w:ind w:left="354"/>
              <w:contextualSpacing w:val="0"/>
              <w:rPr>
                <w:rFonts w:eastAsiaTheme="minorHAnsi" w:cstheme="minorBidi"/>
                <w:sz w:val="16"/>
                <w:szCs w:val="16"/>
                <w:lang w:val="en-GB"/>
              </w:rPr>
            </w:pPr>
            <w:r w:rsidRPr="00DE7D49">
              <w:rPr>
                <w:iCs/>
                <w:sz w:val="16"/>
                <w:szCs w:val="16"/>
                <w:lang w:val="en-GB"/>
              </w:rPr>
              <w:t>The above copyright notice and this permission notice shall be included in all copies or substantial portions of the document. W</w:t>
            </w:r>
            <w:r w:rsidRPr="00DE7D49">
              <w:rPr>
                <w:sz w:val="16"/>
                <w:szCs w:val="16"/>
                <w:lang w:val="en-GB"/>
              </w:rPr>
              <w:t>e would appreciate receiving a copy of any modified version.</w:t>
            </w:r>
          </w:p>
          <w:p w14:paraId="4689E985" w14:textId="77777777" w:rsidR="00153487" w:rsidRPr="00DE7D49" w:rsidRDefault="00153487" w:rsidP="00521B63">
            <w:pPr>
              <w:pStyle w:val="ListParagraph"/>
              <w:numPr>
                <w:ilvl w:val="0"/>
                <w:numId w:val="54"/>
              </w:numPr>
              <w:spacing w:line="276" w:lineRule="auto"/>
              <w:ind w:left="354"/>
              <w:contextualSpacing w:val="0"/>
              <w:rPr>
                <w:rFonts w:eastAsiaTheme="minorHAnsi" w:cstheme="minorBidi"/>
                <w:sz w:val="16"/>
                <w:szCs w:val="16"/>
                <w:lang w:val="en-GB"/>
              </w:rPr>
            </w:pPr>
            <w:r w:rsidRPr="00DE7D49">
              <w:rPr>
                <w:rFonts w:eastAsiaTheme="minorHAnsi" w:cstheme="minorBidi"/>
                <w:sz w:val="16"/>
                <w:szCs w:val="16"/>
                <w:lang w:val="en-GB"/>
              </w:rPr>
              <w:t xml:space="preserve">You must credit Preferred by Nature and include a visible link to our website </w:t>
            </w:r>
            <w:hyperlink r:id="rId19" w:history="1">
              <w:r w:rsidRPr="00DE7D49">
                <w:rPr>
                  <w:rStyle w:val="Hyperlink"/>
                  <w:rFonts w:cstheme="minorBidi"/>
                  <w:sz w:val="16"/>
                  <w:szCs w:val="16"/>
                </w:rPr>
                <w:t>www.preferredbynature.org</w:t>
              </w:r>
            </w:hyperlink>
            <w:r w:rsidRPr="00DE7D49">
              <w:rPr>
                <w:rFonts w:eastAsiaTheme="minorHAnsi" w:cstheme="minorBidi"/>
                <w:sz w:val="16"/>
                <w:szCs w:val="16"/>
                <w:lang w:val="en-GB"/>
              </w:rPr>
              <w:t>.</w:t>
            </w:r>
          </w:p>
          <w:p w14:paraId="33D06836" w14:textId="77777777" w:rsidR="00153487" w:rsidRPr="00DE7D49" w:rsidRDefault="00153487" w:rsidP="00521B63">
            <w:pPr>
              <w:spacing w:line="276" w:lineRule="auto"/>
              <w:rPr>
                <w:rFonts w:eastAsiaTheme="minorHAnsi"/>
                <w:sz w:val="16"/>
                <w:szCs w:val="16"/>
              </w:rPr>
            </w:pPr>
          </w:p>
          <w:p w14:paraId="5D3AB1BD" w14:textId="77777777" w:rsidR="00153487" w:rsidRPr="00DE7D49" w:rsidRDefault="00153487" w:rsidP="00521B63">
            <w:pPr>
              <w:spacing w:line="276" w:lineRule="auto"/>
              <w:rPr>
                <w:rFonts w:eastAsiaTheme="minorHAnsi"/>
                <w:sz w:val="16"/>
                <w:szCs w:val="16"/>
              </w:rPr>
            </w:pPr>
          </w:p>
          <w:p w14:paraId="2FC17C7F" w14:textId="77777777" w:rsidR="00153487" w:rsidRPr="00DE7D49" w:rsidRDefault="00153487" w:rsidP="00521B63">
            <w:pPr>
              <w:spacing w:line="276" w:lineRule="auto"/>
              <w:rPr>
                <w:rFonts w:eastAsiaTheme="minorHAnsi"/>
                <w:sz w:val="16"/>
                <w:szCs w:val="16"/>
              </w:rPr>
            </w:pPr>
          </w:p>
          <w:p w14:paraId="2CD1F000" w14:textId="77777777" w:rsidR="00153487" w:rsidRPr="00DE7D49" w:rsidRDefault="00153487" w:rsidP="00521B63">
            <w:pPr>
              <w:spacing w:line="276" w:lineRule="auto"/>
              <w:rPr>
                <w:rFonts w:eastAsiaTheme="minorHAnsi"/>
                <w:sz w:val="16"/>
                <w:szCs w:val="16"/>
              </w:rPr>
            </w:pPr>
          </w:p>
          <w:p w14:paraId="0CF0FE01" w14:textId="77777777" w:rsidR="00153487" w:rsidRPr="00DE7D49" w:rsidRDefault="00153487" w:rsidP="00521B63">
            <w:pPr>
              <w:spacing w:line="276" w:lineRule="auto"/>
              <w:rPr>
                <w:rFonts w:eastAsiaTheme="minorHAnsi"/>
                <w:sz w:val="16"/>
                <w:szCs w:val="16"/>
              </w:rPr>
            </w:pPr>
          </w:p>
          <w:p w14:paraId="144D2337" w14:textId="77777777" w:rsidR="00153487" w:rsidRPr="00DE7D49" w:rsidRDefault="00153487" w:rsidP="00521B63">
            <w:pPr>
              <w:spacing w:line="276" w:lineRule="auto"/>
              <w:rPr>
                <w:rFonts w:eastAsiaTheme="minorHAnsi"/>
                <w:sz w:val="16"/>
                <w:szCs w:val="16"/>
              </w:rPr>
            </w:pPr>
          </w:p>
          <w:p w14:paraId="0DADE4C4" w14:textId="0BF94D6A" w:rsidR="00153487" w:rsidRPr="00DE7D49" w:rsidRDefault="00153487" w:rsidP="00521B63">
            <w:pPr>
              <w:spacing w:line="276" w:lineRule="auto"/>
              <w:rPr>
                <w:rFonts w:eastAsiaTheme="minorHAnsi"/>
                <w:sz w:val="16"/>
                <w:szCs w:val="16"/>
              </w:rPr>
            </w:pPr>
          </w:p>
          <w:p w14:paraId="632DEC12" w14:textId="77777777" w:rsidR="00153487" w:rsidRPr="00DE7D49" w:rsidRDefault="00153487" w:rsidP="00521B63">
            <w:pPr>
              <w:spacing w:line="276" w:lineRule="auto"/>
              <w:rPr>
                <w:rFonts w:eastAsiaTheme="minorHAnsi"/>
                <w:sz w:val="16"/>
                <w:szCs w:val="16"/>
              </w:rPr>
            </w:pPr>
          </w:p>
          <w:p w14:paraId="6A9D1730" w14:textId="77777777" w:rsidR="00153487" w:rsidRPr="00DE7D49" w:rsidRDefault="00153487" w:rsidP="00521B63">
            <w:pPr>
              <w:spacing w:line="276" w:lineRule="auto"/>
              <w:rPr>
                <w:rFonts w:eastAsiaTheme="minorHAnsi"/>
                <w:sz w:val="16"/>
                <w:szCs w:val="16"/>
              </w:rPr>
            </w:pPr>
          </w:p>
          <w:p w14:paraId="278F873F" w14:textId="77777777" w:rsidR="00153487" w:rsidRPr="00DE7D49" w:rsidRDefault="00153487" w:rsidP="00521B63">
            <w:pPr>
              <w:pStyle w:val="ListParagraph"/>
              <w:spacing w:line="276" w:lineRule="auto"/>
              <w:ind w:left="354"/>
              <w:rPr>
                <w:sz w:val="16"/>
                <w:szCs w:val="16"/>
                <w:lang w:val="en-GB"/>
              </w:rPr>
            </w:pPr>
          </w:p>
        </w:tc>
      </w:tr>
      <w:tr w:rsidR="00153487" w:rsidRPr="00DE7D49" w14:paraId="6F908C34" w14:textId="77777777" w:rsidTr="00521B63">
        <w:tc>
          <w:tcPr>
            <w:tcW w:w="9026" w:type="dxa"/>
            <w:gridSpan w:val="2"/>
          </w:tcPr>
          <w:p w14:paraId="7EED4582" w14:textId="77777777" w:rsidR="00153487" w:rsidRPr="00DE7D49" w:rsidRDefault="00153487" w:rsidP="00521B63">
            <w:pPr>
              <w:spacing w:line="276" w:lineRule="auto"/>
              <w:rPr>
                <w:sz w:val="16"/>
                <w:szCs w:val="16"/>
              </w:rPr>
            </w:pPr>
          </w:p>
        </w:tc>
      </w:tr>
    </w:tbl>
    <w:p w14:paraId="249F58B2" w14:textId="400DCC1B" w:rsidR="00264586" w:rsidRPr="00DE7D49" w:rsidRDefault="00264586"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sz w:val="22"/>
        </w:rPr>
      </w:pPr>
    </w:p>
    <w:p w14:paraId="27781FF5" w14:textId="23529E3E" w:rsidR="00264586" w:rsidRPr="00DE7D49" w:rsidRDefault="00264586"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sz w:val="22"/>
        </w:rPr>
      </w:pPr>
    </w:p>
    <w:p w14:paraId="31385E82" w14:textId="1D3C6803" w:rsidR="00AC5703" w:rsidRPr="00DE7D49" w:rsidRDefault="00AC5703" w:rsidP="00AC5703">
      <w:pPr>
        <w:pBdr>
          <w:top w:val="dotted" w:sz="4" w:space="1" w:color="FFFFFF"/>
          <w:left w:val="dotted" w:sz="4" w:space="1" w:color="FFFFFF"/>
          <w:bottom w:val="dotted" w:sz="4" w:space="1" w:color="FFFFFF"/>
          <w:right w:val="dotted" w:sz="4" w:space="0" w:color="FFFFFF"/>
        </w:pBdr>
        <w:tabs>
          <w:tab w:val="center" w:pos="4536"/>
          <w:tab w:val="left" w:pos="7378"/>
        </w:tabs>
        <w:ind w:left="-284"/>
        <w:rPr>
          <w:rFonts w:cs="Arial"/>
          <w:b/>
          <w:sz w:val="28"/>
          <w:szCs w:val="32"/>
        </w:rPr>
      </w:pPr>
    </w:p>
    <w:p w14:paraId="21BAA96A" w14:textId="394A2BF2" w:rsidR="00AC5703" w:rsidRPr="00DE7D49" w:rsidRDefault="00916976" w:rsidP="00AC5703">
      <w:pPr>
        <w:rPr>
          <w:noProof/>
          <w:lang w:val="en-AU" w:eastAsia="da-DK"/>
        </w:rPr>
      </w:pPr>
      <w:r w:rsidRPr="00DE7D49">
        <w:rPr>
          <w:noProof/>
        </w:rPr>
        <mc:AlternateContent>
          <mc:Choice Requires="wps">
            <w:drawing>
              <wp:anchor distT="0" distB="0" distL="114300" distR="114300" simplePos="0" relativeHeight="251681792" behindDoc="0" locked="0" layoutInCell="1" allowOverlap="1" wp14:anchorId="4D07B318" wp14:editId="3F9722C1">
                <wp:simplePos x="0" y="0"/>
                <wp:positionH relativeFrom="column">
                  <wp:posOffset>68486</wp:posOffset>
                </wp:positionH>
                <wp:positionV relativeFrom="paragraph">
                  <wp:posOffset>624683</wp:posOffset>
                </wp:positionV>
                <wp:extent cx="5733695" cy="27527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695" cy="2752725"/>
                        </a:xfrm>
                        <a:prstGeom prst="rect">
                          <a:avLst/>
                        </a:prstGeom>
                        <a:solidFill>
                          <a:srgbClr val="FFFFFF"/>
                        </a:solidFill>
                        <a:ln w="9525">
                          <a:solidFill>
                            <a:schemeClr val="tx2"/>
                          </a:solidFill>
                          <a:miter lim="800000"/>
                          <a:headEnd/>
                          <a:tailEnd/>
                        </a:ln>
                      </wps:spPr>
                      <wps:txbx>
                        <w:txbxContent>
                          <w:p w14:paraId="005EF060" w14:textId="77777777" w:rsidR="00916976" w:rsidRPr="00916976" w:rsidRDefault="00916976" w:rsidP="00916976">
                            <w:pPr>
                              <w:rPr>
                                <w:b/>
                                <w:lang w:val="en-US"/>
                              </w:rPr>
                            </w:pPr>
                            <w:r w:rsidRPr="00916976">
                              <w:rPr>
                                <w:b/>
                                <w:lang w:val="en-US"/>
                              </w:rPr>
                              <w:t>DISCLAIMER</w:t>
                            </w:r>
                          </w:p>
                          <w:p w14:paraId="5538332B" w14:textId="77777777" w:rsidR="00916976" w:rsidRPr="00916976" w:rsidRDefault="00916976" w:rsidP="00916976">
                            <w:pPr>
                              <w:rPr>
                                <w:b/>
                                <w:lang w:val="en-US"/>
                              </w:rPr>
                            </w:pPr>
                            <w:r w:rsidRPr="00916976">
                              <w:rPr>
                                <w:b/>
                                <w:lang w:val="en-US"/>
                              </w:rPr>
                              <w:t>By using this document, you confirm that you have read and understood the clarifications below.</w:t>
                            </w:r>
                          </w:p>
                          <w:p w14:paraId="680FDD79" w14:textId="47FB35A9" w:rsidR="00916976" w:rsidRPr="00916976" w:rsidRDefault="00916976" w:rsidP="00916976">
                            <w:r w:rsidRPr="00916976">
                              <w:rPr>
                                <w:lang w:val="en-US"/>
                              </w:rPr>
                              <w:t xml:space="preserve">This document is designed </w:t>
                            </w:r>
                            <w:r w:rsidRPr="00916976">
                              <w:t xml:space="preserve">to document a supplier’s conformance with the requirements of the </w:t>
                            </w:r>
                            <w:r>
                              <w:t>Preferred by Nature</w:t>
                            </w:r>
                            <w:r w:rsidRPr="00916976">
                              <w:t xml:space="preserve"> </w:t>
                            </w:r>
                            <w:proofErr w:type="spellStart"/>
                            <w:r w:rsidRPr="00916976">
                              <w:t>LegalSource</w:t>
                            </w:r>
                            <w:proofErr w:type="spellEnd"/>
                            <w:r w:rsidRPr="00916976">
                              <w:t xml:space="preserve"> standard</w:t>
                            </w:r>
                            <w:r w:rsidRPr="00916976">
                              <w:rPr>
                                <w:lang w:val="en-US"/>
                              </w:rPr>
                              <w:t xml:space="preserve">. It is intended to be used </w:t>
                            </w:r>
                            <w:r w:rsidRPr="00916976">
                              <w:t xml:space="preserve">by anyone evaluating a supplier, not only </w:t>
                            </w:r>
                            <w:proofErr w:type="spellStart"/>
                            <w:r w:rsidRPr="00916976">
                              <w:t>LegalSource</w:t>
                            </w:r>
                            <w:proofErr w:type="spellEnd"/>
                            <w:r w:rsidRPr="00916976">
                              <w:t xml:space="preserve"> auditors, for example, it could be used by a company wishing to conduct their own evaluation of a supplier. Not all checklists will be applicable, the auditor shall delete those that are not applicable. </w:t>
                            </w:r>
                          </w:p>
                          <w:p w14:paraId="43B065EA" w14:textId="77777777" w:rsidR="00916976" w:rsidRPr="00916976" w:rsidRDefault="00916976" w:rsidP="00916976">
                            <w:pPr>
                              <w:rPr>
                                <w:lang w:val="en-US"/>
                              </w:rPr>
                            </w:pPr>
                            <w:r w:rsidRPr="00916976">
                              <w:rPr>
                                <w:lang w:val="en-US"/>
                              </w:rPr>
                              <w:t>It has been designed to be in alignment with the EU Timber Regulation but does not provide any guarantee or assurance regarding compliance level of a company using it.</w:t>
                            </w:r>
                          </w:p>
                          <w:p w14:paraId="61429E9E" w14:textId="77777777" w:rsidR="00916976" w:rsidRPr="00916976" w:rsidRDefault="00916976" w:rsidP="00916976">
                            <w:r w:rsidRPr="00916976">
                              <w:t xml:space="preserve">The text written in red is for auditor guidance only and should be deleted when the report is finalised. </w:t>
                            </w:r>
                          </w:p>
                          <w:p w14:paraId="53CC00B8" w14:textId="77777777" w:rsidR="00916976" w:rsidRPr="00646661" w:rsidRDefault="00916976" w:rsidP="00916976">
                            <w:pPr>
                              <w:rPr>
                                <w:rFonts w:ascii="Verdana" w:hAnsi="Verdana"/>
                                <w:lang w:val="en-US"/>
                              </w:rPr>
                            </w:pPr>
                          </w:p>
                          <w:p w14:paraId="54446D35" w14:textId="77777777" w:rsidR="00916976" w:rsidRPr="00335B56" w:rsidRDefault="00916976" w:rsidP="00916976">
                            <w:pPr>
                              <w:ind w:left="-90"/>
                              <w:rPr>
                                <w:sz w:val="18"/>
                                <w:szCs w:val="18"/>
                              </w:rPr>
                            </w:pPr>
                          </w:p>
                          <w:p w14:paraId="601E6657" w14:textId="77777777" w:rsidR="00916976" w:rsidRPr="00335B56" w:rsidRDefault="00916976" w:rsidP="00916976">
                            <w:pPr>
                              <w:ind w:left="-90"/>
                              <w:rPr>
                                <w:sz w:val="18"/>
                                <w:szCs w:val="18"/>
                              </w:rPr>
                            </w:pPr>
                          </w:p>
                          <w:p w14:paraId="0948FA84" w14:textId="77777777" w:rsidR="00916976" w:rsidRPr="00335B56" w:rsidRDefault="00916976" w:rsidP="00916976">
                            <w:pPr>
                              <w:ind w:left="-90"/>
                              <w:rPr>
                                <w:sz w:val="18"/>
                                <w:szCs w:val="18"/>
                              </w:rPr>
                            </w:pPr>
                          </w:p>
                          <w:p w14:paraId="4FBF4470" w14:textId="77777777" w:rsidR="00916976" w:rsidRPr="00335B56" w:rsidRDefault="00916976" w:rsidP="00916976">
                            <w:pPr>
                              <w:ind w:left="-90"/>
                              <w:rPr>
                                <w:sz w:val="18"/>
                                <w:szCs w:val="18"/>
                              </w:rPr>
                            </w:pPr>
                          </w:p>
                          <w:p w14:paraId="77B15626" w14:textId="77777777" w:rsidR="00916976" w:rsidRPr="00335B56" w:rsidRDefault="00916976" w:rsidP="00916976">
                            <w:pPr>
                              <w:ind w:left="-90"/>
                              <w:rPr>
                                <w:sz w:val="18"/>
                                <w:szCs w:val="18"/>
                              </w:rPr>
                            </w:pPr>
                          </w:p>
                        </w:txbxContent>
                      </wps:txbx>
                      <wps:bodyPr rot="0" vert="horz" wrap="square" lIns="91440" tIns="45720" rIns="91440" bIns="45720" anchor="t" anchorCtr="0">
                        <a:noAutofit/>
                      </wps:bodyPr>
                    </wps:wsp>
                  </a:graphicData>
                </a:graphic>
              </wp:anchor>
            </w:drawing>
          </mc:Choice>
          <mc:Fallback>
            <w:pict>
              <v:shapetype w14:anchorId="4D07B318" id="_x0000_t202" coordsize="21600,21600" o:spt="202" path="m,l,21600r21600,l21600,xe">
                <v:stroke joinstyle="miter"/>
                <v:path gradientshapeok="t" o:connecttype="rect"/>
              </v:shapetype>
              <v:shape id="Text Box 2" o:spid="_x0000_s1026" type="#_x0000_t202" style="position:absolute;margin-left:5.4pt;margin-top:49.2pt;width:451.45pt;height:216.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" strokecolor="#1f497d [3215]">
                <v:textbox>
                  <w:txbxContent>
                    <w:p w14:paraId="005EF060" w14:textId="77777777" w:rsidR="00916976" w:rsidRPr="00916976" w:rsidRDefault="00916976" w:rsidP="00916976">
                      <w:pPr>
                        <w:rPr>
                          <w:b/>
                          <w:lang w:val="en-US"/>
                        </w:rPr>
                      </w:pPr>
                      <w:r w:rsidRPr="00916976">
                        <w:rPr>
                          <w:b/>
                          <w:lang w:val="en-US"/>
                        </w:rPr>
                        <w:t>DISCLAIMER</w:t>
                      </w:r>
                    </w:p>
                    <w:p w14:paraId="5538332B" w14:textId="77777777" w:rsidR="00916976" w:rsidRPr="00916976" w:rsidRDefault="00916976" w:rsidP="00916976">
                      <w:pPr>
                        <w:rPr>
                          <w:b/>
                          <w:lang w:val="en-US"/>
                        </w:rPr>
                      </w:pPr>
                      <w:r w:rsidRPr="00916976">
                        <w:rPr>
                          <w:b/>
                          <w:lang w:val="en-US"/>
                        </w:rPr>
                        <w:t>By using this document, you confirm that you have read and understood the clarifications below.</w:t>
                      </w:r>
                    </w:p>
                    <w:p w14:paraId="680FDD79" w14:textId="47FB35A9" w:rsidR="00916976" w:rsidRPr="00916976" w:rsidRDefault="00916976" w:rsidP="00916976">
                      <w:r w:rsidRPr="00916976">
                        <w:rPr>
                          <w:lang w:val="en-US"/>
                        </w:rPr>
                        <w:t xml:space="preserve">This document is designed </w:t>
                      </w:r>
                      <w:r w:rsidRPr="00916976">
                        <w:t xml:space="preserve">to document a supplier’s conformance with the requirements of the </w:t>
                      </w:r>
                      <w:r>
                        <w:t>Preferred by Nature</w:t>
                      </w:r>
                      <w:r w:rsidRPr="00916976">
                        <w:t xml:space="preserve"> </w:t>
                      </w:r>
                      <w:proofErr w:type="spellStart"/>
                      <w:r w:rsidRPr="00916976">
                        <w:t>LegalSource</w:t>
                      </w:r>
                      <w:proofErr w:type="spellEnd"/>
                      <w:r w:rsidRPr="00916976">
                        <w:t xml:space="preserve"> standard</w:t>
                      </w:r>
                      <w:r w:rsidRPr="00916976">
                        <w:rPr>
                          <w:lang w:val="en-US"/>
                        </w:rPr>
                        <w:t xml:space="preserve">. It is intended to be used </w:t>
                      </w:r>
                      <w:r w:rsidRPr="00916976">
                        <w:t xml:space="preserve">by anyone evaluating a supplier, not only </w:t>
                      </w:r>
                      <w:proofErr w:type="spellStart"/>
                      <w:r w:rsidRPr="00916976">
                        <w:t>LegalSource</w:t>
                      </w:r>
                      <w:proofErr w:type="spellEnd"/>
                      <w:r w:rsidRPr="00916976">
                        <w:t xml:space="preserve"> auditors, for example, it could be used by a company wishing to conduct their own evaluation of a supplier. Not all checklists will be applicable, the auditor shall delete those that are not applicable. </w:t>
                      </w:r>
                    </w:p>
                    <w:p w14:paraId="43B065EA" w14:textId="77777777" w:rsidR="00916976" w:rsidRPr="00916976" w:rsidRDefault="00916976" w:rsidP="00916976">
                      <w:pPr>
                        <w:rPr>
                          <w:lang w:val="en-US"/>
                        </w:rPr>
                      </w:pPr>
                      <w:r w:rsidRPr="00916976">
                        <w:rPr>
                          <w:lang w:val="en-US"/>
                        </w:rPr>
                        <w:t>It has been designed to be in alignment with the EU Timber Regulation but does not provide any guarantee or assurance regarding compliance level of a company using it.</w:t>
                      </w:r>
                    </w:p>
                    <w:p w14:paraId="61429E9E" w14:textId="77777777" w:rsidR="00916976" w:rsidRPr="00916976" w:rsidRDefault="00916976" w:rsidP="00916976">
                      <w:r w:rsidRPr="00916976">
                        <w:t xml:space="preserve">The text written in red is for auditor guidance only and should be deleted when the report is finalised. </w:t>
                      </w:r>
                    </w:p>
                    <w:p w14:paraId="53CC00B8" w14:textId="77777777" w:rsidR="00916976" w:rsidRPr="00646661" w:rsidRDefault="00916976" w:rsidP="00916976">
                      <w:pPr>
                        <w:rPr>
                          <w:rFonts w:ascii="Verdana" w:hAnsi="Verdana"/>
                          <w:lang w:val="en-US"/>
                        </w:rPr>
                      </w:pPr>
                    </w:p>
                    <w:p w14:paraId="54446D35" w14:textId="77777777" w:rsidR="00916976" w:rsidRPr="00335B56" w:rsidRDefault="00916976" w:rsidP="00916976">
                      <w:pPr>
                        <w:ind w:left="-90"/>
                        <w:rPr>
                          <w:sz w:val="18"/>
                          <w:szCs w:val="18"/>
                        </w:rPr>
                      </w:pPr>
                    </w:p>
                    <w:p w14:paraId="601E6657" w14:textId="77777777" w:rsidR="00916976" w:rsidRPr="00335B56" w:rsidRDefault="00916976" w:rsidP="00916976">
                      <w:pPr>
                        <w:ind w:left="-90"/>
                        <w:rPr>
                          <w:sz w:val="18"/>
                          <w:szCs w:val="18"/>
                        </w:rPr>
                      </w:pPr>
                    </w:p>
                    <w:p w14:paraId="0948FA84" w14:textId="77777777" w:rsidR="00916976" w:rsidRPr="00335B56" w:rsidRDefault="00916976" w:rsidP="00916976">
                      <w:pPr>
                        <w:ind w:left="-90"/>
                        <w:rPr>
                          <w:sz w:val="18"/>
                          <w:szCs w:val="18"/>
                        </w:rPr>
                      </w:pPr>
                    </w:p>
                    <w:p w14:paraId="4FBF4470" w14:textId="77777777" w:rsidR="00916976" w:rsidRPr="00335B56" w:rsidRDefault="00916976" w:rsidP="00916976">
                      <w:pPr>
                        <w:ind w:left="-90"/>
                        <w:rPr>
                          <w:sz w:val="18"/>
                          <w:szCs w:val="18"/>
                        </w:rPr>
                      </w:pPr>
                    </w:p>
                    <w:p w14:paraId="77B15626" w14:textId="77777777" w:rsidR="00916976" w:rsidRPr="00335B56" w:rsidRDefault="00916976" w:rsidP="00916976">
                      <w:pPr>
                        <w:ind w:left="-90"/>
                        <w:rPr>
                          <w:sz w:val="18"/>
                          <w:szCs w:val="18"/>
                        </w:rPr>
                      </w:pPr>
                    </w:p>
                  </w:txbxContent>
                </v:textbox>
              </v:shape>
            </w:pict>
          </mc:Fallback>
        </mc:AlternateContent>
      </w:r>
      <w:r w:rsidR="00AC5703" w:rsidRPr="00DE7D49">
        <w:rPr>
          <w:noProof/>
          <w:lang w:val="en-AU" w:eastAsia="da-DK"/>
        </w:rPr>
        <w:br w:type="page"/>
      </w:r>
    </w:p>
    <w:sdt>
      <w:sdtPr>
        <w:rPr>
          <w:rFonts w:ascii="MS Reference Sans Serif" w:hAnsi="MS Reference Sans Serif"/>
          <w:noProof w:val="0"/>
          <w:color w:val="auto"/>
          <w:sz w:val="20"/>
          <w:szCs w:val="20"/>
          <w:lang w:val="en-GB" w:eastAsia="en-US"/>
        </w:rPr>
        <w:id w:val="1907573623"/>
        <w:docPartObj>
          <w:docPartGallery w:val="Table of Contents"/>
          <w:docPartUnique/>
        </w:docPartObj>
      </w:sdtPr>
      <w:sdtEndPr>
        <w:rPr>
          <w:b/>
          <w:bCs/>
        </w:rPr>
      </w:sdtEndPr>
      <w:sdtContent>
        <w:p w14:paraId="06CAAFF8" w14:textId="0DA72788" w:rsidR="00652FBF" w:rsidRPr="00DE7D49" w:rsidRDefault="00652FBF" w:rsidP="00766A2E">
          <w:pPr>
            <w:pStyle w:val="TOCHeading"/>
            <w:rPr>
              <w:rFonts w:ascii="MS Reference Sans Serif" w:hAnsi="MS Reference Sans Serif"/>
              <w:b/>
              <w:bCs/>
              <w:color w:val="00907C"/>
            </w:rPr>
          </w:pPr>
          <w:r w:rsidRPr="00DE7D49">
            <w:rPr>
              <w:rFonts w:ascii="MS Reference Sans Serif" w:hAnsi="MS Reference Sans Serif"/>
              <w:b/>
              <w:bCs/>
              <w:color w:val="00907C"/>
            </w:rPr>
            <w:t>Contents</w:t>
          </w:r>
        </w:p>
        <w:p w14:paraId="2E9B4679" w14:textId="77777777" w:rsidR="00652FBF" w:rsidRPr="00DE7D49" w:rsidRDefault="00652FBF" w:rsidP="00652FBF">
          <w:pPr>
            <w:rPr>
              <w:lang w:val="en-AU" w:eastAsia="da-DK"/>
            </w:rPr>
          </w:pPr>
        </w:p>
        <w:p w14:paraId="1FEFBB2A" w14:textId="709D14BD" w:rsidR="00AB7E1F" w:rsidRDefault="00652FBF">
          <w:pPr>
            <w:pStyle w:val="TOC1"/>
            <w:tabs>
              <w:tab w:val="right" w:leader="dot" w:pos="9016"/>
            </w:tabs>
            <w:rPr>
              <w:rFonts w:asciiTheme="minorHAnsi" w:hAnsiTheme="minorHAnsi"/>
              <w:noProof/>
              <w:sz w:val="22"/>
              <w:szCs w:val="22"/>
              <w:lang w:val="es-GT" w:eastAsia="es-GT"/>
            </w:rPr>
          </w:pPr>
          <w:r w:rsidRPr="00DE7D49">
            <w:fldChar w:fldCharType="begin"/>
          </w:r>
          <w:r w:rsidRPr="00DE7D49">
            <w:instrText xml:space="preserve"> TOC \o "1-3" \h \z \u </w:instrText>
          </w:r>
          <w:r w:rsidRPr="00DE7D49">
            <w:fldChar w:fldCharType="separate"/>
          </w:r>
          <w:hyperlink w:anchor="_Toc77860129" w:history="1">
            <w:r w:rsidR="00AB7E1F" w:rsidRPr="00D24DF8">
              <w:rPr>
                <w:rStyle w:val="Hyperlink"/>
                <w:noProof/>
              </w:rPr>
              <w:t>A. Introduction</w:t>
            </w:r>
            <w:r w:rsidR="00AB7E1F">
              <w:rPr>
                <w:noProof/>
                <w:webHidden/>
              </w:rPr>
              <w:tab/>
            </w:r>
            <w:r w:rsidR="00AB7E1F">
              <w:rPr>
                <w:noProof/>
                <w:webHidden/>
              </w:rPr>
              <w:fldChar w:fldCharType="begin"/>
            </w:r>
            <w:r w:rsidR="00AB7E1F">
              <w:rPr>
                <w:noProof/>
                <w:webHidden/>
              </w:rPr>
              <w:instrText xml:space="preserve"> PAGEREF _Toc77860129 \h </w:instrText>
            </w:r>
            <w:r w:rsidR="00AB7E1F">
              <w:rPr>
                <w:noProof/>
                <w:webHidden/>
              </w:rPr>
            </w:r>
            <w:r w:rsidR="00AB7E1F">
              <w:rPr>
                <w:noProof/>
                <w:webHidden/>
              </w:rPr>
              <w:fldChar w:fldCharType="separate"/>
            </w:r>
            <w:r w:rsidR="00726EEC">
              <w:rPr>
                <w:noProof/>
                <w:webHidden/>
              </w:rPr>
              <w:t>4</w:t>
            </w:r>
            <w:r w:rsidR="00AB7E1F">
              <w:rPr>
                <w:noProof/>
                <w:webHidden/>
              </w:rPr>
              <w:fldChar w:fldCharType="end"/>
            </w:r>
          </w:hyperlink>
        </w:p>
        <w:p w14:paraId="4AEBF347" w14:textId="67CF0C8D" w:rsidR="00AB7E1F" w:rsidRDefault="00726EEC">
          <w:pPr>
            <w:pStyle w:val="TOC1"/>
            <w:tabs>
              <w:tab w:val="right" w:leader="dot" w:pos="9016"/>
            </w:tabs>
            <w:rPr>
              <w:rFonts w:asciiTheme="minorHAnsi" w:hAnsiTheme="minorHAnsi"/>
              <w:noProof/>
              <w:sz w:val="22"/>
              <w:szCs w:val="22"/>
              <w:lang w:val="es-GT" w:eastAsia="es-GT"/>
            </w:rPr>
          </w:pPr>
          <w:hyperlink w:anchor="_Toc77860130" w:history="1">
            <w:r w:rsidR="00AB7E1F" w:rsidRPr="00D24DF8">
              <w:rPr>
                <w:rStyle w:val="Hyperlink"/>
                <w:noProof/>
              </w:rPr>
              <w:t>B. Scope</w:t>
            </w:r>
            <w:r w:rsidR="00AB7E1F">
              <w:rPr>
                <w:noProof/>
                <w:webHidden/>
              </w:rPr>
              <w:tab/>
            </w:r>
            <w:r w:rsidR="00AB7E1F">
              <w:rPr>
                <w:noProof/>
                <w:webHidden/>
              </w:rPr>
              <w:fldChar w:fldCharType="begin"/>
            </w:r>
            <w:r w:rsidR="00AB7E1F">
              <w:rPr>
                <w:noProof/>
                <w:webHidden/>
              </w:rPr>
              <w:instrText xml:space="preserve"> PAGEREF _Toc77860130 \h </w:instrText>
            </w:r>
            <w:r w:rsidR="00AB7E1F">
              <w:rPr>
                <w:noProof/>
                <w:webHidden/>
              </w:rPr>
            </w:r>
            <w:r w:rsidR="00AB7E1F">
              <w:rPr>
                <w:noProof/>
                <w:webHidden/>
              </w:rPr>
              <w:fldChar w:fldCharType="separate"/>
            </w:r>
            <w:r>
              <w:rPr>
                <w:noProof/>
                <w:webHidden/>
              </w:rPr>
              <w:t>4</w:t>
            </w:r>
            <w:r w:rsidR="00AB7E1F">
              <w:rPr>
                <w:noProof/>
                <w:webHidden/>
              </w:rPr>
              <w:fldChar w:fldCharType="end"/>
            </w:r>
          </w:hyperlink>
        </w:p>
        <w:p w14:paraId="58E0CD66" w14:textId="56154FF4" w:rsidR="00AB7E1F" w:rsidRDefault="00726EEC">
          <w:pPr>
            <w:pStyle w:val="TOC1"/>
            <w:tabs>
              <w:tab w:val="right" w:leader="dot" w:pos="9016"/>
            </w:tabs>
            <w:rPr>
              <w:rFonts w:asciiTheme="minorHAnsi" w:hAnsiTheme="minorHAnsi"/>
              <w:noProof/>
              <w:sz w:val="22"/>
              <w:szCs w:val="22"/>
              <w:lang w:val="es-GT" w:eastAsia="es-GT"/>
            </w:rPr>
          </w:pPr>
          <w:hyperlink w:anchor="_Toc77860131" w:history="1">
            <w:r w:rsidR="00AB7E1F" w:rsidRPr="00D24DF8">
              <w:rPr>
                <w:rStyle w:val="Hyperlink"/>
                <w:noProof/>
              </w:rPr>
              <w:t>C. Audit Findings</w:t>
            </w:r>
            <w:r w:rsidR="00AB7E1F">
              <w:rPr>
                <w:noProof/>
                <w:webHidden/>
              </w:rPr>
              <w:tab/>
            </w:r>
            <w:r w:rsidR="00AB7E1F">
              <w:rPr>
                <w:noProof/>
                <w:webHidden/>
              </w:rPr>
              <w:fldChar w:fldCharType="begin"/>
            </w:r>
            <w:r w:rsidR="00AB7E1F">
              <w:rPr>
                <w:noProof/>
                <w:webHidden/>
              </w:rPr>
              <w:instrText xml:space="preserve"> PAGEREF _Toc77860131 \h </w:instrText>
            </w:r>
            <w:r w:rsidR="00AB7E1F">
              <w:rPr>
                <w:noProof/>
                <w:webHidden/>
              </w:rPr>
            </w:r>
            <w:r w:rsidR="00AB7E1F">
              <w:rPr>
                <w:noProof/>
                <w:webHidden/>
              </w:rPr>
              <w:fldChar w:fldCharType="separate"/>
            </w:r>
            <w:r>
              <w:rPr>
                <w:noProof/>
                <w:webHidden/>
              </w:rPr>
              <w:t>4</w:t>
            </w:r>
            <w:r w:rsidR="00AB7E1F">
              <w:rPr>
                <w:noProof/>
                <w:webHidden/>
              </w:rPr>
              <w:fldChar w:fldCharType="end"/>
            </w:r>
          </w:hyperlink>
        </w:p>
        <w:p w14:paraId="43349D64" w14:textId="16A0150E" w:rsidR="00AB7E1F" w:rsidRDefault="00726EEC">
          <w:pPr>
            <w:pStyle w:val="TOC1"/>
            <w:tabs>
              <w:tab w:val="right" w:leader="dot" w:pos="9016"/>
            </w:tabs>
            <w:rPr>
              <w:rFonts w:asciiTheme="minorHAnsi" w:hAnsiTheme="minorHAnsi"/>
              <w:noProof/>
              <w:sz w:val="22"/>
              <w:szCs w:val="22"/>
              <w:lang w:val="es-GT" w:eastAsia="es-GT"/>
            </w:rPr>
          </w:pPr>
          <w:hyperlink w:anchor="_Toc77860132" w:history="1">
            <w:r w:rsidR="00AB7E1F" w:rsidRPr="00D24DF8">
              <w:rPr>
                <w:rStyle w:val="Hyperlink"/>
                <w:noProof/>
              </w:rPr>
              <w:t>D. Follow up on risks from earlier audits</w:t>
            </w:r>
            <w:r w:rsidR="00AB7E1F">
              <w:rPr>
                <w:noProof/>
                <w:webHidden/>
              </w:rPr>
              <w:tab/>
            </w:r>
            <w:r w:rsidR="00AB7E1F">
              <w:rPr>
                <w:noProof/>
                <w:webHidden/>
              </w:rPr>
              <w:fldChar w:fldCharType="begin"/>
            </w:r>
            <w:r w:rsidR="00AB7E1F">
              <w:rPr>
                <w:noProof/>
                <w:webHidden/>
              </w:rPr>
              <w:instrText xml:space="preserve"> PAGEREF _Toc77860132 \h </w:instrText>
            </w:r>
            <w:r w:rsidR="00AB7E1F">
              <w:rPr>
                <w:noProof/>
                <w:webHidden/>
              </w:rPr>
            </w:r>
            <w:r w:rsidR="00AB7E1F">
              <w:rPr>
                <w:noProof/>
                <w:webHidden/>
              </w:rPr>
              <w:fldChar w:fldCharType="separate"/>
            </w:r>
            <w:r>
              <w:rPr>
                <w:noProof/>
                <w:webHidden/>
              </w:rPr>
              <w:t>5</w:t>
            </w:r>
            <w:r w:rsidR="00AB7E1F">
              <w:rPr>
                <w:noProof/>
                <w:webHidden/>
              </w:rPr>
              <w:fldChar w:fldCharType="end"/>
            </w:r>
          </w:hyperlink>
        </w:p>
        <w:p w14:paraId="5486EF47" w14:textId="40B116D6" w:rsidR="00AB7E1F" w:rsidRDefault="00726EEC">
          <w:pPr>
            <w:pStyle w:val="TOC1"/>
            <w:tabs>
              <w:tab w:val="right" w:leader="dot" w:pos="9016"/>
            </w:tabs>
            <w:rPr>
              <w:rFonts w:asciiTheme="minorHAnsi" w:hAnsiTheme="minorHAnsi"/>
              <w:noProof/>
              <w:sz w:val="22"/>
              <w:szCs w:val="22"/>
              <w:lang w:val="es-GT" w:eastAsia="es-GT"/>
            </w:rPr>
          </w:pPr>
          <w:hyperlink w:anchor="_Toc77860133" w:history="1">
            <w:r w:rsidR="00AB7E1F" w:rsidRPr="00D24DF8">
              <w:rPr>
                <w:rStyle w:val="Hyperlink"/>
                <w:noProof/>
              </w:rPr>
              <w:t>E. Risk Assessment</w:t>
            </w:r>
            <w:r w:rsidR="00AB7E1F">
              <w:rPr>
                <w:noProof/>
                <w:webHidden/>
              </w:rPr>
              <w:tab/>
            </w:r>
            <w:r w:rsidR="00AB7E1F">
              <w:rPr>
                <w:noProof/>
                <w:webHidden/>
              </w:rPr>
              <w:fldChar w:fldCharType="begin"/>
            </w:r>
            <w:r w:rsidR="00AB7E1F">
              <w:rPr>
                <w:noProof/>
                <w:webHidden/>
              </w:rPr>
              <w:instrText xml:space="preserve"> PAGEREF _Toc77860133 \h </w:instrText>
            </w:r>
            <w:r w:rsidR="00AB7E1F">
              <w:rPr>
                <w:noProof/>
                <w:webHidden/>
              </w:rPr>
            </w:r>
            <w:r w:rsidR="00AB7E1F">
              <w:rPr>
                <w:noProof/>
                <w:webHidden/>
              </w:rPr>
              <w:fldChar w:fldCharType="separate"/>
            </w:r>
            <w:r>
              <w:rPr>
                <w:noProof/>
                <w:webHidden/>
              </w:rPr>
              <w:t>5</w:t>
            </w:r>
            <w:r w:rsidR="00AB7E1F">
              <w:rPr>
                <w:noProof/>
                <w:webHidden/>
              </w:rPr>
              <w:fldChar w:fldCharType="end"/>
            </w:r>
          </w:hyperlink>
        </w:p>
        <w:p w14:paraId="57964A7D" w14:textId="18E39C31" w:rsidR="00AB7E1F" w:rsidRDefault="00726EEC">
          <w:pPr>
            <w:pStyle w:val="TOC1"/>
            <w:tabs>
              <w:tab w:val="right" w:leader="dot" w:pos="9016"/>
            </w:tabs>
            <w:rPr>
              <w:rFonts w:asciiTheme="minorHAnsi" w:hAnsiTheme="minorHAnsi"/>
              <w:noProof/>
              <w:sz w:val="22"/>
              <w:szCs w:val="22"/>
              <w:lang w:val="es-GT" w:eastAsia="es-GT"/>
            </w:rPr>
          </w:pPr>
          <w:hyperlink w:anchor="_Toc77860134" w:history="1">
            <w:r w:rsidR="00AB7E1F" w:rsidRPr="00D24DF8">
              <w:rPr>
                <w:rStyle w:val="Hyperlink"/>
                <w:noProof/>
              </w:rPr>
              <w:t>F. Legal compliance of the Supplier (processor or trader)</w:t>
            </w:r>
            <w:r w:rsidR="00AB7E1F">
              <w:rPr>
                <w:noProof/>
                <w:webHidden/>
              </w:rPr>
              <w:tab/>
            </w:r>
            <w:r w:rsidR="00AB7E1F">
              <w:rPr>
                <w:noProof/>
                <w:webHidden/>
              </w:rPr>
              <w:fldChar w:fldCharType="begin"/>
            </w:r>
            <w:r w:rsidR="00AB7E1F">
              <w:rPr>
                <w:noProof/>
                <w:webHidden/>
              </w:rPr>
              <w:instrText xml:space="preserve"> PAGEREF _Toc77860134 \h </w:instrText>
            </w:r>
            <w:r w:rsidR="00AB7E1F">
              <w:rPr>
                <w:noProof/>
                <w:webHidden/>
              </w:rPr>
            </w:r>
            <w:r w:rsidR="00AB7E1F">
              <w:rPr>
                <w:noProof/>
                <w:webHidden/>
              </w:rPr>
              <w:fldChar w:fldCharType="separate"/>
            </w:r>
            <w:r>
              <w:rPr>
                <w:noProof/>
                <w:webHidden/>
              </w:rPr>
              <w:t>7</w:t>
            </w:r>
            <w:r w:rsidR="00AB7E1F">
              <w:rPr>
                <w:noProof/>
                <w:webHidden/>
              </w:rPr>
              <w:fldChar w:fldCharType="end"/>
            </w:r>
          </w:hyperlink>
        </w:p>
        <w:p w14:paraId="3BB47321" w14:textId="63059A6C" w:rsidR="00AB7E1F" w:rsidRDefault="00726EEC">
          <w:pPr>
            <w:pStyle w:val="TOC3"/>
            <w:tabs>
              <w:tab w:val="right" w:leader="dot" w:pos="9016"/>
            </w:tabs>
            <w:rPr>
              <w:rFonts w:asciiTheme="minorHAnsi" w:hAnsiTheme="minorHAnsi"/>
              <w:noProof/>
              <w:sz w:val="22"/>
              <w:szCs w:val="22"/>
              <w:lang w:val="es-GT" w:eastAsia="es-GT"/>
            </w:rPr>
          </w:pPr>
          <w:hyperlink w:anchor="_Toc77860135" w:history="1">
            <w:r w:rsidR="00AB7E1F" w:rsidRPr="00D24DF8">
              <w:rPr>
                <w:rStyle w:val="Hyperlink"/>
                <w:noProof/>
              </w:rPr>
              <w:t>Standard Checklist</w:t>
            </w:r>
            <w:r w:rsidR="00AB7E1F">
              <w:rPr>
                <w:noProof/>
                <w:webHidden/>
              </w:rPr>
              <w:tab/>
            </w:r>
            <w:r w:rsidR="00AB7E1F">
              <w:rPr>
                <w:noProof/>
                <w:webHidden/>
              </w:rPr>
              <w:fldChar w:fldCharType="begin"/>
            </w:r>
            <w:r w:rsidR="00AB7E1F">
              <w:rPr>
                <w:noProof/>
                <w:webHidden/>
              </w:rPr>
              <w:instrText xml:space="preserve"> PAGEREF _Toc77860135 \h </w:instrText>
            </w:r>
            <w:r w:rsidR="00AB7E1F">
              <w:rPr>
                <w:noProof/>
                <w:webHidden/>
              </w:rPr>
            </w:r>
            <w:r w:rsidR="00AB7E1F">
              <w:rPr>
                <w:noProof/>
                <w:webHidden/>
              </w:rPr>
              <w:fldChar w:fldCharType="separate"/>
            </w:r>
            <w:r>
              <w:rPr>
                <w:noProof/>
                <w:webHidden/>
              </w:rPr>
              <w:t>7</w:t>
            </w:r>
            <w:r w:rsidR="00AB7E1F">
              <w:rPr>
                <w:noProof/>
                <w:webHidden/>
              </w:rPr>
              <w:fldChar w:fldCharType="end"/>
            </w:r>
          </w:hyperlink>
        </w:p>
        <w:p w14:paraId="14B18B0A" w14:textId="0D8B083F" w:rsidR="00AB7E1F" w:rsidRDefault="00726EEC">
          <w:pPr>
            <w:pStyle w:val="TOC1"/>
            <w:tabs>
              <w:tab w:val="right" w:leader="dot" w:pos="9016"/>
            </w:tabs>
            <w:rPr>
              <w:rFonts w:asciiTheme="minorHAnsi" w:hAnsiTheme="minorHAnsi"/>
              <w:noProof/>
              <w:sz w:val="22"/>
              <w:szCs w:val="22"/>
              <w:lang w:val="es-GT" w:eastAsia="es-GT"/>
            </w:rPr>
          </w:pPr>
          <w:hyperlink w:anchor="_Toc77860136" w:history="1">
            <w:r w:rsidR="00AB7E1F" w:rsidRPr="00D24DF8">
              <w:rPr>
                <w:rStyle w:val="Hyperlink"/>
                <w:noProof/>
              </w:rPr>
              <w:t>G. Chain of Custody (CoC) at the Supplier</w:t>
            </w:r>
            <w:r w:rsidR="00AB7E1F">
              <w:rPr>
                <w:noProof/>
                <w:webHidden/>
              </w:rPr>
              <w:tab/>
            </w:r>
            <w:r w:rsidR="00AB7E1F">
              <w:rPr>
                <w:noProof/>
                <w:webHidden/>
              </w:rPr>
              <w:fldChar w:fldCharType="begin"/>
            </w:r>
            <w:r w:rsidR="00AB7E1F">
              <w:rPr>
                <w:noProof/>
                <w:webHidden/>
              </w:rPr>
              <w:instrText xml:space="preserve"> PAGEREF _Toc77860136 \h </w:instrText>
            </w:r>
            <w:r w:rsidR="00AB7E1F">
              <w:rPr>
                <w:noProof/>
                <w:webHidden/>
              </w:rPr>
            </w:r>
            <w:r w:rsidR="00AB7E1F">
              <w:rPr>
                <w:noProof/>
                <w:webHidden/>
              </w:rPr>
              <w:fldChar w:fldCharType="separate"/>
            </w:r>
            <w:r>
              <w:rPr>
                <w:noProof/>
                <w:webHidden/>
              </w:rPr>
              <w:t>10</w:t>
            </w:r>
            <w:r w:rsidR="00AB7E1F">
              <w:rPr>
                <w:noProof/>
                <w:webHidden/>
              </w:rPr>
              <w:fldChar w:fldCharType="end"/>
            </w:r>
          </w:hyperlink>
        </w:p>
        <w:p w14:paraId="7A2FAE22" w14:textId="7DF8F623" w:rsidR="00AB7E1F" w:rsidRDefault="00726EEC">
          <w:pPr>
            <w:pStyle w:val="TOC3"/>
            <w:tabs>
              <w:tab w:val="right" w:leader="dot" w:pos="9016"/>
            </w:tabs>
            <w:rPr>
              <w:rFonts w:asciiTheme="minorHAnsi" w:hAnsiTheme="minorHAnsi"/>
              <w:noProof/>
              <w:sz w:val="22"/>
              <w:szCs w:val="22"/>
              <w:lang w:val="es-GT" w:eastAsia="es-GT"/>
            </w:rPr>
          </w:pPr>
          <w:hyperlink w:anchor="_Toc77860137" w:history="1">
            <w:r w:rsidR="00AB7E1F" w:rsidRPr="00D24DF8">
              <w:rPr>
                <w:rStyle w:val="Hyperlink"/>
                <w:noProof/>
              </w:rPr>
              <w:t>Standard Checklist</w:t>
            </w:r>
            <w:r w:rsidR="00AB7E1F">
              <w:rPr>
                <w:noProof/>
                <w:webHidden/>
              </w:rPr>
              <w:tab/>
            </w:r>
            <w:r w:rsidR="00AB7E1F">
              <w:rPr>
                <w:noProof/>
                <w:webHidden/>
              </w:rPr>
              <w:fldChar w:fldCharType="begin"/>
            </w:r>
            <w:r w:rsidR="00AB7E1F">
              <w:rPr>
                <w:noProof/>
                <w:webHidden/>
              </w:rPr>
              <w:instrText xml:space="preserve"> PAGEREF _Toc77860137 \h </w:instrText>
            </w:r>
            <w:r w:rsidR="00AB7E1F">
              <w:rPr>
                <w:noProof/>
                <w:webHidden/>
              </w:rPr>
            </w:r>
            <w:r w:rsidR="00AB7E1F">
              <w:rPr>
                <w:noProof/>
                <w:webHidden/>
              </w:rPr>
              <w:fldChar w:fldCharType="separate"/>
            </w:r>
            <w:r>
              <w:rPr>
                <w:noProof/>
                <w:webHidden/>
              </w:rPr>
              <w:t>10</w:t>
            </w:r>
            <w:r w:rsidR="00AB7E1F">
              <w:rPr>
                <w:noProof/>
                <w:webHidden/>
              </w:rPr>
              <w:fldChar w:fldCharType="end"/>
            </w:r>
          </w:hyperlink>
        </w:p>
        <w:p w14:paraId="123854B3" w14:textId="68045F21" w:rsidR="00AB7E1F" w:rsidRDefault="00726EEC">
          <w:pPr>
            <w:pStyle w:val="TOC1"/>
            <w:tabs>
              <w:tab w:val="right" w:leader="dot" w:pos="9016"/>
            </w:tabs>
            <w:rPr>
              <w:rFonts w:asciiTheme="minorHAnsi" w:hAnsiTheme="minorHAnsi"/>
              <w:noProof/>
              <w:sz w:val="22"/>
              <w:szCs w:val="22"/>
              <w:lang w:val="es-GT" w:eastAsia="es-GT"/>
            </w:rPr>
          </w:pPr>
          <w:hyperlink w:anchor="_Toc77860138" w:history="1">
            <w:r w:rsidR="00AB7E1F" w:rsidRPr="00D24DF8">
              <w:rPr>
                <w:rStyle w:val="Hyperlink"/>
                <w:noProof/>
              </w:rPr>
              <w:t>H. Legal Compliance of the Supplier (forest-level)</w:t>
            </w:r>
            <w:r w:rsidR="00AB7E1F">
              <w:rPr>
                <w:noProof/>
                <w:webHidden/>
              </w:rPr>
              <w:tab/>
            </w:r>
            <w:r w:rsidR="00AB7E1F">
              <w:rPr>
                <w:noProof/>
                <w:webHidden/>
              </w:rPr>
              <w:fldChar w:fldCharType="begin"/>
            </w:r>
            <w:r w:rsidR="00AB7E1F">
              <w:rPr>
                <w:noProof/>
                <w:webHidden/>
              </w:rPr>
              <w:instrText xml:space="preserve"> PAGEREF _Toc77860138 \h </w:instrText>
            </w:r>
            <w:r w:rsidR="00AB7E1F">
              <w:rPr>
                <w:noProof/>
                <w:webHidden/>
              </w:rPr>
            </w:r>
            <w:r w:rsidR="00AB7E1F">
              <w:rPr>
                <w:noProof/>
                <w:webHidden/>
              </w:rPr>
              <w:fldChar w:fldCharType="separate"/>
            </w:r>
            <w:r>
              <w:rPr>
                <w:noProof/>
                <w:webHidden/>
              </w:rPr>
              <w:t>13</w:t>
            </w:r>
            <w:r w:rsidR="00AB7E1F">
              <w:rPr>
                <w:noProof/>
                <w:webHidden/>
              </w:rPr>
              <w:fldChar w:fldCharType="end"/>
            </w:r>
          </w:hyperlink>
        </w:p>
        <w:p w14:paraId="161624BB" w14:textId="608F908D" w:rsidR="00AB7E1F" w:rsidRDefault="00726EEC">
          <w:pPr>
            <w:pStyle w:val="TOC3"/>
            <w:tabs>
              <w:tab w:val="right" w:leader="dot" w:pos="9016"/>
            </w:tabs>
            <w:rPr>
              <w:rFonts w:asciiTheme="minorHAnsi" w:hAnsiTheme="minorHAnsi"/>
              <w:noProof/>
              <w:sz w:val="22"/>
              <w:szCs w:val="22"/>
              <w:lang w:val="es-GT" w:eastAsia="es-GT"/>
            </w:rPr>
          </w:pPr>
          <w:hyperlink w:anchor="_Toc77860139" w:history="1">
            <w:r w:rsidR="00AB7E1F" w:rsidRPr="00D24DF8">
              <w:rPr>
                <w:rStyle w:val="Hyperlink"/>
                <w:noProof/>
              </w:rPr>
              <w:t>Standard Checklist</w:t>
            </w:r>
            <w:r w:rsidR="00AB7E1F">
              <w:rPr>
                <w:noProof/>
                <w:webHidden/>
              </w:rPr>
              <w:tab/>
            </w:r>
            <w:r w:rsidR="00AB7E1F">
              <w:rPr>
                <w:noProof/>
                <w:webHidden/>
              </w:rPr>
              <w:fldChar w:fldCharType="begin"/>
            </w:r>
            <w:r w:rsidR="00AB7E1F">
              <w:rPr>
                <w:noProof/>
                <w:webHidden/>
              </w:rPr>
              <w:instrText xml:space="preserve"> PAGEREF _Toc77860139 \h </w:instrText>
            </w:r>
            <w:r w:rsidR="00AB7E1F">
              <w:rPr>
                <w:noProof/>
                <w:webHidden/>
              </w:rPr>
            </w:r>
            <w:r w:rsidR="00AB7E1F">
              <w:rPr>
                <w:noProof/>
                <w:webHidden/>
              </w:rPr>
              <w:fldChar w:fldCharType="separate"/>
            </w:r>
            <w:r>
              <w:rPr>
                <w:noProof/>
                <w:webHidden/>
              </w:rPr>
              <w:t>14</w:t>
            </w:r>
            <w:r w:rsidR="00AB7E1F">
              <w:rPr>
                <w:noProof/>
                <w:webHidden/>
              </w:rPr>
              <w:fldChar w:fldCharType="end"/>
            </w:r>
          </w:hyperlink>
        </w:p>
        <w:p w14:paraId="6A8BDB45" w14:textId="3FE81407" w:rsidR="00AB7E1F" w:rsidRDefault="00726EEC">
          <w:pPr>
            <w:pStyle w:val="TOC1"/>
            <w:tabs>
              <w:tab w:val="right" w:leader="dot" w:pos="9016"/>
            </w:tabs>
            <w:rPr>
              <w:rFonts w:asciiTheme="minorHAnsi" w:hAnsiTheme="minorHAnsi"/>
              <w:noProof/>
              <w:sz w:val="22"/>
              <w:szCs w:val="22"/>
              <w:lang w:val="es-GT" w:eastAsia="es-GT"/>
            </w:rPr>
          </w:pPr>
          <w:hyperlink w:anchor="_Toc77860140" w:history="1">
            <w:r w:rsidR="00AB7E1F" w:rsidRPr="00D24DF8">
              <w:rPr>
                <w:rStyle w:val="Hyperlink"/>
                <w:noProof/>
              </w:rPr>
              <w:t>Appendix 1: Overview of Products/ Supply Chains Evaluated</w:t>
            </w:r>
            <w:r w:rsidR="00AB7E1F">
              <w:rPr>
                <w:noProof/>
                <w:webHidden/>
              </w:rPr>
              <w:tab/>
            </w:r>
            <w:r w:rsidR="00AB7E1F">
              <w:rPr>
                <w:noProof/>
                <w:webHidden/>
              </w:rPr>
              <w:fldChar w:fldCharType="begin"/>
            </w:r>
            <w:r w:rsidR="00AB7E1F">
              <w:rPr>
                <w:noProof/>
                <w:webHidden/>
              </w:rPr>
              <w:instrText xml:space="preserve"> PAGEREF _Toc77860140 \h </w:instrText>
            </w:r>
            <w:r w:rsidR="00AB7E1F">
              <w:rPr>
                <w:noProof/>
                <w:webHidden/>
              </w:rPr>
            </w:r>
            <w:r w:rsidR="00AB7E1F">
              <w:rPr>
                <w:noProof/>
                <w:webHidden/>
              </w:rPr>
              <w:fldChar w:fldCharType="separate"/>
            </w:r>
            <w:r>
              <w:rPr>
                <w:noProof/>
                <w:webHidden/>
              </w:rPr>
              <w:t>23</w:t>
            </w:r>
            <w:r w:rsidR="00AB7E1F">
              <w:rPr>
                <w:noProof/>
                <w:webHidden/>
              </w:rPr>
              <w:fldChar w:fldCharType="end"/>
            </w:r>
          </w:hyperlink>
        </w:p>
        <w:p w14:paraId="1267CEE5" w14:textId="6EFD06A2" w:rsidR="00AB7E1F" w:rsidRDefault="00726EEC">
          <w:pPr>
            <w:pStyle w:val="TOC1"/>
            <w:tabs>
              <w:tab w:val="right" w:leader="dot" w:pos="9016"/>
            </w:tabs>
            <w:rPr>
              <w:rFonts w:asciiTheme="minorHAnsi" w:hAnsiTheme="minorHAnsi"/>
              <w:noProof/>
              <w:sz w:val="22"/>
              <w:szCs w:val="22"/>
              <w:lang w:val="es-GT" w:eastAsia="es-GT"/>
            </w:rPr>
          </w:pPr>
          <w:hyperlink w:anchor="_Toc77860141" w:history="1">
            <w:r w:rsidR="00AB7E1F" w:rsidRPr="00D24DF8">
              <w:rPr>
                <w:rStyle w:val="Hyperlink"/>
                <w:noProof/>
              </w:rPr>
              <w:t>Appendix 2: Exhibit List</w:t>
            </w:r>
            <w:r w:rsidR="00AB7E1F">
              <w:rPr>
                <w:noProof/>
                <w:webHidden/>
              </w:rPr>
              <w:tab/>
            </w:r>
            <w:r w:rsidR="00AB7E1F">
              <w:rPr>
                <w:noProof/>
                <w:webHidden/>
              </w:rPr>
              <w:fldChar w:fldCharType="begin"/>
            </w:r>
            <w:r w:rsidR="00AB7E1F">
              <w:rPr>
                <w:noProof/>
                <w:webHidden/>
              </w:rPr>
              <w:instrText xml:space="preserve"> PAGEREF _Toc77860141 \h </w:instrText>
            </w:r>
            <w:r w:rsidR="00AB7E1F">
              <w:rPr>
                <w:noProof/>
                <w:webHidden/>
              </w:rPr>
            </w:r>
            <w:r w:rsidR="00AB7E1F">
              <w:rPr>
                <w:noProof/>
                <w:webHidden/>
              </w:rPr>
              <w:fldChar w:fldCharType="separate"/>
            </w:r>
            <w:r>
              <w:rPr>
                <w:noProof/>
                <w:webHidden/>
              </w:rPr>
              <w:t>24</w:t>
            </w:r>
            <w:r w:rsidR="00AB7E1F">
              <w:rPr>
                <w:noProof/>
                <w:webHidden/>
              </w:rPr>
              <w:fldChar w:fldCharType="end"/>
            </w:r>
          </w:hyperlink>
        </w:p>
        <w:p w14:paraId="28CD8181" w14:textId="3378DF17" w:rsidR="00652FBF" w:rsidRPr="00DE7D49" w:rsidRDefault="00652FBF">
          <w:r w:rsidRPr="00DE7D49">
            <w:rPr>
              <w:b/>
              <w:bCs/>
              <w:noProof/>
            </w:rPr>
            <w:fldChar w:fldCharType="end"/>
          </w:r>
        </w:p>
      </w:sdtContent>
    </w:sdt>
    <w:p w14:paraId="3A59D531" w14:textId="77777777" w:rsidR="00652FBF" w:rsidRPr="00DE7D49" w:rsidRDefault="00652FBF" w:rsidP="0033294C">
      <w:pPr>
        <w:rPr>
          <w:noProof/>
          <w:lang w:val="en-AU" w:eastAsia="da-DK"/>
        </w:rPr>
      </w:pPr>
    </w:p>
    <w:p w14:paraId="7A8AE247" w14:textId="77777777" w:rsidR="00E0124A" w:rsidRPr="00DE7D49" w:rsidRDefault="00E0124A" w:rsidP="0033294C">
      <w:pPr>
        <w:rPr>
          <w:noProof/>
          <w:lang w:val="en-AU" w:eastAsia="da-DK"/>
        </w:rPr>
      </w:pPr>
    </w:p>
    <w:p w14:paraId="2477F31B" w14:textId="77777777" w:rsidR="00E0124A" w:rsidRPr="00DE7D49" w:rsidRDefault="00E0124A" w:rsidP="0033294C">
      <w:pPr>
        <w:rPr>
          <w:noProof/>
          <w:lang w:val="en-AU" w:eastAsia="da-DK"/>
        </w:rPr>
      </w:pPr>
    </w:p>
    <w:p w14:paraId="3DF4AC21" w14:textId="41DD35D7" w:rsidR="00E0124A" w:rsidRPr="00DE7D49" w:rsidRDefault="00E0124A" w:rsidP="0033294C">
      <w:pPr>
        <w:rPr>
          <w:noProof/>
          <w:lang w:val="en-AU" w:eastAsia="da-DK"/>
        </w:rPr>
      </w:pPr>
    </w:p>
    <w:p w14:paraId="6F7D843E" w14:textId="77777777" w:rsidR="00E0124A" w:rsidRPr="00DE7D49" w:rsidRDefault="00E0124A" w:rsidP="0033294C">
      <w:pPr>
        <w:rPr>
          <w:noProof/>
          <w:lang w:val="en-AU" w:eastAsia="da-DK"/>
        </w:rPr>
      </w:pPr>
    </w:p>
    <w:p w14:paraId="3B9FFE53" w14:textId="470A86BB" w:rsidR="00E0124A" w:rsidRPr="00DE7D49" w:rsidRDefault="00E0124A" w:rsidP="0033294C">
      <w:pPr>
        <w:rPr>
          <w:noProof/>
          <w:lang w:val="en-AU" w:eastAsia="da-DK"/>
        </w:rPr>
      </w:pPr>
    </w:p>
    <w:p w14:paraId="4188D3CE" w14:textId="77777777" w:rsidR="00E0124A" w:rsidRPr="00DE7D49" w:rsidRDefault="00E0124A" w:rsidP="0033294C">
      <w:pPr>
        <w:rPr>
          <w:noProof/>
          <w:lang w:val="en-AU" w:eastAsia="da-DK"/>
        </w:rPr>
      </w:pPr>
    </w:p>
    <w:p w14:paraId="75D56EED" w14:textId="7D6D95B7" w:rsidR="00E0124A" w:rsidRPr="00DE7D49" w:rsidRDefault="00E0124A" w:rsidP="0033294C">
      <w:pPr>
        <w:rPr>
          <w:noProof/>
          <w:lang w:val="en-AU" w:eastAsia="da-DK"/>
        </w:rPr>
      </w:pPr>
    </w:p>
    <w:p w14:paraId="70158151" w14:textId="398240D8" w:rsidR="000079D4" w:rsidRPr="00DE7D49" w:rsidRDefault="000079D4" w:rsidP="0033294C">
      <w:pPr>
        <w:rPr>
          <w:noProof/>
          <w:lang w:val="en-AU" w:eastAsia="da-DK"/>
        </w:rPr>
      </w:pPr>
    </w:p>
    <w:p w14:paraId="41594E1C" w14:textId="57BA136B" w:rsidR="00E0124A" w:rsidRPr="00DE7D49" w:rsidRDefault="00E0124A" w:rsidP="0033294C">
      <w:pPr>
        <w:rPr>
          <w:noProof/>
          <w:lang w:val="en-AU" w:eastAsia="da-DK"/>
        </w:rPr>
      </w:pPr>
    </w:p>
    <w:p w14:paraId="2F81A7DC" w14:textId="660D9A76" w:rsidR="00E0124A" w:rsidRPr="00DE7D49" w:rsidRDefault="00E0124A" w:rsidP="0033294C">
      <w:pPr>
        <w:rPr>
          <w:noProof/>
          <w:lang w:val="en-AU" w:eastAsia="da-DK"/>
        </w:rPr>
      </w:pPr>
    </w:p>
    <w:p w14:paraId="35528F65" w14:textId="77777777" w:rsidR="00E0124A" w:rsidRPr="00DE7D49" w:rsidRDefault="00E0124A" w:rsidP="0033294C">
      <w:pPr>
        <w:rPr>
          <w:noProof/>
          <w:lang w:val="en-AU" w:eastAsia="da-DK"/>
        </w:rPr>
      </w:pPr>
    </w:p>
    <w:p w14:paraId="2FCC8402" w14:textId="77777777" w:rsidR="00916976" w:rsidRPr="00DE7D49" w:rsidRDefault="00EE7C08" w:rsidP="00916976">
      <w:bookmarkStart w:id="0" w:name="_Toc467676587"/>
      <w:bookmarkStart w:id="1" w:name="_Toc473201988"/>
      <w:bookmarkStart w:id="2" w:name="_Toc473736732"/>
      <w:r w:rsidRPr="00DE7D49">
        <w:br w:type="page"/>
      </w:r>
    </w:p>
    <w:p w14:paraId="63BD3C89" w14:textId="77777777" w:rsidR="00916976" w:rsidRPr="00DE7D49" w:rsidRDefault="00916976" w:rsidP="00916976"/>
    <w:p w14:paraId="0B50E759" w14:textId="53F11B9D" w:rsidR="00195085" w:rsidRPr="00DE7D49" w:rsidRDefault="00195085" w:rsidP="00916976">
      <w:pPr>
        <w:pStyle w:val="Heading1"/>
        <w:rPr>
          <w:color w:val="005C40"/>
        </w:rPr>
      </w:pPr>
      <w:bookmarkStart w:id="3" w:name="_Toc77860129"/>
      <w:r w:rsidRPr="00DE7D49">
        <w:t>A. Introduction</w:t>
      </w:r>
      <w:bookmarkEnd w:id="0"/>
      <w:bookmarkEnd w:id="1"/>
      <w:bookmarkEnd w:id="2"/>
      <w:bookmarkEnd w:id="3"/>
    </w:p>
    <w:p w14:paraId="76EA2F16" w14:textId="35B38DA0" w:rsidR="00580035" w:rsidRPr="00DE7D49" w:rsidRDefault="00916976" w:rsidP="006B4669">
      <w:pPr>
        <w:jc w:val="both"/>
        <w:rPr>
          <w:sz w:val="18"/>
          <w:szCs w:val="18"/>
        </w:rPr>
      </w:pPr>
      <w:r w:rsidRPr="00DE7D49">
        <w:rPr>
          <w:sz w:val="18"/>
          <w:szCs w:val="18"/>
        </w:rPr>
        <w:t xml:space="preserve">The purpose of this report is to document conformance with the requirements of the </w:t>
      </w:r>
      <w:r w:rsidR="00DE7D49" w:rsidRPr="00DE7D49">
        <w:rPr>
          <w:sz w:val="18"/>
          <w:szCs w:val="18"/>
        </w:rPr>
        <w:t>Preferred by Nature</w:t>
      </w:r>
      <w:r w:rsidRPr="00DE7D49">
        <w:rPr>
          <w:sz w:val="18"/>
          <w:szCs w:val="18"/>
        </w:rPr>
        <w:t xml:space="preserve"> </w:t>
      </w:r>
      <w:proofErr w:type="spellStart"/>
      <w:r w:rsidRPr="00DE7D49">
        <w:rPr>
          <w:sz w:val="18"/>
          <w:szCs w:val="18"/>
        </w:rPr>
        <w:t>LegalSource</w:t>
      </w:r>
      <w:proofErr w:type="spellEnd"/>
      <w:r w:rsidRPr="00DE7D49">
        <w:rPr>
          <w:sz w:val="18"/>
          <w:szCs w:val="18"/>
        </w:rPr>
        <w:t xml:space="preserve"> standard by </w:t>
      </w:r>
      <w:r w:rsidRPr="00DE7D49">
        <w:rPr>
          <w:color w:val="B30050"/>
          <w:sz w:val="18"/>
          <w:szCs w:val="18"/>
        </w:rPr>
        <w:t>[INSERT SUPPLIER NAME]</w:t>
      </w:r>
      <w:r w:rsidRPr="00DE7D49">
        <w:rPr>
          <w:sz w:val="18"/>
          <w:szCs w:val="18"/>
        </w:rPr>
        <w:t>, hereafter referred to as “Organisation”. The report presents the findings of auditors, who have evaluated the Organisation’s systems and performance against the applicable requirements. The sections below provide the audit conclusions and follow-up actions required by the Organisation</w:t>
      </w:r>
      <w:r w:rsidR="00195085" w:rsidRPr="00DE7D49">
        <w:rPr>
          <w:sz w:val="18"/>
          <w:szCs w:val="18"/>
        </w:rPr>
        <w:t>.</w:t>
      </w:r>
      <w:r w:rsidR="00580035" w:rsidRPr="00DE7D49">
        <w:rPr>
          <w:sz w:val="18"/>
          <w:szCs w:val="18"/>
        </w:rPr>
        <w:t xml:space="preserve"> </w:t>
      </w:r>
    </w:p>
    <w:p w14:paraId="637E0E3A" w14:textId="77777777" w:rsidR="00D12F32" w:rsidRPr="00DE7D49" w:rsidRDefault="00D12F32" w:rsidP="00766A2E">
      <w:pPr>
        <w:pStyle w:val="Heading1"/>
      </w:pPr>
      <w:bookmarkStart w:id="4" w:name="_Toc467676588"/>
      <w:bookmarkStart w:id="5" w:name="_Toc473201989"/>
      <w:bookmarkStart w:id="6" w:name="_Toc473736733"/>
    </w:p>
    <w:p w14:paraId="799CC157" w14:textId="211FFEC8" w:rsidR="00195085" w:rsidRPr="00DE7D49" w:rsidRDefault="00195085" w:rsidP="00766A2E">
      <w:pPr>
        <w:pStyle w:val="Heading1"/>
      </w:pPr>
      <w:bookmarkStart w:id="7" w:name="_Toc77860130"/>
      <w:r w:rsidRPr="00DE7D49">
        <w:t>B. Scope</w:t>
      </w:r>
      <w:bookmarkEnd w:id="4"/>
      <w:bookmarkEnd w:id="5"/>
      <w:bookmarkEnd w:id="6"/>
      <w:bookmarkEnd w:id="7"/>
    </w:p>
    <w:p w14:paraId="52E4D71C" w14:textId="77777777" w:rsidR="00916976" w:rsidRPr="00DE7D49" w:rsidRDefault="00916976" w:rsidP="00916976">
      <w:pPr>
        <w:rPr>
          <w:sz w:val="18"/>
          <w:szCs w:val="18"/>
          <w:lang w:val="et-EE"/>
        </w:rPr>
      </w:pPr>
      <w:bookmarkStart w:id="8" w:name="_Toc467676589"/>
      <w:bookmarkStart w:id="9" w:name="_Toc473201990"/>
      <w:bookmarkStart w:id="10" w:name="_Toc473736734"/>
      <w:r w:rsidRPr="00DE7D49">
        <w:rPr>
          <w:sz w:val="18"/>
          <w:szCs w:val="18"/>
        </w:rPr>
        <w:t xml:space="preserve">The </w:t>
      </w:r>
      <w:proofErr w:type="spellStart"/>
      <w:r w:rsidRPr="00DE7D49">
        <w:rPr>
          <w:sz w:val="18"/>
          <w:szCs w:val="18"/>
        </w:rPr>
        <w:t>LegalSource</w:t>
      </w:r>
      <w:proofErr w:type="spellEnd"/>
      <w:r w:rsidRPr="00DE7D49">
        <w:rPr>
          <w:sz w:val="18"/>
          <w:szCs w:val="18"/>
        </w:rPr>
        <w:t xml:space="preserve"> audit and report cover the following scope:</w:t>
      </w:r>
    </w:p>
    <w:tbl>
      <w:tblPr>
        <w:tblStyle w:val="TableGrid"/>
        <w:tblpPr w:leftFromText="180" w:rightFromText="180" w:vertAnchor="text" w:horzAnchor="margin" w:tblpX="108" w:tblpY="44"/>
        <w:tblW w:w="5000" w:type="pct"/>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4A0" w:firstRow="1" w:lastRow="0" w:firstColumn="1" w:lastColumn="0" w:noHBand="0" w:noVBand="1"/>
      </w:tblPr>
      <w:tblGrid>
        <w:gridCol w:w="1980"/>
        <w:gridCol w:w="7036"/>
      </w:tblGrid>
      <w:tr w:rsidR="00916976" w:rsidRPr="00DE7D49" w14:paraId="6BF252CA" w14:textId="77777777" w:rsidTr="00916976">
        <w:tc>
          <w:tcPr>
            <w:tcW w:w="5000" w:type="pct"/>
            <w:gridSpan w:val="2"/>
            <w:tcBorders>
              <w:top w:val="single" w:sz="4" w:space="0" w:color="005C40"/>
            </w:tcBorders>
            <w:shd w:val="clear" w:color="auto" w:fill="00907C"/>
          </w:tcPr>
          <w:p w14:paraId="301D37CC" w14:textId="77777777" w:rsidR="00916976" w:rsidRPr="00DE7D49" w:rsidRDefault="00916976" w:rsidP="00AF6DEB">
            <w:pPr>
              <w:spacing w:after="60"/>
              <w:rPr>
                <w:b/>
                <w:color w:val="00907C"/>
                <w:sz w:val="18"/>
                <w:szCs w:val="18"/>
              </w:rPr>
            </w:pPr>
            <w:r w:rsidRPr="00DE7D49">
              <w:rPr>
                <w:b/>
                <w:color w:val="FFFFFF" w:themeColor="background1"/>
                <w:sz w:val="18"/>
                <w:szCs w:val="18"/>
              </w:rPr>
              <w:t>Evaluation Process</w:t>
            </w:r>
          </w:p>
        </w:tc>
      </w:tr>
      <w:tr w:rsidR="00916976" w:rsidRPr="00DE7D49" w14:paraId="5FCA3BB7" w14:textId="77777777" w:rsidTr="00AF6DEB">
        <w:tc>
          <w:tcPr>
            <w:tcW w:w="1098" w:type="pct"/>
          </w:tcPr>
          <w:p w14:paraId="4A5F0CBD" w14:textId="77777777" w:rsidR="00916976" w:rsidRPr="00DE7D49" w:rsidRDefault="00916976" w:rsidP="00AF6DEB">
            <w:pPr>
              <w:spacing w:after="60"/>
              <w:rPr>
                <w:sz w:val="18"/>
                <w:szCs w:val="18"/>
              </w:rPr>
            </w:pPr>
            <w:r w:rsidRPr="00DE7D49">
              <w:rPr>
                <w:sz w:val="18"/>
                <w:szCs w:val="18"/>
              </w:rPr>
              <w:t>Audit team:</w:t>
            </w:r>
          </w:p>
        </w:tc>
        <w:tc>
          <w:tcPr>
            <w:tcW w:w="3902" w:type="pct"/>
          </w:tcPr>
          <w:p w14:paraId="3B788427" w14:textId="77777777" w:rsidR="00916976" w:rsidRPr="00DE7D49" w:rsidRDefault="00916976" w:rsidP="00AF6DEB">
            <w:pPr>
              <w:rPr>
                <w:b/>
                <w:color w:val="B30050"/>
                <w:sz w:val="18"/>
                <w:szCs w:val="18"/>
              </w:rPr>
            </w:pPr>
            <w:r w:rsidRPr="00DE7D49">
              <w:rPr>
                <w:b/>
                <w:color w:val="B30050"/>
                <w:sz w:val="18"/>
                <w:szCs w:val="18"/>
              </w:rPr>
              <w:t>[INSERT AUDITOR NAME]</w:t>
            </w:r>
          </w:p>
          <w:p w14:paraId="1972AFAD" w14:textId="77777777" w:rsidR="00916976" w:rsidRPr="00DE7D49" w:rsidRDefault="00916976" w:rsidP="00AF6DEB">
            <w:pPr>
              <w:rPr>
                <w:color w:val="B30050"/>
                <w:sz w:val="18"/>
                <w:szCs w:val="16"/>
              </w:rPr>
            </w:pPr>
            <w:r w:rsidRPr="00DE7D49">
              <w:rPr>
                <w:color w:val="B30050"/>
                <w:sz w:val="18"/>
                <w:szCs w:val="18"/>
              </w:rPr>
              <w:t>[INSERT AUDITOR QUALIFICATIONS]</w:t>
            </w:r>
          </w:p>
        </w:tc>
      </w:tr>
      <w:tr w:rsidR="00916976" w:rsidRPr="00DE7D49" w14:paraId="50052B01" w14:textId="77777777" w:rsidTr="00AF6DEB">
        <w:tc>
          <w:tcPr>
            <w:tcW w:w="1098" w:type="pct"/>
          </w:tcPr>
          <w:p w14:paraId="6C61BA56" w14:textId="77777777" w:rsidR="00916976" w:rsidRPr="00DE7D49" w:rsidRDefault="00916976" w:rsidP="00AF6DEB">
            <w:pPr>
              <w:rPr>
                <w:sz w:val="18"/>
                <w:szCs w:val="18"/>
              </w:rPr>
            </w:pPr>
            <w:r w:rsidRPr="00DE7D49">
              <w:rPr>
                <w:sz w:val="18"/>
                <w:szCs w:val="18"/>
              </w:rPr>
              <w:t>Description of Audit Process:</w:t>
            </w:r>
          </w:p>
        </w:tc>
        <w:tc>
          <w:tcPr>
            <w:tcW w:w="3902" w:type="pct"/>
          </w:tcPr>
          <w:p w14:paraId="7C3673CB" w14:textId="77777777" w:rsidR="00916976" w:rsidRPr="00DE7D49" w:rsidRDefault="00916976" w:rsidP="00AF6DEB">
            <w:pPr>
              <w:rPr>
                <w:color w:val="B30050"/>
                <w:sz w:val="18"/>
                <w:szCs w:val="18"/>
              </w:rPr>
            </w:pPr>
            <w:r w:rsidRPr="00DE7D49">
              <w:rPr>
                <w:color w:val="B30050"/>
                <w:sz w:val="18"/>
                <w:szCs w:val="18"/>
              </w:rPr>
              <w:t>[INSERT OVERVIEW OF AUDIT PROCESS]</w:t>
            </w:r>
          </w:p>
        </w:tc>
      </w:tr>
      <w:tr w:rsidR="00916976" w:rsidRPr="00DE7D49" w14:paraId="690B46BE" w14:textId="77777777" w:rsidTr="00AF6DEB">
        <w:tc>
          <w:tcPr>
            <w:tcW w:w="1098" w:type="pct"/>
          </w:tcPr>
          <w:p w14:paraId="714FB3BB" w14:textId="77777777" w:rsidR="00916976" w:rsidRPr="00DE7D49" w:rsidRDefault="00916976" w:rsidP="00AF6DEB">
            <w:pPr>
              <w:rPr>
                <w:sz w:val="18"/>
                <w:szCs w:val="18"/>
              </w:rPr>
            </w:pPr>
            <w:r w:rsidRPr="00DE7D49">
              <w:rPr>
                <w:sz w:val="18"/>
                <w:szCs w:val="18"/>
              </w:rPr>
              <w:t xml:space="preserve">Physical Sites Visited: </w:t>
            </w:r>
          </w:p>
        </w:tc>
        <w:tc>
          <w:tcPr>
            <w:tcW w:w="3902" w:type="pct"/>
          </w:tcPr>
          <w:p w14:paraId="19AEFC21" w14:textId="77777777" w:rsidR="00916976" w:rsidRPr="00DE7D49" w:rsidRDefault="00916976" w:rsidP="00AF6DEB">
            <w:pPr>
              <w:rPr>
                <w:color w:val="B30050"/>
                <w:sz w:val="18"/>
                <w:szCs w:val="18"/>
              </w:rPr>
            </w:pPr>
            <w:r w:rsidRPr="00DE7D49">
              <w:rPr>
                <w:color w:val="B30050"/>
                <w:sz w:val="18"/>
                <w:szCs w:val="18"/>
              </w:rPr>
              <w:t>[INSERT NAME AND ADDRESS OF ALL SUPPLIER SITES VISITED]</w:t>
            </w:r>
          </w:p>
        </w:tc>
      </w:tr>
      <w:tr w:rsidR="00916976" w:rsidRPr="00DE7D49" w14:paraId="50305E84" w14:textId="77777777" w:rsidTr="00AF6DEB">
        <w:tc>
          <w:tcPr>
            <w:tcW w:w="1098" w:type="pct"/>
          </w:tcPr>
          <w:p w14:paraId="70A5CF2C" w14:textId="77777777" w:rsidR="00916976" w:rsidRPr="00DE7D49" w:rsidRDefault="00916976" w:rsidP="00AF6DEB">
            <w:pPr>
              <w:rPr>
                <w:sz w:val="18"/>
                <w:szCs w:val="18"/>
              </w:rPr>
            </w:pPr>
            <w:r w:rsidRPr="00DE7D49">
              <w:rPr>
                <w:sz w:val="18"/>
                <w:szCs w:val="18"/>
              </w:rPr>
              <w:t>Background to the Audit:</w:t>
            </w:r>
          </w:p>
        </w:tc>
        <w:tc>
          <w:tcPr>
            <w:tcW w:w="3902" w:type="pct"/>
          </w:tcPr>
          <w:p w14:paraId="2409B742" w14:textId="77777777" w:rsidR="00916976" w:rsidRPr="00DE7D49" w:rsidRDefault="00916976" w:rsidP="00AF6DEB">
            <w:pPr>
              <w:rPr>
                <w:color w:val="B30050"/>
                <w:sz w:val="18"/>
                <w:szCs w:val="18"/>
              </w:rPr>
            </w:pPr>
            <w:r w:rsidRPr="00DE7D49">
              <w:rPr>
                <w:color w:val="B30050"/>
                <w:sz w:val="18"/>
                <w:szCs w:val="18"/>
              </w:rPr>
              <w:t>[INSERT SUMMARY OF PREVIOUS DUE DILIGENCE ACTIVITIES CONDUCTED BY THE COMPANY OR EXTERNAL PARTY]</w:t>
            </w:r>
          </w:p>
          <w:p w14:paraId="23C82496" w14:textId="24DF4983" w:rsidR="00916976" w:rsidRPr="00DE7D49" w:rsidRDefault="00916976" w:rsidP="00AF6DEB">
            <w:pPr>
              <w:rPr>
                <w:color w:val="B30050"/>
                <w:sz w:val="18"/>
                <w:szCs w:val="18"/>
              </w:rPr>
            </w:pPr>
            <w:proofErr w:type="gramStart"/>
            <w:r w:rsidRPr="00DE7D49">
              <w:rPr>
                <w:color w:val="B30050"/>
                <w:sz w:val="18"/>
                <w:szCs w:val="18"/>
              </w:rPr>
              <w:t>e.g.</w:t>
            </w:r>
            <w:proofErr w:type="gramEnd"/>
            <w:r w:rsidRPr="00DE7D49">
              <w:rPr>
                <w:color w:val="B30050"/>
                <w:sz w:val="18"/>
                <w:szCs w:val="18"/>
              </w:rPr>
              <w:t xml:space="preserve"> “</w:t>
            </w:r>
            <w:r w:rsidRPr="00DE7D49">
              <w:rPr>
                <w:i/>
                <w:color w:val="B30050"/>
                <w:sz w:val="18"/>
                <w:szCs w:val="18"/>
              </w:rPr>
              <w:t xml:space="preserve">This audit is conducted as part of a risk mitigation action, following desk risk assessment of supply chains X and Y by </w:t>
            </w:r>
            <w:r w:rsidR="00DE7D49">
              <w:rPr>
                <w:i/>
                <w:color w:val="B30050"/>
                <w:sz w:val="18"/>
                <w:szCs w:val="18"/>
              </w:rPr>
              <w:t>Preferred by Nature</w:t>
            </w:r>
            <w:r w:rsidRPr="00DE7D49">
              <w:rPr>
                <w:i/>
                <w:color w:val="B30050"/>
                <w:sz w:val="18"/>
                <w:szCs w:val="18"/>
              </w:rPr>
              <w:t xml:space="preserve"> on behalf of Company A.”</w:t>
            </w:r>
            <w:r w:rsidRPr="00DE7D49">
              <w:rPr>
                <w:color w:val="B30050"/>
                <w:sz w:val="18"/>
                <w:szCs w:val="18"/>
              </w:rPr>
              <w:t xml:space="preserve"> </w:t>
            </w:r>
          </w:p>
        </w:tc>
      </w:tr>
    </w:tbl>
    <w:p w14:paraId="5E0DC659" w14:textId="77777777" w:rsidR="00916976" w:rsidRPr="00DE7D49" w:rsidRDefault="00916976" w:rsidP="00766A2E">
      <w:pPr>
        <w:pStyle w:val="Heading1"/>
      </w:pPr>
    </w:p>
    <w:p w14:paraId="32FECD4D" w14:textId="4C9A7F2D" w:rsidR="00195085" w:rsidRPr="00DE7D49" w:rsidRDefault="00195085" w:rsidP="00766A2E">
      <w:pPr>
        <w:pStyle w:val="Heading1"/>
      </w:pPr>
      <w:bookmarkStart w:id="11" w:name="_Toc77860131"/>
      <w:r w:rsidRPr="00DE7D49">
        <w:t>C. Audit Findings</w:t>
      </w:r>
      <w:bookmarkEnd w:id="8"/>
      <w:bookmarkEnd w:id="9"/>
      <w:bookmarkEnd w:id="10"/>
      <w:bookmarkEnd w:id="11"/>
    </w:p>
    <w:p w14:paraId="54399ECC" w14:textId="77777777" w:rsidR="001B31A6" w:rsidRPr="00DE7D49" w:rsidRDefault="001B31A6" w:rsidP="001B31A6">
      <w:pPr>
        <w:rPr>
          <w:sz w:val="18"/>
          <w:szCs w:val="18"/>
          <w:lang w:val="en-AU" w:eastAsia="da-DK"/>
        </w:rPr>
      </w:pPr>
      <w:r w:rsidRPr="00DE7D49">
        <w:rPr>
          <w:sz w:val="18"/>
          <w:szCs w:val="18"/>
          <w:lang w:val="en-AU" w:eastAsia="da-DK"/>
        </w:rPr>
        <w:t xml:space="preserve">The main risks identified during the audit are as follows: </w:t>
      </w:r>
    </w:p>
    <w:p w14:paraId="418DD997" w14:textId="77777777" w:rsidR="001B31A6" w:rsidRPr="00DE7D49" w:rsidRDefault="001B31A6" w:rsidP="001B31A6">
      <w:pPr>
        <w:rPr>
          <w:color w:val="B30050"/>
          <w:sz w:val="18"/>
          <w:szCs w:val="18"/>
          <w:lang w:val="en-AU" w:eastAsia="da-DK"/>
        </w:rPr>
      </w:pPr>
      <w:r w:rsidRPr="00DE7D49">
        <w:rPr>
          <w:color w:val="B30050"/>
          <w:sz w:val="18"/>
          <w:szCs w:val="18"/>
          <w:lang w:val="en-AU" w:eastAsia="da-DK"/>
        </w:rPr>
        <w:t>[INSERT CLEAR SUMMARY OF MAIN RISKS IDENTIFIED DURING AUDIT – BULLET-POINT FORMAT MAY BE USED]</w:t>
      </w:r>
    </w:p>
    <w:p w14:paraId="79E15BC1" w14:textId="77777777" w:rsidR="001B31A6" w:rsidRPr="00DE7D49" w:rsidRDefault="001B31A6" w:rsidP="001B31A6">
      <w:pPr>
        <w:rPr>
          <w:b/>
          <w:color w:val="00907C"/>
          <w:sz w:val="18"/>
          <w:szCs w:val="18"/>
          <w:u w:val="single"/>
          <w:lang w:val="en-AU" w:eastAsia="da-DK"/>
        </w:rPr>
      </w:pPr>
      <w:r w:rsidRPr="00DE7D49">
        <w:rPr>
          <w:b/>
          <w:color w:val="00907C"/>
          <w:sz w:val="18"/>
          <w:szCs w:val="18"/>
          <w:u w:val="single"/>
          <w:lang w:val="en-AU" w:eastAsia="da-DK"/>
        </w:rPr>
        <w:t>Risk Assessment:</w:t>
      </w:r>
    </w:p>
    <w:p w14:paraId="5589FC83" w14:textId="77777777" w:rsidR="001B31A6" w:rsidRPr="00DE7D49" w:rsidRDefault="001B31A6" w:rsidP="001B31A6">
      <w:pPr>
        <w:pStyle w:val="ListParagraph"/>
        <w:numPr>
          <w:ilvl w:val="0"/>
          <w:numId w:val="10"/>
        </w:numPr>
        <w:rPr>
          <w:sz w:val="18"/>
          <w:szCs w:val="22"/>
          <w:lang w:val="en-AU" w:eastAsia="da-DK"/>
        </w:rPr>
      </w:pPr>
      <w:r w:rsidRPr="00DE7D49">
        <w:rPr>
          <w:sz w:val="18"/>
          <w:szCs w:val="22"/>
          <w:lang w:val="en-AU" w:eastAsia="da-DK"/>
        </w:rPr>
        <w:t>XXXXX</w:t>
      </w:r>
    </w:p>
    <w:p w14:paraId="29A9221B" w14:textId="77777777" w:rsidR="001B31A6" w:rsidRPr="00DE7D49" w:rsidRDefault="001B31A6" w:rsidP="001B31A6">
      <w:pPr>
        <w:pStyle w:val="ListParagraph"/>
        <w:numPr>
          <w:ilvl w:val="0"/>
          <w:numId w:val="10"/>
        </w:numPr>
        <w:rPr>
          <w:sz w:val="18"/>
          <w:szCs w:val="22"/>
          <w:lang w:val="en-AU" w:eastAsia="da-DK"/>
        </w:rPr>
      </w:pPr>
      <w:r w:rsidRPr="00DE7D49">
        <w:rPr>
          <w:sz w:val="18"/>
          <w:szCs w:val="22"/>
          <w:lang w:val="en-AU" w:eastAsia="da-DK"/>
        </w:rPr>
        <w:t>XXXXX</w:t>
      </w:r>
    </w:p>
    <w:p w14:paraId="588E2A97" w14:textId="77777777" w:rsidR="001B31A6" w:rsidRPr="00DE7D49" w:rsidRDefault="001B31A6" w:rsidP="001B31A6">
      <w:pPr>
        <w:rPr>
          <w:color w:val="B30050"/>
          <w:sz w:val="18"/>
          <w:szCs w:val="18"/>
          <w:lang w:val="en-AU" w:eastAsia="da-DK"/>
        </w:rPr>
      </w:pPr>
      <w:r w:rsidRPr="00DE7D49">
        <w:rPr>
          <w:color w:val="B30050"/>
          <w:sz w:val="18"/>
          <w:szCs w:val="18"/>
          <w:lang w:val="en-AU" w:eastAsia="da-DK"/>
        </w:rPr>
        <w:t>[WHERE APPLICABLE, delete as appropriate]:</w:t>
      </w:r>
    </w:p>
    <w:p w14:paraId="6104D951" w14:textId="77777777" w:rsidR="001B31A6" w:rsidRPr="00DE7D49" w:rsidRDefault="001B31A6" w:rsidP="001B31A6">
      <w:pPr>
        <w:rPr>
          <w:b/>
          <w:color w:val="00907C"/>
          <w:sz w:val="18"/>
          <w:szCs w:val="18"/>
          <w:u w:val="single"/>
          <w:lang w:val="en-AU" w:eastAsia="da-DK"/>
        </w:rPr>
      </w:pPr>
      <w:r w:rsidRPr="00DE7D49">
        <w:rPr>
          <w:b/>
          <w:color w:val="00907C"/>
          <w:sz w:val="18"/>
          <w:szCs w:val="18"/>
          <w:u w:val="single"/>
          <w:lang w:val="en-AU" w:eastAsia="da-DK"/>
        </w:rPr>
        <w:t>Legal Compliance of the Organisation:</w:t>
      </w:r>
    </w:p>
    <w:p w14:paraId="1211D8F0" w14:textId="77777777" w:rsidR="001B31A6" w:rsidRPr="00DE7D49" w:rsidRDefault="001B31A6" w:rsidP="001B31A6">
      <w:pPr>
        <w:pStyle w:val="ListParagraph"/>
        <w:numPr>
          <w:ilvl w:val="0"/>
          <w:numId w:val="10"/>
        </w:numPr>
        <w:rPr>
          <w:sz w:val="18"/>
          <w:szCs w:val="22"/>
          <w:lang w:val="en-AU" w:eastAsia="da-DK"/>
        </w:rPr>
      </w:pPr>
      <w:r w:rsidRPr="00DE7D49">
        <w:rPr>
          <w:sz w:val="18"/>
          <w:szCs w:val="22"/>
          <w:lang w:val="en-AU" w:eastAsia="da-DK"/>
        </w:rPr>
        <w:t>XXXXX</w:t>
      </w:r>
    </w:p>
    <w:p w14:paraId="51BC20DD" w14:textId="1D79DFBE" w:rsidR="001B31A6" w:rsidRPr="00DE7D49" w:rsidRDefault="001B31A6" w:rsidP="001B31A6">
      <w:pPr>
        <w:pStyle w:val="ListParagraph"/>
        <w:numPr>
          <w:ilvl w:val="0"/>
          <w:numId w:val="10"/>
        </w:numPr>
        <w:rPr>
          <w:sz w:val="18"/>
          <w:szCs w:val="22"/>
          <w:lang w:val="en-AU" w:eastAsia="da-DK"/>
        </w:rPr>
      </w:pPr>
      <w:r w:rsidRPr="00DE7D49">
        <w:rPr>
          <w:sz w:val="18"/>
          <w:szCs w:val="22"/>
          <w:lang w:val="en-AU" w:eastAsia="da-DK"/>
        </w:rPr>
        <w:t>XXXXX</w:t>
      </w:r>
    </w:p>
    <w:p w14:paraId="67893AF6" w14:textId="77777777" w:rsidR="001B31A6" w:rsidRPr="00DE7D49" w:rsidRDefault="001B31A6" w:rsidP="001B31A6">
      <w:pPr>
        <w:pStyle w:val="ListParagraph"/>
        <w:rPr>
          <w:sz w:val="18"/>
          <w:szCs w:val="22"/>
          <w:lang w:val="en-AU" w:eastAsia="da-DK"/>
        </w:rPr>
      </w:pPr>
    </w:p>
    <w:p w14:paraId="3945A889" w14:textId="77777777" w:rsidR="001B31A6" w:rsidRPr="00DE7D49" w:rsidRDefault="001B31A6" w:rsidP="001B31A6">
      <w:pPr>
        <w:rPr>
          <w:b/>
          <w:color w:val="00907C"/>
          <w:sz w:val="18"/>
          <w:szCs w:val="18"/>
          <w:u w:val="single"/>
          <w:lang w:val="en-AU" w:eastAsia="da-DK"/>
        </w:rPr>
      </w:pPr>
      <w:r w:rsidRPr="00DE7D49">
        <w:rPr>
          <w:b/>
          <w:color w:val="00907C"/>
          <w:sz w:val="18"/>
          <w:szCs w:val="18"/>
          <w:u w:val="single"/>
          <w:lang w:val="en-AU" w:eastAsia="da-DK"/>
        </w:rPr>
        <w:t>Chain of Custody at the Organisation:</w:t>
      </w:r>
    </w:p>
    <w:p w14:paraId="12D6C603" w14:textId="187BC9ED" w:rsidR="001B31A6" w:rsidRPr="00DE7D49" w:rsidRDefault="001B31A6" w:rsidP="001B31A6">
      <w:pPr>
        <w:pStyle w:val="ListParagraph"/>
        <w:numPr>
          <w:ilvl w:val="0"/>
          <w:numId w:val="10"/>
        </w:numPr>
        <w:rPr>
          <w:sz w:val="18"/>
          <w:szCs w:val="22"/>
          <w:lang w:val="en-AU" w:eastAsia="da-DK"/>
        </w:rPr>
      </w:pPr>
      <w:r w:rsidRPr="00DE7D49">
        <w:rPr>
          <w:sz w:val="18"/>
          <w:szCs w:val="22"/>
          <w:lang w:val="en-AU" w:eastAsia="da-DK"/>
        </w:rPr>
        <w:t>XXXXX</w:t>
      </w:r>
    </w:p>
    <w:p w14:paraId="5FFE5812" w14:textId="16A7DF63" w:rsidR="001B31A6" w:rsidRPr="00DE7D49" w:rsidRDefault="001B31A6" w:rsidP="001B31A6">
      <w:pPr>
        <w:pStyle w:val="ListParagraph"/>
        <w:numPr>
          <w:ilvl w:val="0"/>
          <w:numId w:val="10"/>
        </w:numPr>
        <w:rPr>
          <w:sz w:val="18"/>
          <w:szCs w:val="22"/>
          <w:lang w:val="en-AU" w:eastAsia="da-DK"/>
        </w:rPr>
      </w:pPr>
      <w:r w:rsidRPr="00DE7D49">
        <w:rPr>
          <w:sz w:val="18"/>
          <w:szCs w:val="22"/>
          <w:lang w:val="en-AU" w:eastAsia="da-DK"/>
        </w:rPr>
        <w:t>XXXXX</w:t>
      </w:r>
    </w:p>
    <w:p w14:paraId="4131A1A5" w14:textId="77777777" w:rsidR="001B31A6" w:rsidRPr="00DE7D49" w:rsidRDefault="001B31A6" w:rsidP="001B31A6">
      <w:pPr>
        <w:pStyle w:val="ListParagraph"/>
        <w:rPr>
          <w:lang w:val="en-AU" w:eastAsia="da-DK"/>
        </w:rPr>
      </w:pPr>
    </w:p>
    <w:p w14:paraId="5412FFFF" w14:textId="233712BE" w:rsidR="004A2DF4" w:rsidRPr="00DE7D49" w:rsidRDefault="00945F2F" w:rsidP="001B31A6">
      <w:pPr>
        <w:pStyle w:val="Heading1"/>
      </w:pPr>
      <w:bookmarkStart w:id="12" w:name="_Toc77860132"/>
      <w:r w:rsidRPr="00DE7D49">
        <w:t xml:space="preserve">D. </w:t>
      </w:r>
      <w:r w:rsidR="00DB59E9" w:rsidRPr="00DE7D49">
        <w:t>Follow up on risks from earlier audits</w:t>
      </w:r>
      <w:bookmarkEnd w:id="12"/>
    </w:p>
    <w:p w14:paraId="5FC5952B" w14:textId="77777777" w:rsidR="001B31A6" w:rsidRPr="001B31A6" w:rsidRDefault="001B31A6" w:rsidP="001B31A6">
      <w:pPr>
        <w:pStyle w:val="Instructions"/>
        <w:ind w:left="0"/>
        <w:rPr>
          <w:color w:val="auto"/>
        </w:rPr>
      </w:pPr>
      <w:r w:rsidRPr="001B31A6">
        <w:rPr>
          <w:color w:val="auto"/>
        </w:rPr>
        <w:t xml:space="preserve">This section indicates where the Organisation has adequately addressed issues identified during or since the last audit. </w:t>
      </w:r>
    </w:p>
    <w:p w14:paraId="271C9631" w14:textId="39F88BB5" w:rsidR="00DB59E9" w:rsidRPr="00DE7D49" w:rsidRDefault="001B31A6" w:rsidP="001B31A6">
      <w:pPr>
        <w:pStyle w:val="Instructions"/>
        <w:ind w:left="0"/>
        <w:rPr>
          <w:color w:val="auto"/>
        </w:rPr>
      </w:pPr>
      <w:r w:rsidRPr="00DE7D49">
        <w:rPr>
          <w:color w:val="auto"/>
        </w:rPr>
        <w:t>Any risks which cannot be closed remain active and appear in Section C (above</w:t>
      </w:r>
      <w:proofErr w:type="gramStart"/>
      <w:r w:rsidRPr="00DE7D49">
        <w:rPr>
          <w:color w:val="auto"/>
        </w:rPr>
        <w:t>).The</w:t>
      </w:r>
      <w:proofErr w:type="gramEnd"/>
      <w:r w:rsidRPr="00DE7D49">
        <w:rPr>
          <w:color w:val="auto"/>
        </w:rPr>
        <w:t xml:space="preserve"> specified follow-up action is required by the Organisation or involuntary suspension will take place</w:t>
      </w:r>
      <w:r w:rsidR="00DB59E9" w:rsidRPr="00DE7D49">
        <w:rPr>
          <w:color w:val="auto"/>
        </w:rPr>
        <w:t>.</w:t>
      </w:r>
    </w:p>
    <w:p w14:paraId="0EBAA42E" w14:textId="4B302EC5" w:rsidR="00DB59E9" w:rsidRPr="00DE7D49" w:rsidRDefault="00DB59E9" w:rsidP="00DB59E9">
      <w:pPr>
        <w:pStyle w:val="Instructions"/>
        <w:ind w:left="0"/>
        <w:rPr>
          <w:color w:val="B30050"/>
        </w:rPr>
      </w:pPr>
      <w:r w:rsidRPr="00DE7D49">
        <w:rPr>
          <w:color w:val="B30050"/>
        </w:rPr>
        <w:t xml:space="preserve">(INSERT </w:t>
      </w:r>
      <w:r w:rsidR="00802771" w:rsidRPr="00DE7D49">
        <w:rPr>
          <w:color w:val="B30050"/>
        </w:rPr>
        <w:t>MITIGATE RISKS</w:t>
      </w:r>
      <w:r w:rsidRPr="00DE7D49">
        <w:rPr>
          <w:color w:val="B30050"/>
        </w:rPr>
        <w:t xml:space="preserve"> HERE)</w:t>
      </w:r>
    </w:p>
    <w:p w14:paraId="55C72823" w14:textId="545BAC3E" w:rsidR="00DB59E9" w:rsidRPr="00DE7D49" w:rsidRDefault="00DB59E9" w:rsidP="00DB59E9">
      <w:pPr>
        <w:rPr>
          <w:lang w:val="en-AU" w:eastAsia="da-DK"/>
        </w:rPr>
      </w:pPr>
    </w:p>
    <w:p w14:paraId="57133523" w14:textId="1B8C014F" w:rsidR="00945F2F" w:rsidRPr="00DE7D49" w:rsidRDefault="00DB59E9" w:rsidP="00766A2E">
      <w:pPr>
        <w:pStyle w:val="Heading1"/>
      </w:pPr>
      <w:bookmarkStart w:id="13" w:name="_Toc77860133"/>
      <w:r w:rsidRPr="00DE7D49">
        <w:t xml:space="preserve">E. </w:t>
      </w:r>
      <w:r w:rsidR="00945F2F" w:rsidRPr="00DE7D49">
        <w:t>Risk Assessment</w:t>
      </w:r>
      <w:bookmarkEnd w:id="13"/>
    </w:p>
    <w:p w14:paraId="16EA5669" w14:textId="542C8942" w:rsidR="00945F2F" w:rsidRPr="00DE7D49" w:rsidRDefault="00945F2F" w:rsidP="00945F2F">
      <w:pPr>
        <w:rPr>
          <w:b/>
          <w:sz w:val="18"/>
          <w:szCs w:val="18"/>
        </w:rPr>
      </w:pPr>
      <w:r w:rsidRPr="00DE7D49">
        <w:rPr>
          <w:b/>
          <w:sz w:val="18"/>
          <w:szCs w:val="18"/>
        </w:rPr>
        <w:t>(DD-08 Risk Identification Checklist)</w:t>
      </w:r>
    </w:p>
    <w:p w14:paraId="2F221E7F" w14:textId="7278B98C" w:rsidR="001B31A6" w:rsidRPr="00DE7D49" w:rsidRDefault="001B31A6" w:rsidP="001B31A6">
      <w:pPr>
        <w:jc w:val="both"/>
        <w:rPr>
          <w:sz w:val="18"/>
          <w:szCs w:val="18"/>
        </w:rPr>
      </w:pPr>
      <w:r w:rsidRPr="00DE7D49">
        <w:rPr>
          <w:sz w:val="18"/>
          <w:szCs w:val="18"/>
        </w:rPr>
        <w:t xml:space="preserve">This section of the audit report contains findings from the risk assessment conducted as part of the on-site audit of the Organisation. Risk assessment is conducted in line with </w:t>
      </w:r>
      <w:r w:rsidR="009B6E6C">
        <w:rPr>
          <w:sz w:val="18"/>
          <w:szCs w:val="18"/>
        </w:rPr>
        <w:t>Preferred by Nature</w:t>
      </w:r>
      <w:r w:rsidRPr="00DE7D49">
        <w:rPr>
          <w:sz w:val="18"/>
          <w:szCs w:val="18"/>
        </w:rPr>
        <w:t xml:space="preserve"> Due Diligence System procedures (DD-01) and Risk Identification Checklist (DD-08). Findings are summarised under 6 risk categories and details are provided for specific supply chains/ products/ situations observed during on-site evaluation. </w:t>
      </w:r>
    </w:p>
    <w:p w14:paraId="29CC9C06" w14:textId="3F74582C" w:rsidR="00735D95" w:rsidRPr="00DE7D49" w:rsidRDefault="001B31A6" w:rsidP="001B31A6">
      <w:pPr>
        <w:jc w:val="both"/>
        <w:rPr>
          <w:color w:val="B30050"/>
          <w:sz w:val="18"/>
          <w:szCs w:val="18"/>
        </w:rPr>
      </w:pPr>
      <w:r w:rsidRPr="00DE7D49">
        <w:rPr>
          <w:color w:val="B30050"/>
          <w:sz w:val="18"/>
          <w:szCs w:val="18"/>
        </w:rPr>
        <w:t>[NON-EXHAUSTIVE GUIDANCE NOTES ARE PROVIDED IN EACH SECTION BELOW FOR AUDITORS. THESE MAY BE DELETED BUT SHOULD GUIDE THE AUDITOR DURING REPORTING. AUDITOR IS RECOMMENDED TO REVIEW DD-01 AND DD-08 PRIOR TO ON-SITE AUDIT.]</w:t>
      </w:r>
    </w:p>
    <w:p w14:paraId="6D676566" w14:textId="77777777" w:rsidR="001B31A6" w:rsidRPr="00DE7D49" w:rsidRDefault="001B31A6" w:rsidP="001B31A6">
      <w:pPr>
        <w:jc w:val="both"/>
        <w:rPr>
          <w:color w:val="B30050"/>
        </w:rPr>
      </w:pPr>
    </w:p>
    <w:tbl>
      <w:tblPr>
        <w:tblStyle w:val="TableGrid"/>
        <w:tblW w:w="8789" w:type="dxa"/>
        <w:tblInd w:w="-5" w:type="dxa"/>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4A0" w:firstRow="1" w:lastRow="0" w:firstColumn="1" w:lastColumn="0" w:noHBand="0" w:noVBand="1"/>
      </w:tblPr>
      <w:tblGrid>
        <w:gridCol w:w="1418"/>
        <w:gridCol w:w="7371"/>
      </w:tblGrid>
      <w:tr w:rsidR="00945F2F" w:rsidRPr="00DE7D49" w14:paraId="1ACD5363" w14:textId="77777777" w:rsidTr="00945F2F">
        <w:trPr>
          <w:trHeight w:val="480"/>
        </w:trPr>
        <w:tc>
          <w:tcPr>
            <w:tcW w:w="1418" w:type="dxa"/>
            <w:shd w:val="clear" w:color="auto" w:fill="7FAD9A"/>
          </w:tcPr>
          <w:p w14:paraId="195B3868" w14:textId="77777777" w:rsidR="00945F2F" w:rsidRPr="00DE7D49" w:rsidRDefault="00945F2F" w:rsidP="006458B4">
            <w:pPr>
              <w:rPr>
                <w:rFonts w:cs="Arial"/>
                <w:b/>
                <w:color w:val="FFFFFF" w:themeColor="background1"/>
                <w:sz w:val="18"/>
                <w:szCs w:val="18"/>
              </w:rPr>
            </w:pPr>
            <w:r w:rsidRPr="00DE7D49">
              <w:rPr>
                <w:rFonts w:cs="Arial"/>
                <w:b/>
                <w:color w:val="FFFFFF" w:themeColor="background1"/>
                <w:sz w:val="18"/>
                <w:szCs w:val="18"/>
              </w:rPr>
              <w:t xml:space="preserve">Risk </w:t>
            </w:r>
          </w:p>
        </w:tc>
        <w:tc>
          <w:tcPr>
            <w:tcW w:w="7371" w:type="dxa"/>
            <w:shd w:val="clear" w:color="auto" w:fill="7FAD9A"/>
          </w:tcPr>
          <w:p w14:paraId="5B8FA6F3" w14:textId="1C81AAF5" w:rsidR="00945F2F" w:rsidRPr="00DE7D49" w:rsidRDefault="008F6D3E" w:rsidP="006458B4">
            <w:pPr>
              <w:rPr>
                <w:rFonts w:cs="Arial"/>
                <w:b/>
                <w:color w:val="FFFFFF" w:themeColor="background1"/>
                <w:sz w:val="18"/>
                <w:szCs w:val="18"/>
              </w:rPr>
            </w:pPr>
            <w:r w:rsidRPr="00DE7D49">
              <w:rPr>
                <w:rFonts w:cs="Arial"/>
                <w:b/>
                <w:color w:val="FFFFFF" w:themeColor="background1"/>
                <w:sz w:val="18"/>
                <w:szCs w:val="18"/>
              </w:rPr>
              <w:t xml:space="preserve">Onsite </w:t>
            </w:r>
            <w:r w:rsidR="00945F2F" w:rsidRPr="00DE7D49">
              <w:rPr>
                <w:rFonts w:cs="Arial"/>
                <w:b/>
                <w:color w:val="FFFFFF" w:themeColor="background1"/>
                <w:sz w:val="18"/>
                <w:szCs w:val="18"/>
              </w:rPr>
              <w:t>Risk Findings</w:t>
            </w:r>
          </w:p>
        </w:tc>
      </w:tr>
      <w:tr w:rsidR="00D169A5" w:rsidRPr="00DE7D49" w14:paraId="3952736E" w14:textId="77777777" w:rsidTr="00945F2F">
        <w:trPr>
          <w:trHeight w:val="480"/>
        </w:trPr>
        <w:tc>
          <w:tcPr>
            <w:tcW w:w="1418" w:type="dxa"/>
          </w:tcPr>
          <w:p w14:paraId="5204C14C" w14:textId="5A2A1D34" w:rsidR="00D169A5" w:rsidRPr="00DE7D49" w:rsidRDefault="00D169A5" w:rsidP="00D169A5">
            <w:pPr>
              <w:rPr>
                <w:rFonts w:cs="Arial"/>
                <w:b/>
                <w:sz w:val="18"/>
                <w:szCs w:val="18"/>
              </w:rPr>
            </w:pPr>
            <w:r w:rsidRPr="00DE7D49">
              <w:rPr>
                <w:rFonts w:cs="Arial"/>
                <w:b/>
                <w:sz w:val="18"/>
                <w:szCs w:val="18"/>
              </w:rPr>
              <w:t>Access to Information</w:t>
            </w:r>
          </w:p>
        </w:tc>
        <w:tc>
          <w:tcPr>
            <w:tcW w:w="7371" w:type="dxa"/>
          </w:tcPr>
          <w:p w14:paraId="3555B168" w14:textId="2C407100" w:rsidR="009A3F7D" w:rsidRPr="00DE7D49" w:rsidRDefault="000246C8" w:rsidP="000246C8">
            <w:pPr>
              <w:autoSpaceDE w:val="0"/>
              <w:autoSpaceDN w:val="0"/>
              <w:rPr>
                <w:rFonts w:cs="Arial"/>
                <w:b/>
                <w:i/>
                <w:color w:val="B30050"/>
                <w:sz w:val="18"/>
                <w:szCs w:val="18"/>
              </w:rPr>
            </w:pPr>
            <w:r w:rsidRPr="00DE7D49">
              <w:rPr>
                <w:rFonts w:cs="Arial"/>
                <w:b/>
                <w:i/>
                <w:color w:val="B30050"/>
                <w:sz w:val="18"/>
                <w:szCs w:val="18"/>
              </w:rPr>
              <w:t>Notes and guidance</w:t>
            </w:r>
            <w:r w:rsidR="00B264F2" w:rsidRPr="00DE7D49">
              <w:rPr>
                <w:rFonts w:cs="Arial"/>
                <w:b/>
                <w:i/>
                <w:color w:val="B30050"/>
                <w:sz w:val="18"/>
                <w:szCs w:val="18"/>
              </w:rPr>
              <w:t>:</w:t>
            </w:r>
          </w:p>
          <w:p w14:paraId="22ADFE35" w14:textId="4992221D" w:rsidR="009A3F7D" w:rsidRPr="00DE7D49" w:rsidRDefault="00913845" w:rsidP="00D05D05">
            <w:pPr>
              <w:autoSpaceDE w:val="0"/>
              <w:autoSpaceDN w:val="0"/>
              <w:rPr>
                <w:rFonts w:cs="Arial"/>
                <w:i/>
                <w:color w:val="B30050"/>
                <w:sz w:val="18"/>
                <w:szCs w:val="18"/>
              </w:rPr>
            </w:pPr>
            <w:r w:rsidRPr="00DE7D49">
              <w:rPr>
                <w:rFonts w:cs="Arial"/>
                <w:i/>
                <w:color w:val="B30050"/>
                <w:sz w:val="18"/>
                <w:szCs w:val="18"/>
              </w:rPr>
              <w:t xml:space="preserve">Auditor shall review the </w:t>
            </w:r>
            <w:r w:rsidR="00766A2E" w:rsidRPr="00DE7D49">
              <w:rPr>
                <w:rFonts w:cs="Arial"/>
                <w:i/>
                <w:color w:val="B30050"/>
                <w:sz w:val="18"/>
                <w:szCs w:val="18"/>
              </w:rPr>
              <w:t>Preferred by Nature</w:t>
            </w:r>
            <w:r w:rsidRPr="00DE7D49">
              <w:rPr>
                <w:rFonts w:cs="Arial"/>
                <w:i/>
                <w:color w:val="B30050"/>
                <w:sz w:val="18"/>
                <w:szCs w:val="18"/>
              </w:rPr>
              <w:t xml:space="preserve"> National Risk Assessment available at </w:t>
            </w:r>
            <w:hyperlink r:id="rId20" w:history="1">
              <w:r w:rsidR="00657870" w:rsidRPr="00DE7D49">
                <w:rPr>
                  <w:rStyle w:val="Hyperlink"/>
                  <w:rFonts w:cs="Arial"/>
                  <w:sz w:val="18"/>
                  <w:szCs w:val="18"/>
                </w:rPr>
                <w:t>https://www.preferredbynature.org/sourcinghub</w:t>
              </w:r>
            </w:hyperlink>
            <w:r w:rsidRPr="00DE7D49">
              <w:rPr>
                <w:rFonts w:cs="Arial"/>
                <w:i/>
                <w:color w:val="B30050"/>
                <w:sz w:val="18"/>
                <w:szCs w:val="18"/>
              </w:rPr>
              <w:t xml:space="preserve"> to review the legally required documentation for each country of origin. </w:t>
            </w:r>
          </w:p>
          <w:p w14:paraId="2CF6DB41" w14:textId="77777777" w:rsidR="00DE7D49" w:rsidRPr="00DE7D49" w:rsidRDefault="00DE7D49" w:rsidP="00DE7D49">
            <w:pPr>
              <w:pStyle w:val="ListParagraph"/>
              <w:numPr>
                <w:ilvl w:val="0"/>
                <w:numId w:val="12"/>
              </w:numPr>
              <w:spacing w:after="0"/>
              <w:rPr>
                <w:rFonts w:cs="Arial"/>
                <w:i/>
                <w:color w:val="B30050"/>
                <w:sz w:val="18"/>
                <w:szCs w:val="18"/>
              </w:rPr>
            </w:pPr>
            <w:r w:rsidRPr="00DE7D49">
              <w:rPr>
                <w:rFonts w:cs="Arial"/>
                <w:i/>
                <w:color w:val="B30050"/>
                <w:sz w:val="18"/>
                <w:szCs w:val="18"/>
              </w:rPr>
              <w:t>Is there sufficient information about the origin and indications of legal status available to a level of detail that allows risk assessment?</w:t>
            </w:r>
          </w:p>
          <w:p w14:paraId="15461ED0" w14:textId="77777777" w:rsidR="00DE7D49" w:rsidRPr="00DE7D49" w:rsidRDefault="00DE7D49" w:rsidP="00DE7D49">
            <w:pPr>
              <w:pStyle w:val="ListParagraph"/>
              <w:numPr>
                <w:ilvl w:val="0"/>
                <w:numId w:val="12"/>
              </w:numPr>
              <w:spacing w:after="0"/>
              <w:rPr>
                <w:rFonts w:cs="Arial"/>
                <w:i/>
                <w:color w:val="B30050"/>
                <w:sz w:val="18"/>
                <w:szCs w:val="18"/>
              </w:rPr>
            </w:pPr>
            <w:r w:rsidRPr="00DE7D49">
              <w:rPr>
                <w:rFonts w:cs="Arial"/>
                <w:i/>
                <w:color w:val="B30050"/>
                <w:sz w:val="18"/>
                <w:szCs w:val="18"/>
              </w:rPr>
              <w:t>Is information gathered from the supply chain consistent with data on the species distribution and availability?</w:t>
            </w:r>
          </w:p>
          <w:p w14:paraId="3E18CF01" w14:textId="77777777" w:rsidR="00DE7D49" w:rsidRPr="00DE7D49" w:rsidRDefault="00DE7D49" w:rsidP="00DE7D49">
            <w:pPr>
              <w:pStyle w:val="ListParagraph"/>
              <w:numPr>
                <w:ilvl w:val="0"/>
                <w:numId w:val="12"/>
              </w:numPr>
              <w:spacing w:after="0"/>
              <w:rPr>
                <w:rFonts w:cs="Arial"/>
                <w:i/>
                <w:color w:val="B30050"/>
                <w:sz w:val="18"/>
                <w:szCs w:val="18"/>
              </w:rPr>
            </w:pPr>
            <w:r w:rsidRPr="00DE7D49">
              <w:rPr>
                <w:rFonts w:cs="Arial"/>
                <w:i/>
                <w:color w:val="B30050"/>
                <w:sz w:val="18"/>
                <w:szCs w:val="18"/>
              </w:rPr>
              <w:t>Do required invoices and transport documents accompany the products to confirm the financial and physical route of products?</w:t>
            </w:r>
          </w:p>
          <w:p w14:paraId="58CA311A" w14:textId="77777777" w:rsidR="00DE7D49" w:rsidRPr="00DE7D49" w:rsidRDefault="00DE7D49" w:rsidP="00DE7D49">
            <w:pPr>
              <w:pStyle w:val="ListParagraph"/>
              <w:autoSpaceDE w:val="0"/>
              <w:autoSpaceDN w:val="0"/>
              <w:spacing w:after="0"/>
              <w:ind w:left="360"/>
              <w:rPr>
                <w:rFonts w:cs="Arial"/>
                <w:i/>
                <w:color w:val="B30050"/>
                <w:sz w:val="18"/>
                <w:szCs w:val="18"/>
                <w:lang w:val="en-GB"/>
              </w:rPr>
            </w:pPr>
          </w:p>
          <w:p w14:paraId="5FCAA72F" w14:textId="77777777" w:rsidR="00DE7D49" w:rsidRPr="00DE7D49" w:rsidRDefault="00DE7D49" w:rsidP="00DE7D49">
            <w:pPr>
              <w:rPr>
                <w:rFonts w:cs="Arial"/>
                <w:i/>
                <w:color w:val="B30050"/>
                <w:sz w:val="18"/>
                <w:szCs w:val="18"/>
              </w:rPr>
            </w:pPr>
            <w:r w:rsidRPr="00DE7D49">
              <w:rPr>
                <w:rFonts w:cs="Arial"/>
                <w:i/>
                <w:color w:val="B30050"/>
                <w:sz w:val="18"/>
                <w:szCs w:val="18"/>
              </w:rPr>
              <w:t xml:space="preserve">TASK MANAGER TO INSERT SPECIFIC ISSUES RELATING TO AUDIT WHICH SHOULD BE ASSESSED. For </w:t>
            </w:r>
            <w:proofErr w:type="gramStart"/>
            <w:r w:rsidRPr="00DE7D49">
              <w:rPr>
                <w:rFonts w:cs="Arial"/>
                <w:i/>
                <w:color w:val="B30050"/>
                <w:sz w:val="18"/>
                <w:szCs w:val="18"/>
              </w:rPr>
              <w:t>example;</w:t>
            </w:r>
            <w:proofErr w:type="gramEnd"/>
            <w:r w:rsidRPr="00DE7D49">
              <w:rPr>
                <w:rFonts w:cs="Arial"/>
                <w:i/>
                <w:color w:val="B30050"/>
                <w:sz w:val="18"/>
                <w:szCs w:val="18"/>
              </w:rPr>
              <w:t xml:space="preserve"> Is the Organisation re-using harvest permits for different products? Is there evidence of incorrect re-use of permits to launder undeclared purchases? </w:t>
            </w:r>
          </w:p>
          <w:p w14:paraId="7F9F4CB5" w14:textId="3A7B72FB" w:rsidR="00913845" w:rsidRPr="00DE7D49" w:rsidRDefault="00913845" w:rsidP="008F6D3E">
            <w:pPr>
              <w:autoSpaceDE w:val="0"/>
              <w:autoSpaceDN w:val="0"/>
              <w:rPr>
                <w:rFonts w:cs="Arial"/>
                <w:color w:val="B30050"/>
                <w:sz w:val="18"/>
                <w:szCs w:val="18"/>
              </w:rPr>
            </w:pPr>
          </w:p>
          <w:p w14:paraId="1B7873A0" w14:textId="5C6DE962" w:rsidR="005F2704" w:rsidRPr="00DE7D49" w:rsidRDefault="005F2704" w:rsidP="008F6D3E">
            <w:pPr>
              <w:autoSpaceDE w:val="0"/>
              <w:autoSpaceDN w:val="0"/>
              <w:rPr>
                <w:rFonts w:cs="Arial"/>
                <w:color w:val="FF0000"/>
                <w:sz w:val="18"/>
                <w:szCs w:val="18"/>
              </w:rPr>
            </w:pPr>
          </w:p>
        </w:tc>
      </w:tr>
      <w:tr w:rsidR="00D169A5" w:rsidRPr="00DE7D49" w14:paraId="5458D1A7" w14:textId="77777777" w:rsidTr="00945F2F">
        <w:trPr>
          <w:trHeight w:val="480"/>
        </w:trPr>
        <w:tc>
          <w:tcPr>
            <w:tcW w:w="1418" w:type="dxa"/>
          </w:tcPr>
          <w:p w14:paraId="2B231C0D" w14:textId="3E155373" w:rsidR="00D169A5" w:rsidRPr="00DE7D49" w:rsidRDefault="00D169A5" w:rsidP="00D169A5">
            <w:pPr>
              <w:rPr>
                <w:rFonts w:cs="Arial"/>
                <w:b/>
                <w:sz w:val="18"/>
                <w:szCs w:val="18"/>
              </w:rPr>
            </w:pPr>
            <w:r w:rsidRPr="00DE7D49">
              <w:rPr>
                <w:rFonts w:cs="Arial"/>
                <w:b/>
                <w:sz w:val="18"/>
                <w:szCs w:val="18"/>
              </w:rPr>
              <w:t>Origin</w:t>
            </w:r>
            <w:r w:rsidR="004265D4" w:rsidRPr="00DE7D49">
              <w:rPr>
                <w:rFonts w:cs="Arial"/>
                <w:b/>
                <w:sz w:val="18"/>
                <w:szCs w:val="18"/>
              </w:rPr>
              <w:t xml:space="preserve"> </w:t>
            </w:r>
          </w:p>
        </w:tc>
        <w:tc>
          <w:tcPr>
            <w:tcW w:w="7371" w:type="dxa"/>
          </w:tcPr>
          <w:p w14:paraId="7D760DB1" w14:textId="24D0DBBB" w:rsidR="00B264F2" w:rsidRPr="00DE7D49" w:rsidRDefault="00B264F2" w:rsidP="00B264F2">
            <w:pPr>
              <w:autoSpaceDE w:val="0"/>
              <w:autoSpaceDN w:val="0"/>
              <w:rPr>
                <w:rFonts w:cs="Arial"/>
                <w:i/>
                <w:color w:val="B30050"/>
                <w:sz w:val="18"/>
                <w:szCs w:val="18"/>
              </w:rPr>
            </w:pPr>
            <w:r w:rsidRPr="00DE7D49">
              <w:rPr>
                <w:rFonts w:cs="Arial"/>
                <w:b/>
                <w:i/>
                <w:color w:val="B30050"/>
                <w:sz w:val="18"/>
                <w:szCs w:val="18"/>
              </w:rPr>
              <w:t>Notes and guidance</w:t>
            </w:r>
            <w:r w:rsidRPr="00DE7D49">
              <w:rPr>
                <w:rFonts w:cs="Arial"/>
                <w:i/>
                <w:color w:val="B30050"/>
                <w:sz w:val="18"/>
                <w:szCs w:val="18"/>
              </w:rPr>
              <w:t>:</w:t>
            </w:r>
          </w:p>
          <w:p w14:paraId="3DBF46EC" w14:textId="5352B0E2" w:rsidR="00735D95" w:rsidRPr="00DE7D49" w:rsidRDefault="00735D95" w:rsidP="00B264F2">
            <w:pPr>
              <w:autoSpaceDE w:val="0"/>
              <w:autoSpaceDN w:val="0"/>
              <w:rPr>
                <w:rFonts w:cs="Arial"/>
                <w:i/>
                <w:color w:val="B30050"/>
                <w:sz w:val="18"/>
                <w:szCs w:val="18"/>
              </w:rPr>
            </w:pPr>
            <w:r w:rsidRPr="00DE7D49">
              <w:rPr>
                <w:rFonts w:cs="Arial"/>
                <w:i/>
                <w:color w:val="B30050"/>
                <w:sz w:val="18"/>
                <w:szCs w:val="18"/>
              </w:rPr>
              <w:t xml:space="preserve">Auditor shall review the </w:t>
            </w:r>
            <w:r w:rsidR="00766A2E" w:rsidRPr="00DE7D49">
              <w:rPr>
                <w:rFonts w:cs="Arial"/>
                <w:i/>
                <w:color w:val="B30050"/>
                <w:sz w:val="18"/>
                <w:szCs w:val="18"/>
              </w:rPr>
              <w:t>Preferred by Nature</w:t>
            </w:r>
            <w:r w:rsidRPr="00DE7D49">
              <w:rPr>
                <w:rFonts w:cs="Arial"/>
                <w:i/>
                <w:color w:val="B30050"/>
                <w:sz w:val="18"/>
                <w:szCs w:val="18"/>
              </w:rPr>
              <w:t xml:space="preserve"> National Risk Assessment available at </w:t>
            </w:r>
            <w:hyperlink r:id="rId21" w:history="1">
              <w:r w:rsidR="00521B63" w:rsidRPr="00DE7D49">
                <w:rPr>
                  <w:rStyle w:val="Hyperlink"/>
                  <w:rFonts w:cs="Arial"/>
                  <w:sz w:val="18"/>
                  <w:szCs w:val="18"/>
                </w:rPr>
                <w:t>https://www.preferredbynature.org/sourcinghub</w:t>
              </w:r>
            </w:hyperlink>
            <w:r w:rsidRPr="00DE7D49">
              <w:rPr>
                <w:rFonts w:cs="Arial"/>
                <w:i/>
                <w:color w:val="FF0000"/>
                <w:sz w:val="18"/>
                <w:szCs w:val="18"/>
              </w:rPr>
              <w:t>.</w:t>
            </w:r>
            <w:r w:rsidRPr="00DE7D49">
              <w:rPr>
                <w:rFonts w:cs="Arial"/>
                <w:i/>
                <w:color w:val="B30050"/>
                <w:sz w:val="18"/>
                <w:szCs w:val="18"/>
              </w:rPr>
              <w:t xml:space="preserve"> Where risks are identified at the national level, increased scrutiny will be placed on those sub-categories to evaluate if the risks are applicable and present in supply chains processed by the Organisation. </w:t>
            </w:r>
          </w:p>
          <w:p w14:paraId="158BA1A4" w14:textId="77777777" w:rsidR="00735D95" w:rsidRPr="00DE7D49" w:rsidRDefault="00735D95" w:rsidP="00B264F2">
            <w:pPr>
              <w:autoSpaceDE w:val="0"/>
              <w:autoSpaceDN w:val="0"/>
              <w:rPr>
                <w:rFonts w:cs="Arial"/>
                <w:i/>
                <w:color w:val="FF0000"/>
                <w:sz w:val="18"/>
                <w:szCs w:val="18"/>
              </w:rPr>
            </w:pPr>
          </w:p>
          <w:p w14:paraId="2FE0088C" w14:textId="70724C5A" w:rsidR="008D5771" w:rsidRPr="00DE7D49" w:rsidRDefault="008D2F63" w:rsidP="006B4669">
            <w:pPr>
              <w:pStyle w:val="ListParagraph"/>
              <w:numPr>
                <w:ilvl w:val="0"/>
                <w:numId w:val="13"/>
              </w:numPr>
              <w:autoSpaceDE w:val="0"/>
              <w:autoSpaceDN w:val="0"/>
              <w:spacing w:after="0"/>
              <w:rPr>
                <w:rFonts w:cs="Arial"/>
                <w:i/>
                <w:color w:val="B30050"/>
                <w:sz w:val="18"/>
                <w:szCs w:val="18"/>
              </w:rPr>
            </w:pPr>
            <w:r w:rsidRPr="00DE7D49">
              <w:rPr>
                <w:rFonts w:cs="Arial"/>
                <w:i/>
                <w:color w:val="B30050"/>
                <w:sz w:val="18"/>
                <w:szCs w:val="18"/>
              </w:rPr>
              <w:t>Is the product accompanied by a valid FLEGT license? (</w:t>
            </w:r>
            <w:proofErr w:type="gramStart"/>
            <w:r w:rsidRPr="00DE7D49">
              <w:rPr>
                <w:rFonts w:cs="Arial"/>
                <w:i/>
                <w:color w:val="B30050"/>
                <w:sz w:val="18"/>
                <w:szCs w:val="18"/>
              </w:rPr>
              <w:t>only</w:t>
            </w:r>
            <w:proofErr w:type="gramEnd"/>
            <w:r w:rsidRPr="00DE7D49">
              <w:rPr>
                <w:rFonts w:cs="Arial"/>
                <w:i/>
                <w:color w:val="B30050"/>
                <w:sz w:val="18"/>
                <w:szCs w:val="18"/>
              </w:rPr>
              <w:t xml:space="preserve"> applicable to products purchased from countries operating FLEGT licensing schemes)</w:t>
            </w:r>
          </w:p>
          <w:p w14:paraId="6BE81706" w14:textId="101BB766" w:rsidR="008D2F63" w:rsidRPr="00DE7D49" w:rsidRDefault="008D2F63" w:rsidP="006B4669">
            <w:pPr>
              <w:pStyle w:val="ListParagraph"/>
              <w:numPr>
                <w:ilvl w:val="0"/>
                <w:numId w:val="13"/>
              </w:numPr>
              <w:autoSpaceDE w:val="0"/>
              <w:autoSpaceDN w:val="0"/>
              <w:spacing w:after="0"/>
              <w:rPr>
                <w:rFonts w:cs="Arial"/>
                <w:i/>
                <w:color w:val="B30050"/>
                <w:sz w:val="18"/>
                <w:szCs w:val="18"/>
              </w:rPr>
            </w:pPr>
            <w:r w:rsidRPr="00DE7D49">
              <w:rPr>
                <w:rFonts w:cs="Arial"/>
                <w:i/>
                <w:color w:val="B30050"/>
                <w:sz w:val="18"/>
                <w:szCs w:val="18"/>
              </w:rPr>
              <w:lastRenderedPageBreak/>
              <w:t>Are there sanctions imposed by the UN Security Council or the Council of the European Union on timber imports or exports from the country of origin?</w:t>
            </w:r>
          </w:p>
          <w:p w14:paraId="1257767C" w14:textId="2EA7D808" w:rsidR="008D2F63" w:rsidRPr="00DE7D49" w:rsidRDefault="008D2F63" w:rsidP="006B4669">
            <w:pPr>
              <w:pStyle w:val="ListParagraph"/>
              <w:numPr>
                <w:ilvl w:val="0"/>
                <w:numId w:val="13"/>
              </w:numPr>
              <w:autoSpaceDE w:val="0"/>
              <w:autoSpaceDN w:val="0"/>
              <w:spacing w:after="0"/>
              <w:rPr>
                <w:rFonts w:cs="Arial"/>
                <w:i/>
                <w:color w:val="B30050"/>
                <w:sz w:val="18"/>
                <w:szCs w:val="18"/>
              </w:rPr>
            </w:pPr>
            <w:r w:rsidRPr="00DE7D49">
              <w:rPr>
                <w:rFonts w:cs="Arial"/>
                <w:i/>
                <w:color w:val="B30050"/>
                <w:sz w:val="18"/>
                <w:szCs w:val="18"/>
              </w:rPr>
              <w:t>Does the timber originate from countries or areas where there are armed conflicts are ongoing?</w:t>
            </w:r>
          </w:p>
          <w:p w14:paraId="781788A3" w14:textId="4661C70B" w:rsidR="008D2F63" w:rsidRPr="00DE7D49" w:rsidRDefault="008D2F63" w:rsidP="006B4669">
            <w:pPr>
              <w:pStyle w:val="ListParagraph"/>
              <w:numPr>
                <w:ilvl w:val="0"/>
                <w:numId w:val="13"/>
              </w:numPr>
              <w:autoSpaceDE w:val="0"/>
              <w:autoSpaceDN w:val="0"/>
              <w:spacing w:after="0"/>
              <w:rPr>
                <w:rFonts w:cs="Arial"/>
                <w:i/>
                <w:color w:val="B30050"/>
                <w:sz w:val="18"/>
                <w:szCs w:val="18"/>
              </w:rPr>
            </w:pPr>
            <w:r w:rsidRPr="00DE7D49">
              <w:rPr>
                <w:rFonts w:cs="Arial"/>
                <w:i/>
                <w:color w:val="B30050"/>
                <w:sz w:val="18"/>
                <w:szCs w:val="18"/>
              </w:rPr>
              <w:t>Is the area of harvest, transport and trade located in a country with a high level of corruption?</w:t>
            </w:r>
          </w:p>
          <w:p w14:paraId="301DD27B" w14:textId="3590D34C" w:rsidR="008D2F63" w:rsidRPr="00DE7D49" w:rsidRDefault="008D2F63" w:rsidP="006B4669">
            <w:pPr>
              <w:pStyle w:val="ListParagraph"/>
              <w:numPr>
                <w:ilvl w:val="0"/>
                <w:numId w:val="13"/>
              </w:numPr>
              <w:autoSpaceDE w:val="0"/>
              <w:autoSpaceDN w:val="0"/>
              <w:spacing w:after="0"/>
              <w:rPr>
                <w:rFonts w:cs="Arial"/>
                <w:i/>
                <w:color w:val="B30050"/>
                <w:sz w:val="18"/>
                <w:szCs w:val="18"/>
              </w:rPr>
            </w:pPr>
            <w:r w:rsidRPr="00DE7D49">
              <w:rPr>
                <w:rFonts w:cs="Arial"/>
                <w:i/>
                <w:color w:val="B30050"/>
                <w:sz w:val="18"/>
                <w:szCs w:val="18"/>
              </w:rPr>
              <w:t>Is the country or sub-national region of harvest known to have occurrence of illegal harvesting or practices? (</w:t>
            </w:r>
            <w:proofErr w:type="gramStart"/>
            <w:r w:rsidRPr="00DE7D49">
              <w:rPr>
                <w:rFonts w:cs="Arial"/>
                <w:i/>
                <w:color w:val="B30050"/>
                <w:sz w:val="18"/>
                <w:szCs w:val="18"/>
              </w:rPr>
              <w:t>see</w:t>
            </w:r>
            <w:proofErr w:type="gramEnd"/>
            <w:r w:rsidRPr="00DE7D49">
              <w:rPr>
                <w:rFonts w:cs="Arial"/>
                <w:i/>
                <w:color w:val="B30050"/>
                <w:sz w:val="18"/>
                <w:szCs w:val="18"/>
              </w:rPr>
              <w:t xml:space="preserve"> </w:t>
            </w:r>
            <w:r w:rsidR="00766A2E" w:rsidRPr="00DE7D49">
              <w:rPr>
                <w:rFonts w:cs="Arial"/>
                <w:i/>
                <w:color w:val="B30050"/>
                <w:sz w:val="18"/>
                <w:szCs w:val="18"/>
              </w:rPr>
              <w:t>Preferred by Nature</w:t>
            </w:r>
            <w:r w:rsidRPr="00DE7D49">
              <w:rPr>
                <w:rFonts w:cs="Arial"/>
                <w:i/>
                <w:color w:val="B30050"/>
                <w:sz w:val="18"/>
                <w:szCs w:val="18"/>
              </w:rPr>
              <w:t xml:space="preserve"> Sourcing Hub)</w:t>
            </w:r>
          </w:p>
          <w:p w14:paraId="7CF7F76F" w14:textId="1855D52E" w:rsidR="008D2F63" w:rsidRPr="00DE7D49" w:rsidRDefault="008D2F63" w:rsidP="004265D4">
            <w:pPr>
              <w:autoSpaceDE w:val="0"/>
              <w:autoSpaceDN w:val="0"/>
              <w:ind w:left="360"/>
              <w:rPr>
                <w:rFonts w:cs="Arial"/>
                <w:color w:val="005C40"/>
                <w:sz w:val="18"/>
                <w:szCs w:val="18"/>
                <w:lang w:eastAsia="zh-CN"/>
              </w:rPr>
            </w:pPr>
          </w:p>
        </w:tc>
      </w:tr>
      <w:tr w:rsidR="00735D95" w:rsidRPr="00DE7D49" w14:paraId="20C7C772" w14:textId="77777777" w:rsidTr="00945F2F">
        <w:trPr>
          <w:trHeight w:val="480"/>
        </w:trPr>
        <w:tc>
          <w:tcPr>
            <w:tcW w:w="1418" w:type="dxa"/>
          </w:tcPr>
          <w:p w14:paraId="6DBC13E3" w14:textId="51E9ECE5" w:rsidR="00735D95" w:rsidRPr="00DE7D49" w:rsidRDefault="00735D95" w:rsidP="00D169A5">
            <w:pPr>
              <w:rPr>
                <w:rFonts w:cs="Arial"/>
                <w:b/>
                <w:sz w:val="18"/>
                <w:szCs w:val="18"/>
              </w:rPr>
            </w:pPr>
            <w:r w:rsidRPr="00DE7D49">
              <w:rPr>
                <w:rFonts w:cs="Arial"/>
                <w:b/>
                <w:sz w:val="18"/>
                <w:szCs w:val="18"/>
              </w:rPr>
              <w:lastRenderedPageBreak/>
              <w:t>Species</w:t>
            </w:r>
          </w:p>
        </w:tc>
        <w:tc>
          <w:tcPr>
            <w:tcW w:w="7371" w:type="dxa"/>
          </w:tcPr>
          <w:p w14:paraId="2ECCD077" w14:textId="77777777" w:rsidR="00913845" w:rsidRPr="00DE7D49" w:rsidRDefault="00913845" w:rsidP="00913845">
            <w:pPr>
              <w:autoSpaceDE w:val="0"/>
              <w:autoSpaceDN w:val="0"/>
              <w:rPr>
                <w:rFonts w:cs="Arial"/>
                <w:i/>
                <w:color w:val="B30050"/>
                <w:sz w:val="18"/>
                <w:szCs w:val="18"/>
              </w:rPr>
            </w:pPr>
            <w:r w:rsidRPr="00DE7D49">
              <w:rPr>
                <w:rFonts w:cs="Arial"/>
                <w:b/>
                <w:i/>
                <w:color w:val="B30050"/>
                <w:sz w:val="18"/>
                <w:szCs w:val="18"/>
              </w:rPr>
              <w:t>Notes and guidance</w:t>
            </w:r>
            <w:r w:rsidRPr="00DE7D49">
              <w:rPr>
                <w:rFonts w:cs="Arial"/>
                <w:i/>
                <w:color w:val="B30050"/>
                <w:sz w:val="18"/>
                <w:szCs w:val="18"/>
              </w:rPr>
              <w:t>:</w:t>
            </w:r>
          </w:p>
          <w:p w14:paraId="32162198" w14:textId="717A1856" w:rsidR="00735D95" w:rsidRPr="00DE7D49" w:rsidRDefault="00735D95" w:rsidP="00735D95">
            <w:pPr>
              <w:rPr>
                <w:rFonts w:cs="Arial"/>
                <w:i/>
                <w:color w:val="FF0000"/>
                <w:sz w:val="18"/>
                <w:szCs w:val="18"/>
              </w:rPr>
            </w:pPr>
            <w:r w:rsidRPr="00DE7D49">
              <w:rPr>
                <w:rFonts w:cs="Arial"/>
                <w:i/>
                <w:color w:val="B30050"/>
                <w:sz w:val="18"/>
                <w:szCs w:val="18"/>
              </w:rPr>
              <w:t xml:space="preserve">Auditor shall review the </w:t>
            </w:r>
            <w:r w:rsidR="00766A2E" w:rsidRPr="00DE7D49">
              <w:rPr>
                <w:rFonts w:cs="Arial"/>
                <w:i/>
                <w:color w:val="B30050"/>
                <w:sz w:val="18"/>
                <w:szCs w:val="18"/>
              </w:rPr>
              <w:t>Preferred by Nature</w:t>
            </w:r>
            <w:r w:rsidRPr="00DE7D49">
              <w:rPr>
                <w:rFonts w:cs="Arial"/>
                <w:i/>
                <w:color w:val="B30050"/>
                <w:sz w:val="18"/>
                <w:szCs w:val="18"/>
              </w:rPr>
              <w:t xml:space="preserve"> Country Profile for each source country available at </w:t>
            </w:r>
            <w:hyperlink r:id="rId22" w:history="1">
              <w:r w:rsidR="00521B63" w:rsidRPr="00DE7D49">
                <w:rPr>
                  <w:rStyle w:val="Hyperlink"/>
                  <w:rFonts w:cs="Arial"/>
                  <w:sz w:val="18"/>
                  <w:szCs w:val="18"/>
                </w:rPr>
                <w:t>https://www.preferredbynature.org/sourcinghub</w:t>
              </w:r>
            </w:hyperlink>
            <w:r w:rsidRPr="00DE7D49">
              <w:rPr>
                <w:rFonts w:cs="Arial"/>
                <w:i/>
                <w:color w:val="FF0000"/>
                <w:sz w:val="18"/>
                <w:szCs w:val="18"/>
              </w:rPr>
              <w:t xml:space="preserve">. </w:t>
            </w:r>
          </w:p>
          <w:p w14:paraId="76470028" w14:textId="77777777" w:rsidR="00735D95" w:rsidRPr="00DE7D49" w:rsidRDefault="00735D95" w:rsidP="00735D95">
            <w:pPr>
              <w:rPr>
                <w:rFonts w:cs="Arial"/>
                <w:i/>
                <w:color w:val="FF0000"/>
                <w:sz w:val="18"/>
                <w:szCs w:val="18"/>
              </w:rPr>
            </w:pPr>
          </w:p>
          <w:p w14:paraId="0457DB33" w14:textId="4FF104AF" w:rsidR="00735D95" w:rsidRPr="00DE7D49" w:rsidRDefault="008D2F63" w:rsidP="006B4669">
            <w:pPr>
              <w:pStyle w:val="ListParagraph"/>
              <w:numPr>
                <w:ilvl w:val="0"/>
                <w:numId w:val="14"/>
              </w:numPr>
              <w:spacing w:after="0"/>
              <w:rPr>
                <w:rFonts w:cs="Arial"/>
                <w:i/>
                <w:color w:val="B30050"/>
                <w:sz w:val="18"/>
                <w:szCs w:val="18"/>
              </w:rPr>
            </w:pPr>
            <w:r w:rsidRPr="00DE7D49">
              <w:rPr>
                <w:rFonts w:cs="Arial"/>
                <w:i/>
                <w:color w:val="B30050"/>
                <w:sz w:val="18"/>
                <w:szCs w:val="18"/>
              </w:rPr>
              <w:t>Are the tree species listed on CITES Appendix I?</w:t>
            </w:r>
          </w:p>
          <w:p w14:paraId="6C4D85B0" w14:textId="07ACD733" w:rsidR="008D2F63" w:rsidRPr="00DE7D49" w:rsidRDefault="008D2F63" w:rsidP="006B4669">
            <w:pPr>
              <w:pStyle w:val="ListParagraph"/>
              <w:numPr>
                <w:ilvl w:val="0"/>
                <w:numId w:val="14"/>
              </w:numPr>
              <w:spacing w:after="0"/>
              <w:rPr>
                <w:rFonts w:cs="Arial"/>
                <w:i/>
                <w:color w:val="B30050"/>
                <w:sz w:val="18"/>
                <w:szCs w:val="18"/>
              </w:rPr>
            </w:pPr>
            <w:r w:rsidRPr="00DE7D49">
              <w:rPr>
                <w:rFonts w:cs="Arial"/>
                <w:i/>
                <w:color w:val="B30050"/>
                <w:sz w:val="18"/>
                <w:szCs w:val="18"/>
              </w:rPr>
              <w:t>If the species are listed in the CITES Appendices II or III: does the material have the correct CITES license and documents, verified to assure legality? (</w:t>
            </w:r>
            <w:proofErr w:type="gramStart"/>
            <w:r w:rsidRPr="00DE7D49">
              <w:rPr>
                <w:rFonts w:cs="Arial"/>
                <w:i/>
                <w:color w:val="B30050"/>
                <w:sz w:val="18"/>
                <w:szCs w:val="18"/>
              </w:rPr>
              <w:t>only</w:t>
            </w:r>
            <w:proofErr w:type="gramEnd"/>
            <w:r w:rsidRPr="00DE7D49">
              <w:rPr>
                <w:rFonts w:cs="Arial"/>
                <w:i/>
                <w:color w:val="B30050"/>
                <w:sz w:val="18"/>
                <w:szCs w:val="18"/>
              </w:rPr>
              <w:t xml:space="preserve"> applicable if material is CITES listed)</w:t>
            </w:r>
          </w:p>
          <w:p w14:paraId="0CC87A59" w14:textId="44C27DAD" w:rsidR="008D2F63" w:rsidRPr="00DE7D49" w:rsidRDefault="008D2F63" w:rsidP="006B4669">
            <w:pPr>
              <w:pStyle w:val="ListParagraph"/>
              <w:numPr>
                <w:ilvl w:val="0"/>
                <w:numId w:val="14"/>
              </w:numPr>
              <w:spacing w:after="0"/>
              <w:rPr>
                <w:rFonts w:cs="Arial"/>
                <w:i/>
                <w:color w:val="B30050"/>
                <w:sz w:val="18"/>
                <w:szCs w:val="18"/>
              </w:rPr>
            </w:pPr>
            <w:r w:rsidRPr="00DE7D49">
              <w:rPr>
                <w:rFonts w:cs="Arial"/>
                <w:i/>
                <w:color w:val="B30050"/>
                <w:sz w:val="18"/>
                <w:szCs w:val="18"/>
              </w:rPr>
              <w:t xml:space="preserve">Are the species listed on the IUCN Red List as vulnerable, </w:t>
            </w:r>
            <w:proofErr w:type="gramStart"/>
            <w:r w:rsidRPr="00DE7D49">
              <w:rPr>
                <w:rFonts w:cs="Arial"/>
                <w:i/>
                <w:color w:val="B30050"/>
                <w:sz w:val="18"/>
                <w:szCs w:val="18"/>
              </w:rPr>
              <w:t>endangered</w:t>
            </w:r>
            <w:proofErr w:type="gramEnd"/>
            <w:r w:rsidRPr="00DE7D49">
              <w:rPr>
                <w:rFonts w:cs="Arial"/>
                <w:i/>
                <w:color w:val="B30050"/>
                <w:sz w:val="18"/>
                <w:szCs w:val="18"/>
              </w:rPr>
              <w:t xml:space="preserve"> or critically endangered?</w:t>
            </w:r>
          </w:p>
          <w:p w14:paraId="745C3694" w14:textId="5489881A" w:rsidR="008D2F63" w:rsidRPr="00DE7D49" w:rsidRDefault="008D2F63" w:rsidP="006B4669">
            <w:pPr>
              <w:pStyle w:val="ListParagraph"/>
              <w:numPr>
                <w:ilvl w:val="0"/>
                <w:numId w:val="14"/>
              </w:numPr>
              <w:spacing w:after="0"/>
              <w:rPr>
                <w:rFonts w:cs="Arial"/>
                <w:i/>
                <w:color w:val="B30050"/>
                <w:sz w:val="18"/>
                <w:szCs w:val="18"/>
              </w:rPr>
            </w:pPr>
            <w:r w:rsidRPr="00DE7D49">
              <w:rPr>
                <w:rFonts w:cs="Arial"/>
                <w:i/>
                <w:color w:val="B30050"/>
                <w:sz w:val="18"/>
                <w:szCs w:val="18"/>
              </w:rPr>
              <w:t>Is the material or product made from species, which are commonly or often associated with illegal harvesting?</w:t>
            </w:r>
          </w:p>
          <w:p w14:paraId="2803A146" w14:textId="77777777" w:rsidR="008D2F63" w:rsidRPr="00DE7D49" w:rsidRDefault="008D2F63" w:rsidP="00735D95">
            <w:pPr>
              <w:rPr>
                <w:rFonts w:cs="Arial"/>
                <w:i/>
                <w:color w:val="B30050"/>
                <w:sz w:val="18"/>
                <w:szCs w:val="18"/>
              </w:rPr>
            </w:pPr>
          </w:p>
          <w:p w14:paraId="18523AEB" w14:textId="77777777" w:rsidR="00735D95" w:rsidRPr="00DE7D49" w:rsidRDefault="00735D95" w:rsidP="00735D95">
            <w:pPr>
              <w:rPr>
                <w:rFonts w:cs="Arial"/>
                <w:bCs/>
                <w:i/>
                <w:color w:val="B30050"/>
                <w:sz w:val="18"/>
                <w:szCs w:val="18"/>
              </w:rPr>
            </w:pPr>
            <w:r w:rsidRPr="00DE7D49">
              <w:rPr>
                <w:rFonts w:cs="Arial"/>
                <w:i/>
                <w:color w:val="B30050"/>
                <w:sz w:val="18"/>
                <w:szCs w:val="18"/>
              </w:rPr>
              <w:t xml:space="preserve">TASK MANAGER TO INSERT SPECIFIC ISSUES RELATING TO AUDIT WHICH SHOULD BE ASSESSED WHERE REQUIRED. For </w:t>
            </w:r>
            <w:proofErr w:type="gramStart"/>
            <w:r w:rsidRPr="00DE7D49">
              <w:rPr>
                <w:rFonts w:cs="Arial"/>
                <w:i/>
                <w:color w:val="B30050"/>
                <w:sz w:val="18"/>
                <w:szCs w:val="18"/>
              </w:rPr>
              <w:t>example;</w:t>
            </w:r>
            <w:proofErr w:type="gramEnd"/>
            <w:r w:rsidRPr="00DE7D49">
              <w:rPr>
                <w:rFonts w:cs="Arial"/>
                <w:i/>
                <w:color w:val="B30050"/>
                <w:sz w:val="18"/>
                <w:szCs w:val="18"/>
              </w:rPr>
              <w:t xml:space="preserve"> </w:t>
            </w:r>
            <w:r w:rsidRPr="00DE7D49">
              <w:rPr>
                <w:rFonts w:cs="Arial"/>
                <w:bCs/>
                <w:i/>
                <w:color w:val="B30050"/>
                <w:sz w:val="18"/>
                <w:szCs w:val="18"/>
              </w:rPr>
              <w:t xml:space="preserve">What quantity of x species is in stock at the time of the audit? How fast does the Organisation process x species? </w:t>
            </w:r>
          </w:p>
          <w:p w14:paraId="6353CC0C" w14:textId="5C071F8D" w:rsidR="00F27828" w:rsidRPr="00DE7D49" w:rsidRDefault="00F27828" w:rsidP="00735D95">
            <w:pPr>
              <w:rPr>
                <w:rFonts w:cs="Arial"/>
                <w:color w:val="00B050"/>
                <w:sz w:val="18"/>
                <w:szCs w:val="18"/>
                <w:lang w:eastAsia="zh-CN"/>
              </w:rPr>
            </w:pPr>
          </w:p>
        </w:tc>
      </w:tr>
      <w:tr w:rsidR="00D169A5" w:rsidRPr="00DE7D49" w14:paraId="1989DF84" w14:textId="77777777" w:rsidTr="00945F2F">
        <w:trPr>
          <w:trHeight w:val="466"/>
        </w:trPr>
        <w:tc>
          <w:tcPr>
            <w:tcW w:w="1418" w:type="dxa"/>
          </w:tcPr>
          <w:p w14:paraId="48BD8C2B" w14:textId="618EEB70" w:rsidR="00D169A5" w:rsidRPr="00DE7D49" w:rsidRDefault="00D169A5" w:rsidP="00D169A5">
            <w:pPr>
              <w:rPr>
                <w:rFonts w:cs="Arial"/>
                <w:b/>
                <w:sz w:val="18"/>
                <w:szCs w:val="18"/>
              </w:rPr>
            </w:pPr>
            <w:r w:rsidRPr="00DE7D49">
              <w:rPr>
                <w:rFonts w:cs="Arial"/>
                <w:b/>
                <w:sz w:val="18"/>
                <w:szCs w:val="18"/>
              </w:rPr>
              <w:t>Certification Status</w:t>
            </w:r>
          </w:p>
        </w:tc>
        <w:tc>
          <w:tcPr>
            <w:tcW w:w="7371" w:type="dxa"/>
          </w:tcPr>
          <w:p w14:paraId="636D5B1E" w14:textId="77777777" w:rsidR="00D851BE" w:rsidRPr="00DE7D49" w:rsidRDefault="00D851BE" w:rsidP="00D851BE">
            <w:pPr>
              <w:autoSpaceDE w:val="0"/>
              <w:autoSpaceDN w:val="0"/>
              <w:rPr>
                <w:rFonts w:cs="Arial"/>
                <w:b/>
                <w:i/>
                <w:color w:val="B30050"/>
                <w:sz w:val="18"/>
                <w:szCs w:val="18"/>
              </w:rPr>
            </w:pPr>
            <w:r w:rsidRPr="00DE7D49">
              <w:rPr>
                <w:rFonts w:cs="Arial"/>
                <w:b/>
                <w:i/>
                <w:color w:val="B30050"/>
                <w:sz w:val="18"/>
                <w:szCs w:val="18"/>
              </w:rPr>
              <w:t>Notes and guidance:</w:t>
            </w:r>
          </w:p>
          <w:p w14:paraId="28D1A1E4" w14:textId="4FE2C03D" w:rsidR="00913845" w:rsidRPr="00DE7D49" w:rsidRDefault="008D2F63" w:rsidP="006B4669">
            <w:pPr>
              <w:pStyle w:val="ListParagraph"/>
              <w:numPr>
                <w:ilvl w:val="0"/>
                <w:numId w:val="11"/>
              </w:numPr>
              <w:spacing w:after="0"/>
              <w:rPr>
                <w:rFonts w:cs="Arial"/>
                <w:color w:val="B30050"/>
                <w:sz w:val="18"/>
                <w:szCs w:val="18"/>
              </w:rPr>
            </w:pPr>
            <w:r w:rsidRPr="00DE7D49">
              <w:rPr>
                <w:rFonts w:cs="Arial"/>
                <w:i/>
                <w:color w:val="B30050"/>
                <w:sz w:val="18"/>
                <w:szCs w:val="18"/>
              </w:rPr>
              <w:t>Is the product accompanied by the required claims confirming its certification status? (</w:t>
            </w:r>
            <w:proofErr w:type="gramStart"/>
            <w:r w:rsidRPr="00DE7D49">
              <w:rPr>
                <w:rFonts w:cs="Arial"/>
                <w:i/>
                <w:color w:val="B30050"/>
                <w:sz w:val="18"/>
                <w:szCs w:val="18"/>
              </w:rPr>
              <w:t>only</w:t>
            </w:r>
            <w:proofErr w:type="gramEnd"/>
            <w:r w:rsidRPr="00DE7D49">
              <w:rPr>
                <w:rFonts w:cs="Arial"/>
                <w:i/>
                <w:color w:val="B30050"/>
                <w:sz w:val="18"/>
                <w:szCs w:val="18"/>
              </w:rPr>
              <w:t xml:space="preserve"> applicable if supplier and material are certified to a </w:t>
            </w:r>
            <w:proofErr w:type="spellStart"/>
            <w:r w:rsidRPr="00DE7D49">
              <w:rPr>
                <w:rFonts w:cs="Arial"/>
                <w:i/>
                <w:color w:val="B30050"/>
                <w:sz w:val="18"/>
                <w:szCs w:val="18"/>
              </w:rPr>
              <w:t>recognised</w:t>
            </w:r>
            <w:proofErr w:type="spellEnd"/>
            <w:r w:rsidRPr="00DE7D49">
              <w:rPr>
                <w:rFonts w:cs="Arial"/>
                <w:i/>
                <w:color w:val="B30050"/>
                <w:sz w:val="18"/>
                <w:szCs w:val="18"/>
              </w:rPr>
              <w:t xml:space="preserve"> scheme)</w:t>
            </w:r>
          </w:p>
          <w:p w14:paraId="6F3C6BBE" w14:textId="65BDBD38" w:rsidR="008D2F63" w:rsidRPr="00DE7D49" w:rsidRDefault="008D2F63" w:rsidP="006B4669">
            <w:pPr>
              <w:pStyle w:val="ListParagraph"/>
              <w:numPr>
                <w:ilvl w:val="0"/>
                <w:numId w:val="11"/>
              </w:numPr>
              <w:spacing w:after="0"/>
              <w:rPr>
                <w:rFonts w:cs="Arial"/>
                <w:i/>
                <w:color w:val="B30050"/>
                <w:sz w:val="18"/>
                <w:szCs w:val="18"/>
              </w:rPr>
            </w:pPr>
            <w:r w:rsidRPr="00DE7D49">
              <w:rPr>
                <w:rFonts w:cs="Arial"/>
                <w:i/>
                <w:color w:val="B30050"/>
                <w:sz w:val="18"/>
                <w:szCs w:val="18"/>
              </w:rPr>
              <w:t>Does the supplier hold a valid certificate for a certification/ verification scheme?</w:t>
            </w:r>
          </w:p>
          <w:p w14:paraId="3B10ECE1" w14:textId="6FCF15F4" w:rsidR="008D2F63" w:rsidRPr="00DE7D49" w:rsidRDefault="008D2F63" w:rsidP="006B4669">
            <w:pPr>
              <w:pStyle w:val="ListParagraph"/>
              <w:numPr>
                <w:ilvl w:val="0"/>
                <w:numId w:val="11"/>
              </w:numPr>
              <w:spacing w:after="0"/>
              <w:rPr>
                <w:rFonts w:cs="Arial"/>
                <w:i/>
                <w:color w:val="B30050"/>
                <w:sz w:val="18"/>
                <w:szCs w:val="18"/>
              </w:rPr>
            </w:pPr>
            <w:r w:rsidRPr="00DE7D49">
              <w:rPr>
                <w:rFonts w:cs="Arial"/>
                <w:i/>
                <w:color w:val="B30050"/>
                <w:sz w:val="18"/>
                <w:szCs w:val="18"/>
              </w:rPr>
              <w:t xml:space="preserve">Does the certification/ verification scheme cover the requirements of </w:t>
            </w:r>
            <w:r w:rsidR="00766A2E" w:rsidRPr="00DE7D49">
              <w:rPr>
                <w:rFonts w:cs="Arial"/>
                <w:i/>
                <w:color w:val="B30050"/>
                <w:sz w:val="18"/>
                <w:szCs w:val="18"/>
              </w:rPr>
              <w:t>Preferred by Nature</w:t>
            </w:r>
            <w:r w:rsidRPr="00DE7D49">
              <w:rPr>
                <w:rFonts w:cs="Arial"/>
                <w:i/>
                <w:color w:val="B30050"/>
                <w:sz w:val="18"/>
                <w:szCs w:val="18"/>
              </w:rPr>
              <w:t>? (</w:t>
            </w:r>
            <w:proofErr w:type="gramStart"/>
            <w:r w:rsidRPr="00DE7D49">
              <w:rPr>
                <w:rFonts w:cs="Arial"/>
                <w:i/>
                <w:color w:val="B30050"/>
                <w:sz w:val="18"/>
                <w:szCs w:val="18"/>
              </w:rPr>
              <w:t>only</w:t>
            </w:r>
            <w:proofErr w:type="gramEnd"/>
            <w:r w:rsidRPr="00DE7D49">
              <w:rPr>
                <w:rFonts w:cs="Arial"/>
                <w:i/>
                <w:color w:val="B30050"/>
                <w:sz w:val="18"/>
                <w:szCs w:val="18"/>
              </w:rPr>
              <w:t xml:space="preserve"> applicable if supplier holds a valid certificate)</w:t>
            </w:r>
          </w:p>
          <w:p w14:paraId="75BFFA99" w14:textId="77777777" w:rsidR="008D2F63" w:rsidRPr="00DE7D49" w:rsidRDefault="008D2F63" w:rsidP="008D2F63">
            <w:pPr>
              <w:pStyle w:val="ListParagraph"/>
              <w:spacing w:after="0"/>
              <w:rPr>
                <w:rFonts w:cs="Arial"/>
                <w:color w:val="B30050"/>
                <w:sz w:val="18"/>
                <w:szCs w:val="18"/>
              </w:rPr>
            </w:pPr>
          </w:p>
          <w:p w14:paraId="7336446A" w14:textId="29A3F76D" w:rsidR="00B264F2" w:rsidRPr="00DE7D49" w:rsidRDefault="00B264F2" w:rsidP="00D169A5">
            <w:pPr>
              <w:rPr>
                <w:rFonts w:cs="Arial"/>
                <w:color w:val="B30050"/>
                <w:sz w:val="18"/>
                <w:szCs w:val="18"/>
              </w:rPr>
            </w:pPr>
            <w:r w:rsidRPr="00DE7D49">
              <w:rPr>
                <w:rFonts w:cs="Arial"/>
                <w:i/>
                <w:color w:val="B30050"/>
                <w:sz w:val="18"/>
                <w:szCs w:val="18"/>
              </w:rPr>
              <w:t>TASK MANAGER TO INSERT SPECIFIC ISSUES RELATING TO AUDIT WHICH SHOULD BE ASSESSED WHERE REQUIRED.</w:t>
            </w:r>
          </w:p>
          <w:p w14:paraId="2AB73061" w14:textId="535AE8C3" w:rsidR="00B64E3A" w:rsidRPr="00DE7D49" w:rsidRDefault="00B64E3A" w:rsidP="00DA4A3F">
            <w:pPr>
              <w:rPr>
                <w:rFonts w:cs="Arial"/>
                <w:color w:val="B30050"/>
                <w:sz w:val="18"/>
                <w:szCs w:val="18"/>
              </w:rPr>
            </w:pPr>
          </w:p>
        </w:tc>
      </w:tr>
      <w:tr w:rsidR="00D169A5" w:rsidRPr="00DE7D49" w14:paraId="66B91539" w14:textId="77777777" w:rsidTr="00945F2F">
        <w:trPr>
          <w:trHeight w:val="713"/>
        </w:trPr>
        <w:tc>
          <w:tcPr>
            <w:tcW w:w="1418" w:type="dxa"/>
          </w:tcPr>
          <w:p w14:paraId="59507908" w14:textId="7F48F5EA" w:rsidR="00D169A5" w:rsidRPr="00DE7D49" w:rsidRDefault="00F90CC7" w:rsidP="00D169A5">
            <w:pPr>
              <w:rPr>
                <w:rFonts w:cs="Arial"/>
                <w:b/>
                <w:sz w:val="18"/>
                <w:szCs w:val="18"/>
              </w:rPr>
            </w:pPr>
            <w:r w:rsidRPr="00DE7D49">
              <w:rPr>
                <w:rFonts w:cs="Arial"/>
                <w:b/>
                <w:sz w:val="18"/>
                <w:szCs w:val="18"/>
              </w:rPr>
              <w:t xml:space="preserve">Mixing </w:t>
            </w:r>
          </w:p>
        </w:tc>
        <w:tc>
          <w:tcPr>
            <w:tcW w:w="7371" w:type="dxa"/>
          </w:tcPr>
          <w:p w14:paraId="45B9CE18" w14:textId="77777777" w:rsidR="00805E75" w:rsidRPr="00DE7D49" w:rsidRDefault="00805E75" w:rsidP="00805E75">
            <w:pPr>
              <w:autoSpaceDE w:val="0"/>
              <w:autoSpaceDN w:val="0"/>
              <w:rPr>
                <w:rFonts w:cs="Arial"/>
                <w:b/>
                <w:i/>
                <w:color w:val="B30050"/>
                <w:sz w:val="18"/>
                <w:szCs w:val="18"/>
              </w:rPr>
            </w:pPr>
            <w:r w:rsidRPr="00DE7D49">
              <w:rPr>
                <w:rFonts w:cs="Arial"/>
                <w:b/>
                <w:i/>
                <w:color w:val="B30050"/>
                <w:sz w:val="18"/>
                <w:szCs w:val="18"/>
              </w:rPr>
              <w:t>Notes and guidance:</w:t>
            </w:r>
          </w:p>
          <w:p w14:paraId="6107F237" w14:textId="4DFD98B2" w:rsidR="008D2F63" w:rsidRPr="00DE7D49" w:rsidRDefault="006B5906" w:rsidP="006B4669">
            <w:pPr>
              <w:pStyle w:val="ListParagraph"/>
              <w:numPr>
                <w:ilvl w:val="0"/>
                <w:numId w:val="15"/>
              </w:numPr>
              <w:spacing w:after="0"/>
              <w:rPr>
                <w:rFonts w:cs="Arial"/>
                <w:color w:val="B30050"/>
                <w:sz w:val="18"/>
                <w:szCs w:val="18"/>
              </w:rPr>
            </w:pPr>
            <w:r w:rsidRPr="00DE7D49">
              <w:rPr>
                <w:rFonts w:cs="Arial"/>
                <w:color w:val="B30050"/>
                <w:sz w:val="18"/>
                <w:szCs w:val="18"/>
              </w:rPr>
              <w:t>Does the supply chain consist of many tiers back to the forest of origin?</w:t>
            </w:r>
          </w:p>
          <w:p w14:paraId="14D7BE35" w14:textId="4A3EE8DB" w:rsidR="006B5906" w:rsidRPr="00DE7D49" w:rsidRDefault="005F2704" w:rsidP="006B4669">
            <w:pPr>
              <w:pStyle w:val="ListParagraph"/>
              <w:numPr>
                <w:ilvl w:val="0"/>
                <w:numId w:val="15"/>
              </w:numPr>
              <w:spacing w:after="0"/>
              <w:rPr>
                <w:rFonts w:cs="Arial"/>
                <w:color w:val="B30050"/>
                <w:sz w:val="18"/>
                <w:szCs w:val="18"/>
              </w:rPr>
            </w:pPr>
            <w:r w:rsidRPr="00DE7D49">
              <w:rPr>
                <w:rFonts w:cs="Arial"/>
                <w:color w:val="B30050"/>
                <w:sz w:val="18"/>
                <w:szCs w:val="18"/>
              </w:rPr>
              <w:t>Does the supply chain span different countries before the final product is placed for commercial circulation?</w:t>
            </w:r>
          </w:p>
          <w:p w14:paraId="6A77E59C" w14:textId="4BA46DC6" w:rsidR="005F2704" w:rsidRPr="00DE7D49" w:rsidRDefault="005F2704" w:rsidP="006B4669">
            <w:pPr>
              <w:pStyle w:val="ListParagraph"/>
              <w:numPr>
                <w:ilvl w:val="0"/>
                <w:numId w:val="15"/>
              </w:numPr>
              <w:spacing w:after="0"/>
              <w:rPr>
                <w:rFonts w:cs="Arial"/>
                <w:color w:val="B30050"/>
                <w:sz w:val="18"/>
                <w:szCs w:val="18"/>
              </w:rPr>
            </w:pPr>
            <w:r w:rsidRPr="00DE7D49">
              <w:rPr>
                <w:rFonts w:cs="Arial"/>
                <w:color w:val="B30050"/>
                <w:sz w:val="18"/>
                <w:szCs w:val="18"/>
              </w:rPr>
              <w:t>Is the product made of multiple material components?</w:t>
            </w:r>
          </w:p>
          <w:p w14:paraId="7E141E2A" w14:textId="196EEDA5" w:rsidR="005F2704" w:rsidRPr="00DE7D49" w:rsidRDefault="005F2704" w:rsidP="006B4669">
            <w:pPr>
              <w:pStyle w:val="ListParagraph"/>
              <w:numPr>
                <w:ilvl w:val="0"/>
                <w:numId w:val="15"/>
              </w:numPr>
              <w:spacing w:after="0"/>
              <w:rPr>
                <w:rFonts w:cs="Arial"/>
                <w:color w:val="B30050"/>
                <w:sz w:val="18"/>
                <w:szCs w:val="18"/>
              </w:rPr>
            </w:pPr>
            <w:r w:rsidRPr="00DE7D49">
              <w:rPr>
                <w:rFonts w:cs="Arial"/>
                <w:color w:val="B30050"/>
                <w:sz w:val="18"/>
                <w:szCs w:val="18"/>
              </w:rPr>
              <w:t>Is the product or its components made from composite or complex materials?</w:t>
            </w:r>
          </w:p>
          <w:p w14:paraId="4F9F85AB" w14:textId="693ABA34" w:rsidR="005F2704" w:rsidRPr="00DE7D49" w:rsidRDefault="005F2704" w:rsidP="006B4669">
            <w:pPr>
              <w:pStyle w:val="ListParagraph"/>
              <w:numPr>
                <w:ilvl w:val="0"/>
                <w:numId w:val="15"/>
              </w:numPr>
              <w:spacing w:after="0"/>
              <w:rPr>
                <w:rFonts w:cs="Arial"/>
                <w:color w:val="B30050"/>
                <w:sz w:val="18"/>
                <w:szCs w:val="18"/>
              </w:rPr>
            </w:pPr>
            <w:r w:rsidRPr="00DE7D49">
              <w:rPr>
                <w:rFonts w:cs="Arial"/>
                <w:color w:val="B30050"/>
                <w:sz w:val="18"/>
                <w:szCs w:val="18"/>
              </w:rPr>
              <w:t>Could the input material be substituted by similar material inputs which have a different species or origin?</w:t>
            </w:r>
          </w:p>
          <w:p w14:paraId="0D065095" w14:textId="3D6DC250" w:rsidR="005F2704" w:rsidRPr="00DE7D49" w:rsidRDefault="005F2704" w:rsidP="006B4669">
            <w:pPr>
              <w:pStyle w:val="ListParagraph"/>
              <w:numPr>
                <w:ilvl w:val="0"/>
                <w:numId w:val="15"/>
              </w:numPr>
              <w:spacing w:after="0"/>
              <w:rPr>
                <w:rFonts w:cs="Arial"/>
                <w:color w:val="B30050"/>
                <w:sz w:val="18"/>
                <w:szCs w:val="18"/>
              </w:rPr>
            </w:pPr>
            <w:r w:rsidRPr="00DE7D49">
              <w:rPr>
                <w:rFonts w:cs="Arial"/>
                <w:color w:val="B30050"/>
                <w:sz w:val="18"/>
                <w:szCs w:val="18"/>
              </w:rPr>
              <w:t>Can supply chain entities provide clear documentation and information on the material input and species included in the product?</w:t>
            </w:r>
          </w:p>
          <w:p w14:paraId="22565B24" w14:textId="77777777" w:rsidR="008D2F63" w:rsidRPr="00DE7D49" w:rsidRDefault="008D2F63" w:rsidP="00805E75">
            <w:pPr>
              <w:rPr>
                <w:rFonts w:cs="Arial"/>
                <w:color w:val="B30050"/>
                <w:sz w:val="18"/>
                <w:szCs w:val="18"/>
              </w:rPr>
            </w:pPr>
          </w:p>
          <w:p w14:paraId="365961C1" w14:textId="4A4F529B" w:rsidR="00805E75" w:rsidRPr="00DE7D49" w:rsidRDefault="00805E75" w:rsidP="00805E75">
            <w:pPr>
              <w:rPr>
                <w:rFonts w:cs="Arial"/>
                <w:i/>
                <w:color w:val="B30050"/>
                <w:sz w:val="18"/>
                <w:szCs w:val="18"/>
              </w:rPr>
            </w:pPr>
            <w:r w:rsidRPr="00DE7D49">
              <w:rPr>
                <w:rFonts w:cs="Arial"/>
                <w:i/>
                <w:color w:val="B30050"/>
                <w:sz w:val="18"/>
                <w:szCs w:val="18"/>
              </w:rPr>
              <w:t xml:space="preserve">TASK MANAGER TO INSERT SPECIFIC ISSUES RELATING TO AUDIT WHICH SHOULD BE ASSESSED WHERE REQUIRED. </w:t>
            </w:r>
          </w:p>
          <w:p w14:paraId="7F401CF1" w14:textId="7894BCC1" w:rsidR="004265D4" w:rsidRPr="00DE7D49" w:rsidRDefault="004265D4" w:rsidP="004265D4">
            <w:pPr>
              <w:rPr>
                <w:rFonts w:cs="Arial"/>
                <w:sz w:val="18"/>
                <w:szCs w:val="18"/>
                <w:lang w:eastAsia="zh-CN"/>
              </w:rPr>
            </w:pPr>
          </w:p>
        </w:tc>
      </w:tr>
      <w:tr w:rsidR="00D169A5" w:rsidRPr="00DE7D49" w14:paraId="43C6B356" w14:textId="77777777" w:rsidTr="00945F2F">
        <w:trPr>
          <w:trHeight w:val="713"/>
        </w:trPr>
        <w:tc>
          <w:tcPr>
            <w:tcW w:w="1418" w:type="dxa"/>
          </w:tcPr>
          <w:p w14:paraId="657015CE" w14:textId="77777777" w:rsidR="00D169A5" w:rsidRPr="00DE7D49" w:rsidRDefault="00D169A5" w:rsidP="00D169A5">
            <w:pPr>
              <w:rPr>
                <w:rFonts w:cs="Arial"/>
                <w:b/>
                <w:sz w:val="18"/>
                <w:szCs w:val="18"/>
              </w:rPr>
            </w:pPr>
            <w:r w:rsidRPr="00DE7D49">
              <w:rPr>
                <w:rFonts w:cs="Arial"/>
                <w:b/>
                <w:sz w:val="18"/>
                <w:szCs w:val="18"/>
              </w:rPr>
              <w:t>Trade and Transport</w:t>
            </w:r>
          </w:p>
        </w:tc>
        <w:tc>
          <w:tcPr>
            <w:tcW w:w="7371" w:type="dxa"/>
          </w:tcPr>
          <w:p w14:paraId="12378121" w14:textId="77777777" w:rsidR="00DE7D49" w:rsidRPr="00DE7D49" w:rsidRDefault="00DE7D49" w:rsidP="00DE7D49">
            <w:pPr>
              <w:autoSpaceDE w:val="0"/>
              <w:autoSpaceDN w:val="0"/>
              <w:rPr>
                <w:rFonts w:cs="Arial"/>
                <w:b/>
                <w:i/>
                <w:color w:val="B30050"/>
                <w:sz w:val="18"/>
                <w:szCs w:val="18"/>
              </w:rPr>
            </w:pPr>
            <w:r w:rsidRPr="00DE7D49">
              <w:rPr>
                <w:rFonts w:cs="Arial"/>
                <w:b/>
                <w:i/>
                <w:color w:val="B30050"/>
                <w:sz w:val="18"/>
                <w:szCs w:val="18"/>
              </w:rPr>
              <w:t>Notes and guidance:</w:t>
            </w:r>
          </w:p>
          <w:p w14:paraId="76617F77" w14:textId="77777777" w:rsidR="00DE7D49" w:rsidRPr="00DE7D49" w:rsidRDefault="00DE7D49" w:rsidP="00DE7D49">
            <w:pPr>
              <w:autoSpaceDE w:val="0"/>
              <w:autoSpaceDN w:val="0"/>
              <w:rPr>
                <w:rFonts w:cs="Arial"/>
                <w:bCs/>
                <w:i/>
                <w:color w:val="B30050"/>
                <w:sz w:val="18"/>
                <w:szCs w:val="18"/>
              </w:rPr>
            </w:pPr>
            <w:r w:rsidRPr="00DE7D49">
              <w:rPr>
                <w:rFonts w:cs="Arial"/>
                <w:bCs/>
                <w:i/>
                <w:color w:val="B30050"/>
                <w:sz w:val="18"/>
                <w:szCs w:val="18"/>
              </w:rPr>
              <w:t xml:space="preserve">For EUTR purposes trade and transport laws are only applicable to the section of the supply chain in the country of harvest </w:t>
            </w:r>
            <w:proofErr w:type="gramStart"/>
            <w:r w:rsidRPr="00DE7D49">
              <w:rPr>
                <w:rFonts w:cs="Arial"/>
                <w:bCs/>
                <w:i/>
                <w:color w:val="B30050"/>
                <w:sz w:val="18"/>
                <w:szCs w:val="18"/>
              </w:rPr>
              <w:t>e.g.</w:t>
            </w:r>
            <w:proofErr w:type="gramEnd"/>
            <w:r w:rsidRPr="00DE7D49">
              <w:rPr>
                <w:rFonts w:cs="Arial"/>
                <w:bCs/>
                <w:i/>
                <w:color w:val="B30050"/>
                <w:sz w:val="18"/>
                <w:szCs w:val="18"/>
              </w:rPr>
              <w:t xml:space="preserve"> up to the point of export. For </w:t>
            </w:r>
            <w:proofErr w:type="spellStart"/>
            <w:r w:rsidRPr="00DE7D49">
              <w:rPr>
                <w:rFonts w:cs="Arial"/>
                <w:bCs/>
                <w:i/>
                <w:color w:val="B30050"/>
                <w:sz w:val="18"/>
                <w:szCs w:val="18"/>
              </w:rPr>
              <w:lastRenderedPageBreak/>
              <w:t>LegalSource</w:t>
            </w:r>
            <w:proofErr w:type="spellEnd"/>
            <w:r w:rsidRPr="00DE7D49">
              <w:rPr>
                <w:rFonts w:cs="Arial"/>
                <w:bCs/>
                <w:i/>
                <w:color w:val="B30050"/>
                <w:sz w:val="18"/>
                <w:szCs w:val="18"/>
              </w:rPr>
              <w:t xml:space="preserve"> purposes compliance with trade &amp; transport laws is required throughout the supply chain. </w:t>
            </w:r>
          </w:p>
          <w:p w14:paraId="1563E614" w14:textId="77777777" w:rsidR="00DE7D49" w:rsidRPr="00DE7D49" w:rsidRDefault="00DE7D49" w:rsidP="00DE7D49">
            <w:pPr>
              <w:numPr>
                <w:ilvl w:val="0"/>
                <w:numId w:val="16"/>
              </w:numPr>
              <w:autoSpaceDE w:val="0"/>
              <w:autoSpaceDN w:val="0"/>
              <w:rPr>
                <w:rFonts w:cs="Arial"/>
                <w:bCs/>
                <w:i/>
                <w:color w:val="B30050"/>
                <w:sz w:val="18"/>
                <w:szCs w:val="18"/>
                <w:lang w:val="en-US"/>
              </w:rPr>
            </w:pPr>
            <w:r w:rsidRPr="00DE7D49">
              <w:rPr>
                <w:rFonts w:cs="Arial"/>
                <w:bCs/>
                <w:i/>
                <w:color w:val="B30050"/>
                <w:sz w:val="18"/>
                <w:szCs w:val="18"/>
                <w:lang w:val="en-US"/>
              </w:rPr>
              <w:t>Are suppliers legally registered to operate and allowed to carry out commercial activity as relevant to the production of forest products?</w:t>
            </w:r>
          </w:p>
          <w:p w14:paraId="347E4BD5" w14:textId="77777777" w:rsidR="00DE7D49" w:rsidRPr="00DE7D49" w:rsidRDefault="00DE7D49" w:rsidP="00DE7D49">
            <w:pPr>
              <w:numPr>
                <w:ilvl w:val="0"/>
                <w:numId w:val="16"/>
              </w:numPr>
              <w:autoSpaceDE w:val="0"/>
              <w:autoSpaceDN w:val="0"/>
              <w:rPr>
                <w:rFonts w:cs="Arial"/>
                <w:bCs/>
                <w:i/>
                <w:color w:val="B30050"/>
                <w:sz w:val="18"/>
                <w:szCs w:val="18"/>
                <w:lang w:val="en-US"/>
              </w:rPr>
            </w:pPr>
            <w:r w:rsidRPr="00DE7D49">
              <w:rPr>
                <w:rFonts w:cs="Arial"/>
                <w:bCs/>
                <w:i/>
                <w:color w:val="B30050"/>
                <w:sz w:val="18"/>
                <w:szCs w:val="18"/>
                <w:lang w:val="en-US"/>
              </w:rPr>
              <w:t>Have all applicable taxes, royalties and fees associated with processing, transport and trade of forest products been paid?</w:t>
            </w:r>
          </w:p>
          <w:p w14:paraId="6C2FF78D" w14:textId="77777777" w:rsidR="00DE7D49" w:rsidRPr="00DE7D49" w:rsidRDefault="00DE7D49" w:rsidP="00DE7D49">
            <w:pPr>
              <w:numPr>
                <w:ilvl w:val="0"/>
                <w:numId w:val="16"/>
              </w:numPr>
              <w:autoSpaceDE w:val="0"/>
              <w:autoSpaceDN w:val="0"/>
              <w:rPr>
                <w:rFonts w:cs="Arial"/>
                <w:bCs/>
                <w:i/>
                <w:color w:val="B30050"/>
                <w:sz w:val="18"/>
                <w:szCs w:val="18"/>
                <w:lang w:val="en-US"/>
              </w:rPr>
            </w:pPr>
            <w:r w:rsidRPr="00DE7D49">
              <w:rPr>
                <w:rFonts w:cs="Arial"/>
                <w:bCs/>
                <w:i/>
                <w:color w:val="B30050"/>
                <w:sz w:val="18"/>
                <w:szCs w:val="18"/>
                <w:lang w:val="en-US"/>
              </w:rPr>
              <w:t xml:space="preserve">Are products correctly classified (species, quantities, qualities etc.) on sales documents, customs </w:t>
            </w:r>
            <w:proofErr w:type="gramStart"/>
            <w:r w:rsidRPr="00DE7D49">
              <w:rPr>
                <w:rFonts w:cs="Arial"/>
                <w:bCs/>
                <w:i/>
                <w:color w:val="B30050"/>
                <w:sz w:val="18"/>
                <w:szCs w:val="18"/>
                <w:lang w:val="en-US"/>
              </w:rPr>
              <w:t>declarations</w:t>
            </w:r>
            <w:proofErr w:type="gramEnd"/>
            <w:r w:rsidRPr="00DE7D49">
              <w:rPr>
                <w:rFonts w:cs="Arial"/>
                <w:bCs/>
                <w:i/>
                <w:color w:val="B30050"/>
                <w:sz w:val="18"/>
                <w:szCs w:val="18"/>
                <w:lang w:val="en-US"/>
              </w:rPr>
              <w:t xml:space="preserve"> and other legally required documents? </w:t>
            </w:r>
          </w:p>
          <w:p w14:paraId="0738DFE0" w14:textId="77777777" w:rsidR="00DE7D49" w:rsidRPr="00DE7D49" w:rsidRDefault="00DE7D49" w:rsidP="00DE7D49">
            <w:pPr>
              <w:numPr>
                <w:ilvl w:val="0"/>
                <w:numId w:val="16"/>
              </w:numPr>
              <w:autoSpaceDE w:val="0"/>
              <w:autoSpaceDN w:val="0"/>
              <w:rPr>
                <w:rFonts w:cs="Arial"/>
                <w:bCs/>
                <w:i/>
                <w:color w:val="B30050"/>
                <w:sz w:val="18"/>
                <w:szCs w:val="18"/>
                <w:lang w:val="en-US"/>
              </w:rPr>
            </w:pPr>
            <w:r w:rsidRPr="00DE7D49">
              <w:rPr>
                <w:rFonts w:cs="Arial"/>
                <w:bCs/>
                <w:i/>
                <w:color w:val="B30050"/>
                <w:sz w:val="18"/>
                <w:szCs w:val="18"/>
                <w:lang w:val="en-US"/>
              </w:rPr>
              <w:t>Are there any indications of illegal manipulation in relation to transfer pricing?</w:t>
            </w:r>
          </w:p>
          <w:p w14:paraId="2BF14D66" w14:textId="77777777" w:rsidR="00DE7D49" w:rsidRPr="00DE7D49" w:rsidRDefault="00DE7D49" w:rsidP="00DE7D49">
            <w:pPr>
              <w:autoSpaceDE w:val="0"/>
              <w:autoSpaceDN w:val="0"/>
              <w:rPr>
                <w:rFonts w:cs="Arial"/>
                <w:bCs/>
                <w:i/>
                <w:color w:val="B30050"/>
                <w:sz w:val="18"/>
                <w:szCs w:val="18"/>
              </w:rPr>
            </w:pPr>
          </w:p>
          <w:p w14:paraId="18016178" w14:textId="6332FE4C" w:rsidR="00B264F2" w:rsidRPr="00DE7D49" w:rsidRDefault="00DE7D49" w:rsidP="00DE7D49">
            <w:pPr>
              <w:rPr>
                <w:rFonts w:cs="Arial"/>
                <w:color w:val="B30050"/>
                <w:sz w:val="18"/>
                <w:szCs w:val="18"/>
              </w:rPr>
            </w:pPr>
            <w:r w:rsidRPr="00DE7D49">
              <w:rPr>
                <w:rFonts w:cs="Arial"/>
                <w:bCs/>
                <w:i/>
                <w:color w:val="B30050"/>
                <w:sz w:val="18"/>
                <w:szCs w:val="18"/>
              </w:rPr>
              <w:t>TASK MANAGER TO INSERT SPECIFIC ISSUES RELATING TO AUDIT WHICH SHOULD BE ASSESSED WHERE REQUIRED</w:t>
            </w:r>
            <w:r w:rsidR="00B264F2" w:rsidRPr="00DE7D49">
              <w:rPr>
                <w:rFonts w:cs="Arial"/>
                <w:i/>
                <w:color w:val="B30050"/>
                <w:sz w:val="18"/>
                <w:szCs w:val="18"/>
              </w:rPr>
              <w:t>.</w:t>
            </w:r>
          </w:p>
        </w:tc>
      </w:tr>
    </w:tbl>
    <w:p w14:paraId="77FE1301" w14:textId="77777777" w:rsidR="000C5750" w:rsidRPr="00DE7D49" w:rsidRDefault="000C5750" w:rsidP="00766A2E">
      <w:pPr>
        <w:pStyle w:val="Heading1"/>
      </w:pPr>
    </w:p>
    <w:p w14:paraId="2ACAC015" w14:textId="583F9A5F" w:rsidR="00195085" w:rsidRPr="00DE7D49" w:rsidRDefault="000C5750" w:rsidP="00766A2E">
      <w:pPr>
        <w:pStyle w:val="Heading1"/>
      </w:pPr>
      <w:bookmarkStart w:id="14" w:name="_Toc467676593"/>
      <w:bookmarkStart w:id="15" w:name="_Toc473201995"/>
      <w:bookmarkStart w:id="16" w:name="_Toc473736739"/>
      <w:bookmarkStart w:id="17" w:name="_Toc77860134"/>
      <w:r w:rsidRPr="00DE7D49">
        <w:t>F</w:t>
      </w:r>
      <w:r w:rsidR="00195085" w:rsidRPr="00DE7D49">
        <w:t xml:space="preserve">. Legal compliance </w:t>
      </w:r>
      <w:r w:rsidR="00E15CC0" w:rsidRPr="00DE7D49">
        <w:t xml:space="preserve">of </w:t>
      </w:r>
      <w:r w:rsidR="005F2704" w:rsidRPr="00DE7D49">
        <w:t xml:space="preserve">the </w:t>
      </w:r>
      <w:r w:rsidR="005D6553" w:rsidRPr="00DE7D49">
        <w:t>Supplier</w:t>
      </w:r>
      <w:bookmarkEnd w:id="14"/>
      <w:bookmarkEnd w:id="15"/>
      <w:bookmarkEnd w:id="16"/>
      <w:r w:rsidR="00D229AD" w:rsidRPr="00DE7D49">
        <w:t xml:space="preserve"> (processor or trader)</w:t>
      </w:r>
      <w:bookmarkEnd w:id="17"/>
    </w:p>
    <w:p w14:paraId="3F379F79" w14:textId="2DFA84FA" w:rsidR="00195085" w:rsidRPr="00DE7D49" w:rsidRDefault="00195085" w:rsidP="00195085">
      <w:pPr>
        <w:rPr>
          <w:b/>
        </w:rPr>
      </w:pPr>
      <w:r w:rsidRPr="00DE7D49">
        <w:rPr>
          <w:b/>
        </w:rPr>
        <w:t xml:space="preserve">(LS-02 </w:t>
      </w:r>
      <w:r w:rsidR="00766A2E" w:rsidRPr="00DE7D49">
        <w:rPr>
          <w:b/>
        </w:rPr>
        <w:t>Preferred by Nature</w:t>
      </w:r>
      <w:r w:rsidRPr="00DE7D49">
        <w:rPr>
          <w:b/>
        </w:rPr>
        <w:t xml:space="preserve"> </w:t>
      </w:r>
      <w:proofErr w:type="spellStart"/>
      <w:r w:rsidRPr="00DE7D49">
        <w:rPr>
          <w:b/>
        </w:rPr>
        <w:t>LegalSource</w:t>
      </w:r>
      <w:proofErr w:type="spellEnd"/>
      <w:r w:rsidRPr="00DE7D49">
        <w:rPr>
          <w:b/>
        </w:rPr>
        <w:t xml:space="preserve"> Standard, Annex 2)</w:t>
      </w:r>
    </w:p>
    <w:p w14:paraId="7E2911B0" w14:textId="77777777" w:rsidR="00DE7D49" w:rsidRPr="00DE7D49" w:rsidRDefault="00DE7D49" w:rsidP="00DE7D49">
      <w:pPr>
        <w:rPr>
          <w:sz w:val="18"/>
          <w:szCs w:val="18"/>
        </w:rPr>
      </w:pPr>
      <w:r w:rsidRPr="00DE7D49">
        <w:rPr>
          <w:sz w:val="18"/>
          <w:szCs w:val="18"/>
        </w:rPr>
        <w:t xml:space="preserve">This section contains an evaluation of the legal compliance of the audited Organisation. This allows for assessment of the risk that the Organisation is operating in non-compliance with trade and transport laws, in the country where it is located. </w:t>
      </w:r>
    </w:p>
    <w:p w14:paraId="08989BAE" w14:textId="77777777" w:rsidR="00DE7D49" w:rsidRPr="00DE7D49" w:rsidRDefault="00DE7D49" w:rsidP="00DE7D49">
      <w:pPr>
        <w:rPr>
          <w:sz w:val="18"/>
          <w:szCs w:val="18"/>
        </w:rPr>
      </w:pPr>
      <w:r w:rsidRPr="00DE7D49">
        <w:rPr>
          <w:sz w:val="18"/>
          <w:szCs w:val="18"/>
        </w:rPr>
        <w:t xml:space="preserve">This section shall be used to verify legal conformance when the Organisation does not operate at the forest level, it is a processor or trader within the supply chain.  </w:t>
      </w:r>
    </w:p>
    <w:p w14:paraId="4F821571" w14:textId="619916BC" w:rsidR="008D054C" w:rsidRPr="00DE7D49" w:rsidRDefault="00DE7D49" w:rsidP="00DE7D49">
      <w:pPr>
        <w:rPr>
          <w:color w:val="B30050"/>
        </w:rPr>
      </w:pPr>
      <w:r w:rsidRPr="00DE7D49">
        <w:rPr>
          <w:sz w:val="18"/>
          <w:szCs w:val="18"/>
        </w:rPr>
        <w:t>Where applicable, space is included within each section for the auditor to write the specific piece(s) of legislation and the legal authority before the onsite visit</w:t>
      </w:r>
      <w:r w:rsidR="0062173B" w:rsidRPr="00DE7D49">
        <w:rPr>
          <w:color w:val="B30050"/>
        </w:rPr>
        <w:t xml:space="preserve">. </w:t>
      </w:r>
    </w:p>
    <w:p w14:paraId="640ADAC7" w14:textId="77777777" w:rsidR="00195085" w:rsidRPr="00DE7D49" w:rsidRDefault="00195085" w:rsidP="00806707">
      <w:pPr>
        <w:pStyle w:val="Heading3"/>
        <w:rPr>
          <w:color w:val="565652"/>
        </w:rPr>
      </w:pPr>
      <w:bookmarkStart w:id="18" w:name="_Toc463871021"/>
      <w:bookmarkStart w:id="19" w:name="_Toc473201996"/>
      <w:bookmarkStart w:id="20" w:name="_Toc473736740"/>
      <w:bookmarkStart w:id="21" w:name="_Toc510005668"/>
      <w:bookmarkStart w:id="22" w:name="_Toc512256182"/>
      <w:bookmarkStart w:id="23" w:name="_Toc512256714"/>
      <w:bookmarkStart w:id="24" w:name="_Toc518577175"/>
      <w:bookmarkStart w:id="25" w:name="_Toc518577295"/>
      <w:bookmarkStart w:id="26" w:name="_Toc77860135"/>
      <w:r w:rsidRPr="00DE7D49">
        <w:rPr>
          <w:color w:val="565652"/>
        </w:rPr>
        <w:t>Standard Checklist</w:t>
      </w:r>
      <w:bookmarkEnd w:id="18"/>
      <w:bookmarkEnd w:id="19"/>
      <w:bookmarkEnd w:id="20"/>
      <w:bookmarkEnd w:id="21"/>
      <w:bookmarkEnd w:id="22"/>
      <w:bookmarkEnd w:id="23"/>
      <w:bookmarkEnd w:id="24"/>
      <w:bookmarkEnd w:id="25"/>
      <w:bookmarkEnd w:id="26"/>
    </w:p>
    <w:tbl>
      <w:tblPr>
        <w:tblStyle w:val="TableGrid"/>
        <w:tblW w:w="0" w:type="auto"/>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shd w:val="clear" w:color="auto" w:fill="FFFFFF" w:themeFill="background1"/>
        <w:tblLook w:val="04A0" w:firstRow="1" w:lastRow="0" w:firstColumn="1" w:lastColumn="0" w:noHBand="0" w:noVBand="1"/>
      </w:tblPr>
      <w:tblGrid>
        <w:gridCol w:w="7368"/>
        <w:gridCol w:w="1648"/>
      </w:tblGrid>
      <w:tr w:rsidR="00195085" w:rsidRPr="00F20B27" w14:paraId="2D92BE0D" w14:textId="77777777" w:rsidTr="008D054C">
        <w:tc>
          <w:tcPr>
            <w:tcW w:w="7368" w:type="dxa"/>
            <w:shd w:val="clear" w:color="auto" w:fill="FFFFFF" w:themeFill="background1"/>
          </w:tcPr>
          <w:p w14:paraId="0F77F25E" w14:textId="77777777" w:rsidR="00195085" w:rsidRPr="00F20B27" w:rsidRDefault="00195085" w:rsidP="00DF1FE6">
            <w:pPr>
              <w:rPr>
                <w:b/>
                <w:color w:val="00907C"/>
                <w:sz w:val="18"/>
                <w:szCs w:val="18"/>
              </w:rPr>
            </w:pPr>
            <w:r w:rsidRPr="00F20B27">
              <w:rPr>
                <w:b/>
                <w:color w:val="00907C"/>
                <w:sz w:val="18"/>
                <w:szCs w:val="18"/>
              </w:rPr>
              <w:t>Standard Requirement</w:t>
            </w:r>
          </w:p>
        </w:tc>
        <w:tc>
          <w:tcPr>
            <w:tcW w:w="1648" w:type="dxa"/>
            <w:shd w:val="clear" w:color="auto" w:fill="FFFFFF" w:themeFill="background1"/>
          </w:tcPr>
          <w:p w14:paraId="0799AD1C" w14:textId="77777777" w:rsidR="00195085" w:rsidRPr="00F20B27" w:rsidRDefault="00195085" w:rsidP="00DF1FE6">
            <w:pPr>
              <w:rPr>
                <w:b/>
                <w:color w:val="00907C"/>
                <w:sz w:val="18"/>
                <w:szCs w:val="18"/>
              </w:rPr>
            </w:pPr>
            <w:r w:rsidRPr="00F20B27">
              <w:rPr>
                <w:b/>
                <w:color w:val="00907C"/>
                <w:sz w:val="18"/>
                <w:szCs w:val="18"/>
              </w:rPr>
              <w:t>Conformance Assessment</w:t>
            </w:r>
          </w:p>
        </w:tc>
      </w:tr>
      <w:tr w:rsidR="00195085" w:rsidRPr="00F20B27" w14:paraId="2F6C234C" w14:textId="77777777" w:rsidTr="008D054C">
        <w:trPr>
          <w:trHeight w:val="1340"/>
        </w:trPr>
        <w:tc>
          <w:tcPr>
            <w:tcW w:w="9016" w:type="dxa"/>
            <w:gridSpan w:val="2"/>
            <w:shd w:val="clear" w:color="auto" w:fill="7FAD9A"/>
          </w:tcPr>
          <w:p w14:paraId="6AB1266D" w14:textId="77777777" w:rsidR="00DE7D49" w:rsidRPr="00F20B27" w:rsidRDefault="00DE7D49" w:rsidP="00DE7D49">
            <w:pPr>
              <w:tabs>
                <w:tab w:val="right" w:pos="582"/>
              </w:tabs>
              <w:rPr>
                <w:b/>
                <w:color w:val="FFFFFF" w:themeColor="background1"/>
                <w:sz w:val="18"/>
                <w:szCs w:val="18"/>
              </w:rPr>
            </w:pPr>
            <w:r w:rsidRPr="00F20B27">
              <w:rPr>
                <w:b/>
                <w:color w:val="FFFFFF" w:themeColor="background1"/>
                <w:sz w:val="18"/>
                <w:szCs w:val="18"/>
              </w:rPr>
              <w:t>1.    Legal Registration</w:t>
            </w:r>
          </w:p>
          <w:p w14:paraId="7E737C15" w14:textId="5B41F70A" w:rsidR="00F20B27" w:rsidRPr="00F20B27" w:rsidRDefault="00DE7D49" w:rsidP="00DE7D49">
            <w:pPr>
              <w:tabs>
                <w:tab w:val="left" w:pos="360"/>
              </w:tabs>
              <w:rPr>
                <w:color w:val="FFFFFF" w:themeColor="background1"/>
                <w:sz w:val="18"/>
                <w:szCs w:val="18"/>
              </w:rPr>
            </w:pPr>
            <w:r w:rsidRPr="00F20B27">
              <w:rPr>
                <w:rFonts w:cs="Arial"/>
                <w:b/>
                <w:color w:val="FFFFFF" w:themeColor="background1"/>
                <w:sz w:val="18"/>
                <w:szCs w:val="18"/>
              </w:rPr>
              <w:t xml:space="preserve">General requirement: </w:t>
            </w:r>
            <w:r w:rsidRPr="00F20B27">
              <w:rPr>
                <w:color w:val="FFFFFF" w:themeColor="background1"/>
                <w:sz w:val="18"/>
                <w:szCs w:val="18"/>
              </w:rPr>
              <w:t>The Organisation shall be legally registered and licensed as a business and approved by the relevant authorities to conduct the defined business activities as required by law</w:t>
            </w:r>
            <w:r w:rsidR="00F20B27">
              <w:rPr>
                <w:color w:val="FFFFFF" w:themeColor="background1"/>
                <w:sz w:val="18"/>
                <w:szCs w:val="18"/>
              </w:rPr>
              <w:t>.</w:t>
            </w:r>
          </w:p>
        </w:tc>
      </w:tr>
      <w:tr w:rsidR="00195085" w:rsidRPr="00F20B27" w14:paraId="38238F32" w14:textId="77777777" w:rsidTr="008D054C">
        <w:trPr>
          <w:trHeight w:val="507"/>
        </w:trPr>
        <w:tc>
          <w:tcPr>
            <w:tcW w:w="9016" w:type="dxa"/>
            <w:gridSpan w:val="2"/>
            <w:shd w:val="clear" w:color="auto" w:fill="D9D9D9" w:themeFill="background1" w:themeFillShade="D9"/>
          </w:tcPr>
          <w:p w14:paraId="6292E337" w14:textId="77777777" w:rsidR="00195085" w:rsidRPr="00F20B27" w:rsidRDefault="00195085" w:rsidP="004B5B42">
            <w:pPr>
              <w:pStyle w:val="ListParagraph"/>
              <w:numPr>
                <w:ilvl w:val="1"/>
                <w:numId w:val="6"/>
              </w:numPr>
              <w:spacing w:after="0"/>
              <w:ind w:left="567" w:hanging="567"/>
              <w:jc w:val="both"/>
              <w:rPr>
                <w:b/>
                <w:sz w:val="18"/>
                <w:szCs w:val="18"/>
              </w:rPr>
            </w:pPr>
            <w:r w:rsidRPr="00F20B27">
              <w:rPr>
                <w:b/>
                <w:sz w:val="18"/>
                <w:szCs w:val="18"/>
              </w:rPr>
              <w:t>Legal registration shall be in place</w:t>
            </w:r>
          </w:p>
        </w:tc>
      </w:tr>
      <w:tr w:rsidR="00195085" w:rsidRPr="00F20B27" w14:paraId="41E793D2" w14:textId="77777777" w:rsidTr="008D054C">
        <w:tc>
          <w:tcPr>
            <w:tcW w:w="7368" w:type="dxa"/>
            <w:shd w:val="clear" w:color="auto" w:fill="FFFFFF" w:themeFill="background1"/>
          </w:tcPr>
          <w:p w14:paraId="47393F50" w14:textId="77777777" w:rsidR="00195085" w:rsidRPr="00F20B27" w:rsidRDefault="00195085" w:rsidP="00DF1FE6">
            <w:pPr>
              <w:spacing w:line="199" w:lineRule="auto"/>
              <w:ind w:left="993" w:hanging="993"/>
              <w:rPr>
                <w:rFonts w:cs="Arial"/>
                <w:b/>
                <w:color w:val="FFFFFF" w:themeColor="background1"/>
                <w:sz w:val="18"/>
                <w:szCs w:val="18"/>
              </w:rPr>
            </w:pPr>
            <w:r w:rsidRPr="00F20B27">
              <w:rPr>
                <w:sz w:val="18"/>
                <w:szCs w:val="18"/>
              </w:rPr>
              <w:t xml:space="preserve">1.1.1      </w:t>
            </w:r>
            <w:r w:rsidRPr="00F20B27">
              <w:rPr>
                <w:color w:val="000000" w:themeColor="text1"/>
                <w:sz w:val="18"/>
                <w:szCs w:val="18"/>
              </w:rPr>
              <w:t>The Organisation shall have in place valid and appropriate business licenses and registrations.</w:t>
            </w:r>
          </w:p>
          <w:p w14:paraId="7A3ECB35" w14:textId="77777777" w:rsidR="00195085" w:rsidRPr="00F20B27" w:rsidRDefault="00195085" w:rsidP="00DF1FE6">
            <w:pPr>
              <w:ind w:left="851" w:hanging="851"/>
              <w:rPr>
                <w:sz w:val="18"/>
                <w:szCs w:val="18"/>
              </w:rPr>
            </w:pPr>
          </w:p>
        </w:tc>
        <w:tc>
          <w:tcPr>
            <w:tcW w:w="1648" w:type="dxa"/>
            <w:shd w:val="clear" w:color="auto" w:fill="FFFFFF" w:themeFill="background1"/>
            <w:vAlign w:val="center"/>
          </w:tcPr>
          <w:p w14:paraId="5606A6B7" w14:textId="09FBA889"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Check42"/>
                  <w:enabled/>
                  <w:calcOnExit w:val="0"/>
                  <w:checkBox>
                    <w:sizeAuto/>
                    <w:default w:val="0"/>
                  </w:checkBox>
                </w:ffData>
              </w:fldChar>
            </w:r>
            <w:bookmarkStart w:id="27" w:name="Check42"/>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bookmarkEnd w:id="27"/>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58369B10"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2B24E5" w:rsidRPr="00F20B27" w14:paraId="0766470F" w14:textId="77777777" w:rsidTr="008D054C">
        <w:tc>
          <w:tcPr>
            <w:tcW w:w="9016" w:type="dxa"/>
            <w:gridSpan w:val="2"/>
            <w:shd w:val="clear" w:color="auto" w:fill="FFFFFF" w:themeFill="background1"/>
          </w:tcPr>
          <w:p w14:paraId="15660F51" w14:textId="2BF3EBDF" w:rsidR="002B24E5" w:rsidRPr="00F20B27" w:rsidRDefault="008D054C" w:rsidP="00DF1FE6">
            <w:pPr>
              <w:rPr>
                <w:sz w:val="18"/>
                <w:szCs w:val="18"/>
              </w:rPr>
            </w:pPr>
            <w:r w:rsidRPr="00F20B27">
              <w:rPr>
                <w:sz w:val="18"/>
                <w:szCs w:val="18"/>
              </w:rPr>
              <w:t xml:space="preserve">Specific legislation: </w:t>
            </w:r>
          </w:p>
        </w:tc>
      </w:tr>
      <w:tr w:rsidR="00195085" w:rsidRPr="00F20B27" w14:paraId="73886373" w14:textId="77777777" w:rsidTr="008D054C">
        <w:tc>
          <w:tcPr>
            <w:tcW w:w="9016" w:type="dxa"/>
            <w:gridSpan w:val="2"/>
            <w:shd w:val="clear" w:color="auto" w:fill="FFFFFF" w:themeFill="background1"/>
          </w:tcPr>
          <w:p w14:paraId="6C1EC56A" w14:textId="6625877D" w:rsidR="00D56E39" w:rsidRPr="00F20B27" w:rsidRDefault="00195085" w:rsidP="00DF1FE6">
            <w:pPr>
              <w:rPr>
                <w:sz w:val="18"/>
                <w:szCs w:val="18"/>
              </w:rPr>
            </w:pPr>
            <w:r w:rsidRPr="00F20B27">
              <w:rPr>
                <w:sz w:val="18"/>
                <w:szCs w:val="18"/>
              </w:rPr>
              <w:t xml:space="preserve">Findings: </w:t>
            </w:r>
          </w:p>
        </w:tc>
      </w:tr>
      <w:tr w:rsidR="00195085" w:rsidRPr="00F20B27" w14:paraId="11917B83" w14:textId="77777777" w:rsidTr="008D054C">
        <w:tc>
          <w:tcPr>
            <w:tcW w:w="7368" w:type="dxa"/>
            <w:shd w:val="clear" w:color="auto" w:fill="FFFFFF" w:themeFill="background1"/>
            <w:vAlign w:val="center"/>
          </w:tcPr>
          <w:p w14:paraId="525C1B00" w14:textId="77777777" w:rsidR="00195085" w:rsidRPr="00F20B27" w:rsidRDefault="00195085" w:rsidP="00DF1FE6">
            <w:pPr>
              <w:ind w:left="993" w:hanging="993"/>
              <w:rPr>
                <w:sz w:val="18"/>
                <w:szCs w:val="18"/>
              </w:rPr>
            </w:pPr>
            <w:r w:rsidRPr="00F20B27">
              <w:rPr>
                <w:sz w:val="18"/>
                <w:szCs w:val="18"/>
              </w:rPr>
              <w:t xml:space="preserve">1.1.2    </w:t>
            </w:r>
            <w:r w:rsidRPr="00F20B27">
              <w:rPr>
                <w:color w:val="000000" w:themeColor="text1"/>
                <w:sz w:val="18"/>
                <w:szCs w:val="18"/>
              </w:rPr>
              <w:t>The Organisation shall be legally allowed to carry out commercial activity as relevant to the processing or transport of forest products.</w:t>
            </w:r>
          </w:p>
        </w:tc>
        <w:tc>
          <w:tcPr>
            <w:tcW w:w="1648" w:type="dxa"/>
            <w:shd w:val="clear" w:color="auto" w:fill="FFFFFF" w:themeFill="background1"/>
            <w:vAlign w:val="center"/>
          </w:tcPr>
          <w:p w14:paraId="3284C251" w14:textId="45026987"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2A1F65CF"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8D054C" w:rsidRPr="00F20B27" w14:paraId="4ACD7A12" w14:textId="77777777" w:rsidTr="008D054C">
        <w:tc>
          <w:tcPr>
            <w:tcW w:w="9016" w:type="dxa"/>
            <w:gridSpan w:val="2"/>
            <w:shd w:val="clear" w:color="auto" w:fill="FFFFFF" w:themeFill="background1"/>
          </w:tcPr>
          <w:p w14:paraId="41148209" w14:textId="4214703A" w:rsidR="008D054C" w:rsidRPr="00F20B27" w:rsidRDefault="008D054C" w:rsidP="005F2704">
            <w:pPr>
              <w:rPr>
                <w:sz w:val="18"/>
                <w:szCs w:val="18"/>
              </w:rPr>
            </w:pPr>
            <w:r w:rsidRPr="00F20B27">
              <w:rPr>
                <w:sz w:val="18"/>
                <w:szCs w:val="18"/>
              </w:rPr>
              <w:t>Specific legislation:</w:t>
            </w:r>
          </w:p>
        </w:tc>
      </w:tr>
      <w:tr w:rsidR="00195085" w:rsidRPr="00F20B27" w14:paraId="3A8EB0AF" w14:textId="77777777" w:rsidTr="008D054C">
        <w:tc>
          <w:tcPr>
            <w:tcW w:w="9016" w:type="dxa"/>
            <w:gridSpan w:val="2"/>
            <w:shd w:val="clear" w:color="auto" w:fill="FFFFFF" w:themeFill="background1"/>
          </w:tcPr>
          <w:p w14:paraId="153C04BE" w14:textId="46FA0D73" w:rsidR="00D56E39" w:rsidRPr="00F20B27" w:rsidRDefault="00195085" w:rsidP="005F2704">
            <w:pPr>
              <w:rPr>
                <w:sz w:val="18"/>
                <w:szCs w:val="18"/>
              </w:rPr>
            </w:pPr>
            <w:r w:rsidRPr="00F20B27">
              <w:rPr>
                <w:sz w:val="18"/>
                <w:szCs w:val="18"/>
              </w:rPr>
              <w:t xml:space="preserve">Findings: </w:t>
            </w:r>
            <w:r w:rsidR="00C522AE" w:rsidRPr="00F20B27">
              <w:rPr>
                <w:sz w:val="18"/>
                <w:szCs w:val="18"/>
              </w:rPr>
              <w:t xml:space="preserve"> </w:t>
            </w:r>
          </w:p>
        </w:tc>
      </w:tr>
      <w:tr w:rsidR="00195085" w:rsidRPr="00F20B27" w14:paraId="7A3E09E5" w14:textId="77777777" w:rsidTr="008D054C">
        <w:trPr>
          <w:trHeight w:val="1103"/>
        </w:trPr>
        <w:tc>
          <w:tcPr>
            <w:tcW w:w="9016" w:type="dxa"/>
            <w:gridSpan w:val="2"/>
            <w:shd w:val="clear" w:color="auto" w:fill="7FAD9A"/>
          </w:tcPr>
          <w:p w14:paraId="0F1D043E" w14:textId="77777777" w:rsidR="00195085" w:rsidRPr="00F20B27" w:rsidRDefault="00195085" w:rsidP="00DF1FE6">
            <w:pPr>
              <w:tabs>
                <w:tab w:val="right" w:pos="582"/>
              </w:tabs>
              <w:rPr>
                <w:b/>
                <w:color w:val="FFFFFF" w:themeColor="background1"/>
                <w:sz w:val="18"/>
                <w:szCs w:val="18"/>
              </w:rPr>
            </w:pPr>
            <w:r w:rsidRPr="00F20B27">
              <w:rPr>
                <w:b/>
                <w:color w:val="FFFFFF" w:themeColor="background1"/>
                <w:sz w:val="18"/>
                <w:szCs w:val="18"/>
              </w:rPr>
              <w:lastRenderedPageBreak/>
              <w:t>2.    Taxes and fees</w:t>
            </w:r>
          </w:p>
          <w:p w14:paraId="673869C1" w14:textId="77777777" w:rsidR="00195085" w:rsidRPr="00F20B27" w:rsidRDefault="00195085" w:rsidP="00DF1FE6">
            <w:pPr>
              <w:tabs>
                <w:tab w:val="left" w:pos="360"/>
              </w:tabs>
              <w:rPr>
                <w:rFonts w:cs="Arial"/>
                <w:b/>
                <w:sz w:val="18"/>
                <w:szCs w:val="18"/>
              </w:rPr>
            </w:pPr>
            <w:r w:rsidRPr="00F20B27">
              <w:rPr>
                <w:rFonts w:cs="Arial"/>
                <w:b/>
                <w:color w:val="FFFFFF" w:themeColor="background1"/>
                <w:sz w:val="18"/>
                <w:szCs w:val="18"/>
              </w:rPr>
              <w:t xml:space="preserve">General requirement: </w:t>
            </w:r>
            <w:r w:rsidRPr="00F20B27">
              <w:rPr>
                <w:color w:val="FFFFFF" w:themeColor="background1"/>
                <w:sz w:val="18"/>
                <w:szCs w:val="18"/>
              </w:rPr>
              <w:t>The Organisation shall fulfil requirements in relation to all obligatory taxes, fees and/or royalty payments associated with maintaining the legal right to operate.</w:t>
            </w:r>
          </w:p>
        </w:tc>
      </w:tr>
      <w:tr w:rsidR="00195085" w:rsidRPr="00F20B27" w14:paraId="7E8CFF5E" w14:textId="77777777" w:rsidTr="008D054C">
        <w:trPr>
          <w:trHeight w:val="507"/>
        </w:trPr>
        <w:tc>
          <w:tcPr>
            <w:tcW w:w="9016" w:type="dxa"/>
            <w:gridSpan w:val="2"/>
            <w:shd w:val="clear" w:color="auto" w:fill="D9D9D9" w:themeFill="background1" w:themeFillShade="D9"/>
          </w:tcPr>
          <w:p w14:paraId="390E8EE7" w14:textId="77777777" w:rsidR="00195085" w:rsidRPr="00F20B27" w:rsidRDefault="00195085" w:rsidP="00DF1FE6">
            <w:pPr>
              <w:tabs>
                <w:tab w:val="right" w:pos="567"/>
              </w:tabs>
              <w:rPr>
                <w:b/>
                <w:sz w:val="18"/>
                <w:szCs w:val="18"/>
              </w:rPr>
            </w:pPr>
            <w:r w:rsidRPr="00F20B27">
              <w:rPr>
                <w:b/>
                <w:sz w:val="18"/>
                <w:szCs w:val="18"/>
              </w:rPr>
              <w:t>2.1   Payment of taxes, royalties and fees</w:t>
            </w:r>
          </w:p>
        </w:tc>
      </w:tr>
      <w:tr w:rsidR="00195085" w:rsidRPr="00F20B27" w14:paraId="5F30FC04" w14:textId="77777777" w:rsidTr="008D054C">
        <w:tc>
          <w:tcPr>
            <w:tcW w:w="7368" w:type="dxa"/>
            <w:shd w:val="clear" w:color="auto" w:fill="FFFFFF" w:themeFill="background1"/>
          </w:tcPr>
          <w:p w14:paraId="022DB5FC" w14:textId="77777777" w:rsidR="00195085" w:rsidRPr="00F20B27" w:rsidRDefault="00195085" w:rsidP="00DF1FE6">
            <w:pPr>
              <w:spacing w:line="199" w:lineRule="auto"/>
              <w:ind w:left="993" w:hanging="993"/>
              <w:rPr>
                <w:color w:val="000000" w:themeColor="text1"/>
                <w:sz w:val="18"/>
                <w:szCs w:val="18"/>
              </w:rPr>
            </w:pPr>
            <w:r w:rsidRPr="00F20B27">
              <w:rPr>
                <w:sz w:val="18"/>
                <w:szCs w:val="18"/>
              </w:rPr>
              <w:t xml:space="preserve">2.1.1.  </w:t>
            </w:r>
            <w:r w:rsidRPr="00F20B27">
              <w:rPr>
                <w:color w:val="000000" w:themeColor="text1"/>
                <w:sz w:val="18"/>
                <w:szCs w:val="18"/>
              </w:rPr>
              <w:t>Evidence shall exist for payments of harvesting- related royalties, taxes, fees and other charges.</w:t>
            </w:r>
          </w:p>
        </w:tc>
        <w:tc>
          <w:tcPr>
            <w:tcW w:w="1648" w:type="dxa"/>
            <w:shd w:val="clear" w:color="auto" w:fill="FFFFFF" w:themeFill="background1"/>
            <w:vAlign w:val="center"/>
          </w:tcPr>
          <w:p w14:paraId="2EAB2957" w14:textId="77777777" w:rsidR="00195085" w:rsidRPr="00F20B27" w:rsidRDefault="00195085" w:rsidP="00DF1FE6">
            <w:pPr>
              <w:jc w:val="center"/>
              <w:rPr>
                <w:sz w:val="18"/>
                <w:szCs w:val="18"/>
              </w:rPr>
            </w:pPr>
            <w:r w:rsidRPr="00F20B27">
              <w:rPr>
                <w:sz w:val="18"/>
                <w:szCs w:val="18"/>
              </w:rPr>
              <w:t xml:space="preserve">Yes </w:t>
            </w:r>
            <w:r w:rsidRPr="00F20B27">
              <w:rPr>
                <w:sz w:val="18"/>
                <w:szCs w:val="18"/>
              </w:rPr>
              <w:fldChar w:fldCharType="begin">
                <w:ffData>
                  <w:name w:val="Check42"/>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775DA933" w14:textId="67FF8E3B" w:rsidR="00195085" w:rsidRPr="00F20B27" w:rsidRDefault="00195085" w:rsidP="007366EC">
            <w:pPr>
              <w:jc w:val="center"/>
              <w:rPr>
                <w:sz w:val="18"/>
                <w:szCs w:val="18"/>
              </w:rPr>
            </w:pPr>
            <w:r w:rsidRPr="00F20B27">
              <w:rPr>
                <w:sz w:val="18"/>
                <w:szCs w:val="18"/>
              </w:rPr>
              <w:t xml:space="preserve">N/A </w:t>
            </w:r>
            <w:r w:rsidR="005F2704" w:rsidRPr="00F20B27">
              <w:rPr>
                <w:sz w:val="18"/>
                <w:szCs w:val="18"/>
              </w:rPr>
              <w:fldChar w:fldCharType="begin">
                <w:ffData>
                  <w:name w:val="Check43"/>
                  <w:enabled/>
                  <w:calcOnExit w:val="0"/>
                  <w:checkBox>
                    <w:sizeAuto/>
                    <w:default w:val="0"/>
                  </w:checkBox>
                </w:ffData>
              </w:fldChar>
            </w:r>
            <w:bookmarkStart w:id="28" w:name="Check43"/>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bookmarkEnd w:id="28"/>
          </w:p>
        </w:tc>
      </w:tr>
      <w:tr w:rsidR="008D054C" w:rsidRPr="00F20B27" w14:paraId="0F1B4AB4" w14:textId="77777777" w:rsidTr="008D054C">
        <w:tc>
          <w:tcPr>
            <w:tcW w:w="9016" w:type="dxa"/>
            <w:gridSpan w:val="2"/>
            <w:shd w:val="clear" w:color="auto" w:fill="FFFFFF" w:themeFill="background1"/>
          </w:tcPr>
          <w:p w14:paraId="2BCDBEBE" w14:textId="370EF48A" w:rsidR="008D054C" w:rsidRPr="00F20B27" w:rsidRDefault="008D054C" w:rsidP="008D054C">
            <w:pPr>
              <w:rPr>
                <w:sz w:val="18"/>
                <w:szCs w:val="18"/>
              </w:rPr>
            </w:pPr>
            <w:r w:rsidRPr="00F20B27">
              <w:rPr>
                <w:sz w:val="18"/>
                <w:szCs w:val="18"/>
              </w:rPr>
              <w:t xml:space="preserve">Specific legislation: </w:t>
            </w:r>
          </w:p>
        </w:tc>
      </w:tr>
      <w:tr w:rsidR="00195085" w:rsidRPr="00F20B27" w14:paraId="5CB38DB5" w14:textId="77777777" w:rsidTr="008D054C">
        <w:tc>
          <w:tcPr>
            <w:tcW w:w="9016" w:type="dxa"/>
            <w:gridSpan w:val="2"/>
            <w:shd w:val="clear" w:color="auto" w:fill="FFFFFF" w:themeFill="background1"/>
          </w:tcPr>
          <w:p w14:paraId="75411445" w14:textId="0DA2F15B" w:rsidR="00195085" w:rsidRPr="00F20B27" w:rsidRDefault="00195085" w:rsidP="00DF1FE6">
            <w:pPr>
              <w:rPr>
                <w:sz w:val="18"/>
                <w:szCs w:val="18"/>
              </w:rPr>
            </w:pPr>
            <w:r w:rsidRPr="00F20B27">
              <w:rPr>
                <w:sz w:val="18"/>
                <w:szCs w:val="18"/>
              </w:rPr>
              <w:t xml:space="preserve">Findings: </w:t>
            </w:r>
          </w:p>
        </w:tc>
      </w:tr>
      <w:tr w:rsidR="00195085" w:rsidRPr="00F20B27" w14:paraId="6C74EF76" w14:textId="77777777" w:rsidTr="008D054C">
        <w:tc>
          <w:tcPr>
            <w:tcW w:w="7368" w:type="dxa"/>
            <w:shd w:val="clear" w:color="auto" w:fill="FFFFFF" w:themeFill="background1"/>
            <w:vAlign w:val="center"/>
          </w:tcPr>
          <w:p w14:paraId="6F502F4B" w14:textId="77777777" w:rsidR="00195085" w:rsidRPr="00F20B27" w:rsidRDefault="00195085" w:rsidP="00DF1FE6">
            <w:pPr>
              <w:ind w:left="993" w:hanging="993"/>
              <w:rPr>
                <w:sz w:val="18"/>
                <w:szCs w:val="18"/>
              </w:rPr>
            </w:pPr>
            <w:r w:rsidRPr="00F20B27">
              <w:rPr>
                <w:sz w:val="18"/>
                <w:szCs w:val="18"/>
              </w:rPr>
              <w:t xml:space="preserve">2.1.2.    </w:t>
            </w:r>
            <w:r w:rsidRPr="00F20B27">
              <w:rPr>
                <w:color w:val="000000" w:themeColor="text1"/>
                <w:sz w:val="18"/>
                <w:szCs w:val="18"/>
              </w:rPr>
              <w:t>Volumes, species and qualities given in sales and transport documents shall match the fees and royalties paid.</w:t>
            </w:r>
          </w:p>
        </w:tc>
        <w:tc>
          <w:tcPr>
            <w:tcW w:w="1648" w:type="dxa"/>
            <w:shd w:val="clear" w:color="auto" w:fill="FFFFFF" w:themeFill="background1"/>
            <w:vAlign w:val="center"/>
          </w:tcPr>
          <w:p w14:paraId="72334894" w14:textId="19E9B238" w:rsidR="00195085" w:rsidRPr="00F20B27" w:rsidRDefault="00195085" w:rsidP="00DF1FE6">
            <w:pPr>
              <w:jc w:val="center"/>
              <w:rPr>
                <w:sz w:val="18"/>
                <w:szCs w:val="18"/>
              </w:rPr>
            </w:pPr>
            <w:r w:rsidRPr="00F20B27">
              <w:rPr>
                <w:sz w:val="18"/>
                <w:szCs w:val="18"/>
              </w:rPr>
              <w:t xml:space="preserve">Yes </w:t>
            </w:r>
            <w:r w:rsidRPr="00F20B27">
              <w:rPr>
                <w:sz w:val="18"/>
                <w:szCs w:val="18"/>
              </w:rPr>
              <w:fldChar w:fldCharType="begin">
                <w:ffData>
                  <w:name w:val="Check42"/>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r w:rsidRPr="00F20B27">
              <w:rPr>
                <w:sz w:val="18"/>
                <w:szCs w:val="18"/>
              </w:rPr>
              <w:t xml:space="preserve"> No </w:t>
            </w:r>
            <w:r w:rsidR="00D56E39" w:rsidRPr="00F20B27">
              <w:rPr>
                <w:sz w:val="18"/>
                <w:szCs w:val="18"/>
              </w:rPr>
              <w:fldChar w:fldCharType="begin">
                <w:ffData>
                  <w:name w:val=""/>
                  <w:enabled/>
                  <w:calcOnExit w:val="0"/>
                  <w:checkBox>
                    <w:sizeAuto/>
                    <w:default w:val="0"/>
                  </w:checkBox>
                </w:ffData>
              </w:fldChar>
            </w:r>
            <w:r w:rsidR="00D56E39" w:rsidRPr="00F20B27">
              <w:rPr>
                <w:sz w:val="18"/>
                <w:szCs w:val="18"/>
              </w:rPr>
              <w:instrText xml:space="preserve"> FORMCHECKBOX </w:instrText>
            </w:r>
            <w:r w:rsidR="00726EEC">
              <w:rPr>
                <w:sz w:val="18"/>
                <w:szCs w:val="18"/>
              </w:rPr>
            </w:r>
            <w:r w:rsidR="00726EEC">
              <w:rPr>
                <w:sz w:val="18"/>
                <w:szCs w:val="18"/>
              </w:rPr>
              <w:fldChar w:fldCharType="separate"/>
            </w:r>
            <w:r w:rsidR="00D56E39" w:rsidRPr="00F20B27">
              <w:rPr>
                <w:sz w:val="18"/>
                <w:szCs w:val="18"/>
              </w:rPr>
              <w:fldChar w:fldCharType="end"/>
            </w:r>
          </w:p>
          <w:p w14:paraId="34744B2E" w14:textId="6B45BF7E" w:rsidR="00195085" w:rsidRPr="00F20B27" w:rsidRDefault="00195085" w:rsidP="00762AAC">
            <w:pPr>
              <w:jc w:val="center"/>
              <w:rPr>
                <w:sz w:val="18"/>
                <w:szCs w:val="18"/>
              </w:rPr>
            </w:pPr>
            <w:r w:rsidRPr="00F20B27">
              <w:rPr>
                <w:sz w:val="18"/>
                <w:szCs w:val="18"/>
              </w:rPr>
              <w:t xml:space="preserve">N/A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p>
        </w:tc>
      </w:tr>
      <w:tr w:rsidR="00195085" w:rsidRPr="00F20B27" w14:paraId="4E5DF649" w14:textId="77777777" w:rsidTr="008D054C">
        <w:tc>
          <w:tcPr>
            <w:tcW w:w="9016" w:type="dxa"/>
            <w:gridSpan w:val="2"/>
            <w:shd w:val="clear" w:color="auto" w:fill="FFFFFF" w:themeFill="background1"/>
          </w:tcPr>
          <w:p w14:paraId="5D137435" w14:textId="484C1807" w:rsidR="00D56E39" w:rsidRPr="00F20B27" w:rsidRDefault="00195085" w:rsidP="005F2704">
            <w:pPr>
              <w:rPr>
                <w:sz w:val="18"/>
                <w:szCs w:val="18"/>
                <w:lang w:eastAsia="zh-CN"/>
              </w:rPr>
            </w:pPr>
            <w:r w:rsidRPr="00F20B27">
              <w:rPr>
                <w:sz w:val="18"/>
                <w:szCs w:val="18"/>
              </w:rPr>
              <w:t xml:space="preserve">Findings: </w:t>
            </w:r>
          </w:p>
        </w:tc>
      </w:tr>
      <w:tr w:rsidR="00195085" w:rsidRPr="00F20B27" w14:paraId="1187ECB8" w14:textId="77777777" w:rsidTr="008D054C">
        <w:tc>
          <w:tcPr>
            <w:tcW w:w="7368" w:type="dxa"/>
            <w:shd w:val="clear" w:color="auto" w:fill="FFFFFF" w:themeFill="background1"/>
            <w:vAlign w:val="center"/>
          </w:tcPr>
          <w:p w14:paraId="05BE30FB" w14:textId="77777777" w:rsidR="00195085" w:rsidRPr="00F20B27" w:rsidRDefault="00195085" w:rsidP="00DF1FE6">
            <w:pPr>
              <w:ind w:left="993" w:hanging="993"/>
              <w:rPr>
                <w:sz w:val="18"/>
                <w:szCs w:val="18"/>
              </w:rPr>
            </w:pPr>
            <w:r w:rsidRPr="00F20B27">
              <w:rPr>
                <w:sz w:val="18"/>
                <w:szCs w:val="18"/>
              </w:rPr>
              <w:t xml:space="preserve">2.1.3.    </w:t>
            </w:r>
            <w:r w:rsidRPr="00F20B27">
              <w:rPr>
                <w:color w:val="000000" w:themeColor="text1"/>
                <w:sz w:val="18"/>
                <w:szCs w:val="18"/>
              </w:rPr>
              <w:t>Organisation shall be current with all applicable taxes and fees related to the maintenance of the right to operate.</w:t>
            </w:r>
          </w:p>
        </w:tc>
        <w:tc>
          <w:tcPr>
            <w:tcW w:w="1648" w:type="dxa"/>
            <w:shd w:val="clear" w:color="auto" w:fill="FFFFFF" w:themeFill="background1"/>
            <w:vAlign w:val="center"/>
          </w:tcPr>
          <w:p w14:paraId="6C69B438" w14:textId="29A14F9F"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2E33BA89"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195085" w:rsidRPr="00F20B27" w14:paraId="2482F06B" w14:textId="77777777" w:rsidTr="008D054C">
        <w:tc>
          <w:tcPr>
            <w:tcW w:w="9016" w:type="dxa"/>
            <w:gridSpan w:val="2"/>
            <w:shd w:val="clear" w:color="auto" w:fill="FFFFFF" w:themeFill="background1"/>
          </w:tcPr>
          <w:p w14:paraId="2691053E" w14:textId="5D2C5129" w:rsidR="00D56E39" w:rsidRPr="00F20B27" w:rsidRDefault="00195085" w:rsidP="005F2704">
            <w:pPr>
              <w:rPr>
                <w:sz w:val="18"/>
                <w:szCs w:val="18"/>
              </w:rPr>
            </w:pPr>
            <w:r w:rsidRPr="00F20B27">
              <w:rPr>
                <w:sz w:val="18"/>
                <w:szCs w:val="18"/>
              </w:rPr>
              <w:t xml:space="preserve">Findings: </w:t>
            </w:r>
          </w:p>
        </w:tc>
      </w:tr>
      <w:tr w:rsidR="00195085" w:rsidRPr="00F20B27" w14:paraId="7C9F8444" w14:textId="77777777" w:rsidTr="008D054C">
        <w:tc>
          <w:tcPr>
            <w:tcW w:w="7368" w:type="dxa"/>
            <w:shd w:val="clear" w:color="auto" w:fill="FFFFFF" w:themeFill="background1"/>
            <w:vAlign w:val="center"/>
          </w:tcPr>
          <w:p w14:paraId="4E4E0AFE" w14:textId="77777777" w:rsidR="00195085" w:rsidRPr="00F20B27" w:rsidRDefault="00195085" w:rsidP="00DF1FE6">
            <w:pPr>
              <w:ind w:left="993" w:hanging="993"/>
              <w:rPr>
                <w:sz w:val="18"/>
                <w:szCs w:val="18"/>
              </w:rPr>
            </w:pPr>
            <w:r w:rsidRPr="00F20B27">
              <w:rPr>
                <w:sz w:val="18"/>
                <w:szCs w:val="18"/>
              </w:rPr>
              <w:t xml:space="preserve">2.1.4.    </w:t>
            </w:r>
            <w:r w:rsidRPr="00F20B27">
              <w:rPr>
                <w:color w:val="000000" w:themeColor="text1"/>
                <w:sz w:val="18"/>
                <w:szCs w:val="18"/>
              </w:rPr>
              <w:t>Authorities shall confirm that the Organisation has paid all applicable fees.</w:t>
            </w:r>
          </w:p>
        </w:tc>
        <w:tc>
          <w:tcPr>
            <w:tcW w:w="1648" w:type="dxa"/>
            <w:shd w:val="clear" w:color="auto" w:fill="FFFFFF" w:themeFill="background1"/>
            <w:vAlign w:val="center"/>
          </w:tcPr>
          <w:p w14:paraId="23088F1D" w14:textId="5DF0ECCD"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1A670109"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8D054C" w:rsidRPr="00F20B27" w14:paraId="0AE03C2E" w14:textId="77777777" w:rsidTr="008D054C">
        <w:tc>
          <w:tcPr>
            <w:tcW w:w="9016" w:type="dxa"/>
            <w:gridSpan w:val="2"/>
            <w:shd w:val="clear" w:color="auto" w:fill="FFFFFF" w:themeFill="background1"/>
          </w:tcPr>
          <w:p w14:paraId="54EFB42E" w14:textId="1EE30F9B" w:rsidR="008D054C" w:rsidRPr="00F20B27" w:rsidRDefault="008D054C" w:rsidP="00DF1FE6">
            <w:pPr>
              <w:rPr>
                <w:sz w:val="18"/>
                <w:szCs w:val="18"/>
              </w:rPr>
            </w:pPr>
            <w:r w:rsidRPr="00F20B27">
              <w:rPr>
                <w:sz w:val="18"/>
                <w:szCs w:val="18"/>
              </w:rPr>
              <w:t>Specific Authority/</w:t>
            </w:r>
            <w:proofErr w:type="spellStart"/>
            <w:r w:rsidRPr="00F20B27">
              <w:rPr>
                <w:sz w:val="18"/>
                <w:szCs w:val="18"/>
              </w:rPr>
              <w:t>ies</w:t>
            </w:r>
            <w:proofErr w:type="spellEnd"/>
            <w:r w:rsidRPr="00F20B27">
              <w:rPr>
                <w:sz w:val="18"/>
                <w:szCs w:val="18"/>
              </w:rPr>
              <w:t xml:space="preserve">: </w:t>
            </w:r>
          </w:p>
        </w:tc>
      </w:tr>
      <w:tr w:rsidR="00195085" w:rsidRPr="00F20B27" w14:paraId="7DF00421" w14:textId="77777777" w:rsidTr="008D054C">
        <w:tc>
          <w:tcPr>
            <w:tcW w:w="9016" w:type="dxa"/>
            <w:gridSpan w:val="2"/>
            <w:shd w:val="clear" w:color="auto" w:fill="FFFFFF" w:themeFill="background1"/>
          </w:tcPr>
          <w:p w14:paraId="0EA22848" w14:textId="7481DD79" w:rsidR="00195085" w:rsidRPr="00F20B27" w:rsidRDefault="00195085" w:rsidP="00DF1FE6">
            <w:pPr>
              <w:rPr>
                <w:sz w:val="18"/>
                <w:szCs w:val="18"/>
              </w:rPr>
            </w:pPr>
            <w:r w:rsidRPr="00F20B27">
              <w:rPr>
                <w:sz w:val="18"/>
                <w:szCs w:val="18"/>
              </w:rPr>
              <w:t xml:space="preserve">Findings: </w:t>
            </w:r>
          </w:p>
        </w:tc>
      </w:tr>
      <w:tr w:rsidR="00195085" w:rsidRPr="00F20B27" w14:paraId="2BCF4D68" w14:textId="77777777" w:rsidTr="008D054C">
        <w:trPr>
          <w:trHeight w:val="507"/>
        </w:trPr>
        <w:tc>
          <w:tcPr>
            <w:tcW w:w="9016" w:type="dxa"/>
            <w:gridSpan w:val="2"/>
            <w:shd w:val="clear" w:color="auto" w:fill="D9D9D9" w:themeFill="background1" w:themeFillShade="D9"/>
          </w:tcPr>
          <w:p w14:paraId="7BDB6C1B" w14:textId="77777777" w:rsidR="00195085" w:rsidRPr="00F20B27" w:rsidRDefault="00195085" w:rsidP="00DF1FE6">
            <w:pPr>
              <w:tabs>
                <w:tab w:val="right" w:pos="567"/>
              </w:tabs>
              <w:rPr>
                <w:b/>
                <w:sz w:val="18"/>
                <w:szCs w:val="18"/>
              </w:rPr>
            </w:pPr>
            <w:r w:rsidRPr="00F20B27">
              <w:rPr>
                <w:b/>
                <w:sz w:val="18"/>
                <w:szCs w:val="18"/>
              </w:rPr>
              <w:t>2.2   Value-added taxes and other sales taxes</w:t>
            </w:r>
          </w:p>
        </w:tc>
      </w:tr>
      <w:tr w:rsidR="00195085" w:rsidRPr="00F20B27" w14:paraId="74F030EA" w14:textId="77777777" w:rsidTr="008D054C">
        <w:tc>
          <w:tcPr>
            <w:tcW w:w="7368" w:type="dxa"/>
            <w:shd w:val="clear" w:color="auto" w:fill="FFFFFF" w:themeFill="background1"/>
          </w:tcPr>
          <w:p w14:paraId="4AD96386" w14:textId="77777777" w:rsidR="00195085" w:rsidRPr="00F20B27" w:rsidRDefault="00195085" w:rsidP="00DF1FE6">
            <w:pPr>
              <w:spacing w:line="199" w:lineRule="auto"/>
              <w:ind w:left="993" w:hanging="993"/>
              <w:rPr>
                <w:color w:val="000000" w:themeColor="text1"/>
                <w:sz w:val="18"/>
                <w:szCs w:val="18"/>
              </w:rPr>
            </w:pPr>
            <w:r w:rsidRPr="00F20B27">
              <w:rPr>
                <w:sz w:val="18"/>
                <w:szCs w:val="18"/>
              </w:rPr>
              <w:t xml:space="preserve">2.2.1.     </w:t>
            </w:r>
            <w:r w:rsidRPr="00F20B27">
              <w:rPr>
                <w:color w:val="000000" w:themeColor="text1"/>
                <w:sz w:val="18"/>
                <w:szCs w:val="18"/>
              </w:rPr>
              <w:t>Sales documents shall include applicable sales taxes.</w:t>
            </w:r>
          </w:p>
        </w:tc>
        <w:tc>
          <w:tcPr>
            <w:tcW w:w="1648" w:type="dxa"/>
            <w:shd w:val="clear" w:color="auto" w:fill="FFFFFF" w:themeFill="background1"/>
            <w:vAlign w:val="center"/>
          </w:tcPr>
          <w:p w14:paraId="10CBF63B" w14:textId="79269522"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7BB1F425"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8D054C" w:rsidRPr="00F20B27" w14:paraId="64F0E77C" w14:textId="77777777" w:rsidTr="008D054C">
        <w:tc>
          <w:tcPr>
            <w:tcW w:w="9016" w:type="dxa"/>
            <w:gridSpan w:val="2"/>
            <w:shd w:val="clear" w:color="auto" w:fill="FFFFFF" w:themeFill="background1"/>
          </w:tcPr>
          <w:p w14:paraId="684CCA11" w14:textId="08ED5CD0" w:rsidR="008D054C" w:rsidRPr="00F20B27" w:rsidRDefault="008D054C" w:rsidP="00DF1FE6">
            <w:pPr>
              <w:rPr>
                <w:sz w:val="18"/>
                <w:szCs w:val="18"/>
              </w:rPr>
            </w:pPr>
            <w:r w:rsidRPr="00F20B27">
              <w:rPr>
                <w:sz w:val="18"/>
                <w:szCs w:val="18"/>
              </w:rPr>
              <w:t>Specific legislation:</w:t>
            </w:r>
          </w:p>
        </w:tc>
      </w:tr>
      <w:tr w:rsidR="00195085" w:rsidRPr="00F20B27" w14:paraId="115ECEA5" w14:textId="77777777" w:rsidTr="008D054C">
        <w:tc>
          <w:tcPr>
            <w:tcW w:w="9016" w:type="dxa"/>
            <w:gridSpan w:val="2"/>
            <w:shd w:val="clear" w:color="auto" w:fill="FFFFFF" w:themeFill="background1"/>
          </w:tcPr>
          <w:p w14:paraId="3D917C6A" w14:textId="5D8C100A" w:rsidR="00195085" w:rsidRPr="00F20B27" w:rsidRDefault="00195085" w:rsidP="00DF1FE6">
            <w:pPr>
              <w:rPr>
                <w:sz w:val="18"/>
                <w:szCs w:val="18"/>
              </w:rPr>
            </w:pPr>
            <w:r w:rsidRPr="00F20B27">
              <w:rPr>
                <w:sz w:val="18"/>
                <w:szCs w:val="18"/>
              </w:rPr>
              <w:t xml:space="preserve">Findings: </w:t>
            </w:r>
          </w:p>
        </w:tc>
      </w:tr>
      <w:tr w:rsidR="00195085" w:rsidRPr="00F20B27" w14:paraId="028F296F" w14:textId="77777777" w:rsidTr="008D054C">
        <w:tc>
          <w:tcPr>
            <w:tcW w:w="7368" w:type="dxa"/>
            <w:shd w:val="clear" w:color="auto" w:fill="FFFFFF" w:themeFill="background1"/>
            <w:vAlign w:val="center"/>
          </w:tcPr>
          <w:p w14:paraId="7D2A4523" w14:textId="77777777" w:rsidR="00195085" w:rsidRPr="00F20B27" w:rsidRDefault="00195085" w:rsidP="00DF1FE6">
            <w:pPr>
              <w:tabs>
                <w:tab w:val="right" w:pos="993"/>
              </w:tabs>
              <w:rPr>
                <w:color w:val="000000" w:themeColor="text1"/>
                <w:sz w:val="18"/>
                <w:szCs w:val="18"/>
              </w:rPr>
            </w:pPr>
            <w:r w:rsidRPr="00F20B27">
              <w:rPr>
                <w:sz w:val="18"/>
                <w:szCs w:val="18"/>
              </w:rPr>
              <w:t xml:space="preserve">2.2.2.     </w:t>
            </w:r>
            <w:r w:rsidRPr="00F20B27">
              <w:rPr>
                <w:color w:val="000000" w:themeColor="text1"/>
                <w:sz w:val="18"/>
                <w:szCs w:val="18"/>
              </w:rPr>
              <w:t>Evidence for payment of sales taxes shall exist.</w:t>
            </w:r>
          </w:p>
          <w:p w14:paraId="59AB4E91" w14:textId="77777777" w:rsidR="00195085" w:rsidRPr="00F20B27" w:rsidRDefault="00195085" w:rsidP="00DF1FE6">
            <w:pPr>
              <w:ind w:left="993" w:hanging="993"/>
              <w:rPr>
                <w:sz w:val="18"/>
                <w:szCs w:val="18"/>
              </w:rPr>
            </w:pPr>
          </w:p>
        </w:tc>
        <w:tc>
          <w:tcPr>
            <w:tcW w:w="1648" w:type="dxa"/>
            <w:shd w:val="clear" w:color="auto" w:fill="FFFFFF" w:themeFill="background1"/>
            <w:vAlign w:val="center"/>
          </w:tcPr>
          <w:p w14:paraId="1BF1FE73" w14:textId="6616A3B2"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2DBB393A" w14:textId="2A9047AE" w:rsidR="00195085" w:rsidRPr="00F20B27" w:rsidRDefault="00195085" w:rsidP="00C522AE">
            <w:pPr>
              <w:jc w:val="center"/>
              <w:rPr>
                <w:sz w:val="18"/>
                <w:szCs w:val="18"/>
              </w:rPr>
            </w:pPr>
            <w:r w:rsidRPr="00F20B27">
              <w:rPr>
                <w:sz w:val="18"/>
                <w:szCs w:val="18"/>
              </w:rPr>
              <w:t xml:space="preserve">N/A </w:t>
            </w:r>
            <w:r w:rsidR="00C522AE" w:rsidRPr="00F20B27">
              <w:rPr>
                <w:sz w:val="18"/>
                <w:szCs w:val="18"/>
              </w:rPr>
              <w:fldChar w:fldCharType="begin">
                <w:ffData>
                  <w:name w:val=""/>
                  <w:enabled/>
                  <w:calcOnExit w:val="0"/>
                  <w:checkBox>
                    <w:sizeAuto/>
                    <w:default w:val="0"/>
                  </w:checkBox>
                </w:ffData>
              </w:fldChar>
            </w:r>
            <w:r w:rsidR="00C522AE" w:rsidRPr="00F20B27">
              <w:rPr>
                <w:sz w:val="18"/>
                <w:szCs w:val="18"/>
              </w:rPr>
              <w:instrText xml:space="preserve"> FORMCHECKBOX </w:instrText>
            </w:r>
            <w:r w:rsidR="00726EEC">
              <w:rPr>
                <w:sz w:val="18"/>
                <w:szCs w:val="18"/>
              </w:rPr>
            </w:r>
            <w:r w:rsidR="00726EEC">
              <w:rPr>
                <w:sz w:val="18"/>
                <w:szCs w:val="18"/>
              </w:rPr>
              <w:fldChar w:fldCharType="separate"/>
            </w:r>
            <w:r w:rsidR="00C522AE" w:rsidRPr="00F20B27">
              <w:rPr>
                <w:sz w:val="18"/>
                <w:szCs w:val="18"/>
              </w:rPr>
              <w:fldChar w:fldCharType="end"/>
            </w:r>
          </w:p>
        </w:tc>
      </w:tr>
      <w:tr w:rsidR="00195085" w:rsidRPr="00F20B27" w14:paraId="1BCFA89F" w14:textId="77777777" w:rsidTr="008D054C">
        <w:tc>
          <w:tcPr>
            <w:tcW w:w="9016" w:type="dxa"/>
            <w:gridSpan w:val="2"/>
            <w:shd w:val="clear" w:color="auto" w:fill="FFFFFF" w:themeFill="background1"/>
          </w:tcPr>
          <w:p w14:paraId="4935461D" w14:textId="112D73E6" w:rsidR="00195085" w:rsidRPr="00F20B27" w:rsidRDefault="00195085" w:rsidP="00DF1FE6">
            <w:pPr>
              <w:rPr>
                <w:sz w:val="18"/>
                <w:szCs w:val="18"/>
              </w:rPr>
            </w:pPr>
            <w:r w:rsidRPr="00F20B27">
              <w:rPr>
                <w:sz w:val="18"/>
                <w:szCs w:val="18"/>
              </w:rPr>
              <w:t xml:space="preserve">Findings: </w:t>
            </w:r>
          </w:p>
        </w:tc>
      </w:tr>
      <w:tr w:rsidR="00195085" w:rsidRPr="00F20B27" w14:paraId="67FD95E9" w14:textId="77777777" w:rsidTr="008D054C">
        <w:tc>
          <w:tcPr>
            <w:tcW w:w="7368" w:type="dxa"/>
            <w:shd w:val="clear" w:color="auto" w:fill="FFFFFF" w:themeFill="background1"/>
            <w:vAlign w:val="center"/>
          </w:tcPr>
          <w:p w14:paraId="08849D54" w14:textId="77777777" w:rsidR="00195085" w:rsidRPr="00F20B27" w:rsidRDefault="00195085" w:rsidP="00DF1FE6">
            <w:pPr>
              <w:ind w:left="993" w:hanging="993"/>
              <w:rPr>
                <w:sz w:val="18"/>
                <w:szCs w:val="18"/>
              </w:rPr>
            </w:pPr>
            <w:r w:rsidRPr="00F20B27">
              <w:rPr>
                <w:sz w:val="18"/>
                <w:szCs w:val="18"/>
              </w:rPr>
              <w:t xml:space="preserve">2.2.3.    </w:t>
            </w:r>
            <w:r w:rsidRPr="00F20B27">
              <w:rPr>
                <w:color w:val="000000" w:themeColor="text1"/>
                <w:sz w:val="18"/>
                <w:szCs w:val="18"/>
              </w:rPr>
              <w:t>Volumes, species and qualities given in sales and transport documents shall match the fees paid.</w:t>
            </w:r>
          </w:p>
        </w:tc>
        <w:tc>
          <w:tcPr>
            <w:tcW w:w="1648" w:type="dxa"/>
            <w:shd w:val="clear" w:color="auto" w:fill="FFFFFF" w:themeFill="background1"/>
            <w:vAlign w:val="center"/>
          </w:tcPr>
          <w:p w14:paraId="62945084" w14:textId="3B685E4A" w:rsidR="00195085" w:rsidRPr="00F20B27" w:rsidRDefault="00195085" w:rsidP="00DF1FE6">
            <w:pPr>
              <w:jc w:val="center"/>
              <w:rPr>
                <w:sz w:val="18"/>
                <w:szCs w:val="18"/>
              </w:rPr>
            </w:pPr>
            <w:r w:rsidRPr="00F20B27">
              <w:rPr>
                <w:sz w:val="18"/>
                <w:szCs w:val="18"/>
              </w:rPr>
              <w:t xml:space="preserve">Yes </w:t>
            </w:r>
            <w:r w:rsidRPr="00F20B27">
              <w:rPr>
                <w:sz w:val="18"/>
                <w:szCs w:val="18"/>
              </w:rPr>
              <w:fldChar w:fldCharType="begin">
                <w:ffData>
                  <w:name w:val=""/>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r w:rsidRPr="00F20B27">
              <w:rPr>
                <w:sz w:val="18"/>
                <w:szCs w:val="18"/>
              </w:rPr>
              <w:t xml:space="preserve"> No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p>
          <w:p w14:paraId="6EE1D036"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195085" w:rsidRPr="00F20B27" w14:paraId="1CD47EE4" w14:textId="77777777" w:rsidTr="008D054C">
        <w:tc>
          <w:tcPr>
            <w:tcW w:w="9016" w:type="dxa"/>
            <w:gridSpan w:val="2"/>
            <w:shd w:val="clear" w:color="auto" w:fill="FFFFFF" w:themeFill="background1"/>
          </w:tcPr>
          <w:p w14:paraId="066CF3E0" w14:textId="390335AA" w:rsidR="00195085" w:rsidRPr="00F20B27" w:rsidRDefault="00195085" w:rsidP="00DF1FE6">
            <w:pPr>
              <w:rPr>
                <w:sz w:val="18"/>
                <w:szCs w:val="18"/>
              </w:rPr>
            </w:pPr>
            <w:r w:rsidRPr="00F20B27">
              <w:rPr>
                <w:sz w:val="18"/>
                <w:szCs w:val="18"/>
              </w:rPr>
              <w:t xml:space="preserve">Findings: </w:t>
            </w:r>
          </w:p>
        </w:tc>
      </w:tr>
      <w:tr w:rsidR="00195085" w:rsidRPr="00F20B27" w14:paraId="0BADA6EB" w14:textId="77777777" w:rsidTr="008D054C">
        <w:tc>
          <w:tcPr>
            <w:tcW w:w="7368" w:type="dxa"/>
            <w:shd w:val="clear" w:color="auto" w:fill="FFFFFF" w:themeFill="background1"/>
            <w:vAlign w:val="center"/>
          </w:tcPr>
          <w:p w14:paraId="1F14B23E" w14:textId="77777777" w:rsidR="00195085" w:rsidRPr="00F20B27" w:rsidRDefault="00195085" w:rsidP="00DF1FE6">
            <w:pPr>
              <w:ind w:left="993" w:hanging="993"/>
              <w:rPr>
                <w:sz w:val="18"/>
                <w:szCs w:val="18"/>
              </w:rPr>
            </w:pPr>
            <w:r w:rsidRPr="00F20B27">
              <w:rPr>
                <w:sz w:val="18"/>
                <w:szCs w:val="18"/>
              </w:rPr>
              <w:t xml:space="preserve">2.2.4.     </w:t>
            </w:r>
            <w:r w:rsidRPr="00F20B27">
              <w:rPr>
                <w:color w:val="000000" w:themeColor="text1"/>
                <w:sz w:val="18"/>
                <w:szCs w:val="18"/>
              </w:rPr>
              <w:t>Sales prices shall be in line with market prices.</w:t>
            </w:r>
          </w:p>
        </w:tc>
        <w:tc>
          <w:tcPr>
            <w:tcW w:w="1648" w:type="dxa"/>
            <w:shd w:val="clear" w:color="auto" w:fill="FFFFFF" w:themeFill="background1"/>
            <w:vAlign w:val="center"/>
          </w:tcPr>
          <w:p w14:paraId="7806BDF3" w14:textId="52CA3B71"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35B213C8"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195085" w:rsidRPr="00F20B27" w14:paraId="4FB85FB4" w14:textId="77777777" w:rsidTr="008D054C">
        <w:tc>
          <w:tcPr>
            <w:tcW w:w="9016" w:type="dxa"/>
            <w:gridSpan w:val="2"/>
            <w:shd w:val="clear" w:color="auto" w:fill="FFFFFF" w:themeFill="background1"/>
          </w:tcPr>
          <w:p w14:paraId="1FE92EE2" w14:textId="5E9B6AC3" w:rsidR="00195085" w:rsidRPr="00F20B27" w:rsidRDefault="00195085" w:rsidP="00DF1FE6">
            <w:pPr>
              <w:rPr>
                <w:sz w:val="18"/>
                <w:szCs w:val="18"/>
              </w:rPr>
            </w:pPr>
            <w:r w:rsidRPr="00F20B27">
              <w:rPr>
                <w:sz w:val="18"/>
                <w:szCs w:val="18"/>
              </w:rPr>
              <w:t xml:space="preserve">Findings: </w:t>
            </w:r>
          </w:p>
        </w:tc>
      </w:tr>
      <w:tr w:rsidR="00195085" w:rsidRPr="00F20B27" w14:paraId="4D650F4A" w14:textId="77777777" w:rsidTr="008D054C">
        <w:tc>
          <w:tcPr>
            <w:tcW w:w="7368" w:type="dxa"/>
            <w:shd w:val="clear" w:color="auto" w:fill="FFFFFF" w:themeFill="background1"/>
            <w:vAlign w:val="center"/>
          </w:tcPr>
          <w:p w14:paraId="6F3C60CB" w14:textId="77777777" w:rsidR="00195085" w:rsidRPr="00F20B27" w:rsidRDefault="00195085" w:rsidP="00DF1FE6">
            <w:pPr>
              <w:ind w:left="993" w:hanging="993"/>
              <w:rPr>
                <w:color w:val="000000" w:themeColor="text1"/>
                <w:sz w:val="18"/>
                <w:szCs w:val="18"/>
              </w:rPr>
            </w:pPr>
            <w:r w:rsidRPr="00F20B27">
              <w:rPr>
                <w:sz w:val="18"/>
                <w:szCs w:val="18"/>
              </w:rPr>
              <w:t xml:space="preserve">2.2.5.     </w:t>
            </w:r>
            <w:r w:rsidRPr="00F20B27">
              <w:rPr>
                <w:color w:val="000000" w:themeColor="text1"/>
                <w:sz w:val="18"/>
                <w:szCs w:val="18"/>
              </w:rPr>
              <w:t>Harvested species, volume and qualities shall match the sales documents.</w:t>
            </w:r>
          </w:p>
        </w:tc>
        <w:tc>
          <w:tcPr>
            <w:tcW w:w="1648" w:type="dxa"/>
            <w:shd w:val="clear" w:color="auto" w:fill="FFFFFF" w:themeFill="background1"/>
            <w:vAlign w:val="center"/>
          </w:tcPr>
          <w:p w14:paraId="7A5A34DE" w14:textId="5FA9A41A"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00A71123" w:rsidRPr="00F20B27">
              <w:rPr>
                <w:sz w:val="18"/>
                <w:szCs w:val="18"/>
              </w:rPr>
              <w:fldChar w:fldCharType="begin">
                <w:ffData>
                  <w:name w:val=""/>
                  <w:enabled/>
                  <w:calcOnExit w:val="0"/>
                  <w:checkBox>
                    <w:sizeAuto/>
                    <w:default w:val="0"/>
                  </w:checkBox>
                </w:ffData>
              </w:fldChar>
            </w:r>
            <w:r w:rsidR="00A71123" w:rsidRPr="00F20B27">
              <w:rPr>
                <w:sz w:val="18"/>
                <w:szCs w:val="18"/>
              </w:rPr>
              <w:instrText xml:space="preserve"> FORMCHECKBOX </w:instrText>
            </w:r>
            <w:r w:rsidR="00726EEC">
              <w:rPr>
                <w:sz w:val="18"/>
                <w:szCs w:val="18"/>
              </w:rPr>
            </w:r>
            <w:r w:rsidR="00726EEC">
              <w:rPr>
                <w:sz w:val="18"/>
                <w:szCs w:val="18"/>
              </w:rPr>
              <w:fldChar w:fldCharType="separate"/>
            </w:r>
            <w:r w:rsidR="00A71123" w:rsidRPr="00F20B27">
              <w:rPr>
                <w:sz w:val="18"/>
                <w:szCs w:val="18"/>
              </w:rPr>
              <w:fldChar w:fldCharType="end"/>
            </w:r>
          </w:p>
          <w:p w14:paraId="71AB22DB"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195085" w:rsidRPr="00F20B27" w14:paraId="108D9167" w14:textId="77777777" w:rsidTr="008D054C">
        <w:tc>
          <w:tcPr>
            <w:tcW w:w="9016" w:type="dxa"/>
            <w:gridSpan w:val="2"/>
            <w:shd w:val="clear" w:color="auto" w:fill="FFFFFF" w:themeFill="background1"/>
          </w:tcPr>
          <w:p w14:paraId="39085ABB" w14:textId="04152695" w:rsidR="00195085" w:rsidRPr="00F20B27" w:rsidRDefault="00195085" w:rsidP="00DF1FE6">
            <w:pPr>
              <w:rPr>
                <w:sz w:val="18"/>
                <w:szCs w:val="18"/>
              </w:rPr>
            </w:pPr>
            <w:r w:rsidRPr="00F20B27">
              <w:rPr>
                <w:sz w:val="18"/>
                <w:szCs w:val="18"/>
              </w:rPr>
              <w:t xml:space="preserve">Findings: </w:t>
            </w:r>
          </w:p>
        </w:tc>
      </w:tr>
      <w:tr w:rsidR="00195085" w:rsidRPr="00F20B27" w14:paraId="242AC681" w14:textId="77777777" w:rsidTr="008D054C">
        <w:tc>
          <w:tcPr>
            <w:tcW w:w="7368" w:type="dxa"/>
            <w:shd w:val="clear" w:color="auto" w:fill="FFFFFF" w:themeFill="background1"/>
            <w:vAlign w:val="center"/>
          </w:tcPr>
          <w:p w14:paraId="220FCB40" w14:textId="77777777" w:rsidR="00195085" w:rsidRPr="00F20B27" w:rsidRDefault="00195085" w:rsidP="00DF1FE6">
            <w:pPr>
              <w:ind w:left="993" w:hanging="993"/>
              <w:rPr>
                <w:sz w:val="18"/>
                <w:szCs w:val="18"/>
              </w:rPr>
            </w:pPr>
            <w:r w:rsidRPr="00F20B27">
              <w:rPr>
                <w:sz w:val="18"/>
                <w:szCs w:val="18"/>
              </w:rPr>
              <w:t xml:space="preserve">2.2.6.     </w:t>
            </w:r>
            <w:r w:rsidRPr="00F20B27">
              <w:rPr>
                <w:color w:val="000000" w:themeColor="text1"/>
                <w:sz w:val="18"/>
                <w:szCs w:val="18"/>
              </w:rPr>
              <w:t xml:space="preserve">Authorities shall confirm that the Organisation is </w:t>
            </w:r>
            <w:proofErr w:type="gramStart"/>
            <w:r w:rsidRPr="00F20B27">
              <w:rPr>
                <w:color w:val="000000" w:themeColor="text1"/>
                <w:sz w:val="18"/>
                <w:szCs w:val="18"/>
              </w:rPr>
              <w:t>up-to-date</w:t>
            </w:r>
            <w:proofErr w:type="gramEnd"/>
            <w:r w:rsidRPr="00F20B27">
              <w:rPr>
                <w:color w:val="000000" w:themeColor="text1"/>
                <w:sz w:val="18"/>
                <w:szCs w:val="18"/>
              </w:rPr>
              <w:t xml:space="preserve"> in payment of applicable sales taxes.</w:t>
            </w:r>
          </w:p>
        </w:tc>
        <w:tc>
          <w:tcPr>
            <w:tcW w:w="1648" w:type="dxa"/>
            <w:shd w:val="clear" w:color="auto" w:fill="FFFFFF" w:themeFill="background1"/>
            <w:vAlign w:val="center"/>
          </w:tcPr>
          <w:p w14:paraId="52F51DE1" w14:textId="4FA66FC5"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20883375"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8D054C" w:rsidRPr="00F20B27" w14:paraId="1F32EE78" w14:textId="77777777" w:rsidTr="008D054C">
        <w:tc>
          <w:tcPr>
            <w:tcW w:w="9016" w:type="dxa"/>
            <w:gridSpan w:val="2"/>
            <w:shd w:val="clear" w:color="auto" w:fill="FFFFFF" w:themeFill="background1"/>
          </w:tcPr>
          <w:p w14:paraId="628B907D" w14:textId="3EB03ECA" w:rsidR="008D054C" w:rsidRPr="00F20B27" w:rsidRDefault="008D054C" w:rsidP="005F2704">
            <w:pPr>
              <w:rPr>
                <w:sz w:val="18"/>
                <w:szCs w:val="18"/>
              </w:rPr>
            </w:pPr>
            <w:r w:rsidRPr="00F20B27">
              <w:rPr>
                <w:sz w:val="18"/>
                <w:szCs w:val="18"/>
              </w:rPr>
              <w:t>Specific Authority/</w:t>
            </w:r>
            <w:proofErr w:type="spellStart"/>
            <w:r w:rsidRPr="00F20B27">
              <w:rPr>
                <w:sz w:val="18"/>
                <w:szCs w:val="18"/>
              </w:rPr>
              <w:t>ies</w:t>
            </w:r>
            <w:proofErr w:type="spellEnd"/>
            <w:r w:rsidRPr="00F20B27">
              <w:rPr>
                <w:sz w:val="18"/>
                <w:szCs w:val="18"/>
              </w:rPr>
              <w:t>:</w:t>
            </w:r>
          </w:p>
        </w:tc>
      </w:tr>
      <w:tr w:rsidR="00195085" w:rsidRPr="00F20B27" w14:paraId="6C8D63CF" w14:textId="77777777" w:rsidTr="008D054C">
        <w:tc>
          <w:tcPr>
            <w:tcW w:w="9016" w:type="dxa"/>
            <w:gridSpan w:val="2"/>
            <w:shd w:val="clear" w:color="auto" w:fill="FFFFFF" w:themeFill="background1"/>
          </w:tcPr>
          <w:p w14:paraId="180E02C8" w14:textId="7FF68C7D" w:rsidR="00195085" w:rsidRPr="00F20B27" w:rsidRDefault="00195085" w:rsidP="005F2704">
            <w:pPr>
              <w:rPr>
                <w:sz w:val="18"/>
                <w:szCs w:val="18"/>
              </w:rPr>
            </w:pPr>
            <w:r w:rsidRPr="00F20B27">
              <w:rPr>
                <w:sz w:val="18"/>
                <w:szCs w:val="18"/>
              </w:rPr>
              <w:t xml:space="preserve">Findings: </w:t>
            </w:r>
          </w:p>
        </w:tc>
      </w:tr>
      <w:tr w:rsidR="00195085" w:rsidRPr="00F20B27" w14:paraId="4C85F3D9" w14:textId="77777777" w:rsidTr="008D054C">
        <w:trPr>
          <w:trHeight w:val="1153"/>
        </w:trPr>
        <w:tc>
          <w:tcPr>
            <w:tcW w:w="9016" w:type="dxa"/>
            <w:gridSpan w:val="2"/>
            <w:shd w:val="clear" w:color="auto" w:fill="7FAD9A"/>
          </w:tcPr>
          <w:p w14:paraId="073ADC09" w14:textId="77777777" w:rsidR="00195085" w:rsidRPr="00F20B27" w:rsidRDefault="00195085" w:rsidP="00DF1FE6">
            <w:pPr>
              <w:tabs>
                <w:tab w:val="right" w:pos="567"/>
              </w:tabs>
              <w:rPr>
                <w:b/>
                <w:color w:val="FFFFFF" w:themeColor="background1"/>
                <w:sz w:val="18"/>
                <w:szCs w:val="18"/>
              </w:rPr>
            </w:pPr>
            <w:r w:rsidRPr="00F20B27">
              <w:rPr>
                <w:b/>
                <w:color w:val="FFFFFF" w:themeColor="background1"/>
                <w:sz w:val="18"/>
                <w:szCs w:val="18"/>
              </w:rPr>
              <w:t>3.    Trade and Transport</w:t>
            </w:r>
          </w:p>
          <w:p w14:paraId="78180508" w14:textId="77777777" w:rsidR="00195085" w:rsidRPr="00F20B27" w:rsidRDefault="00195085" w:rsidP="00DF1FE6">
            <w:pPr>
              <w:tabs>
                <w:tab w:val="left" w:pos="360"/>
              </w:tabs>
              <w:rPr>
                <w:rFonts w:cs="Arial"/>
                <w:b/>
                <w:sz w:val="18"/>
                <w:szCs w:val="18"/>
              </w:rPr>
            </w:pPr>
            <w:r w:rsidRPr="00F20B27">
              <w:rPr>
                <w:rFonts w:cs="Arial"/>
                <w:b/>
                <w:color w:val="FFFFFF" w:themeColor="background1"/>
                <w:sz w:val="18"/>
                <w:szCs w:val="18"/>
              </w:rPr>
              <w:t xml:space="preserve">General requirement: </w:t>
            </w:r>
            <w:r w:rsidRPr="00F20B27">
              <w:rPr>
                <w:rFonts w:cs="Arial"/>
                <w:color w:val="FFFFFF" w:themeColor="background1"/>
                <w:sz w:val="18"/>
                <w:szCs w:val="18"/>
              </w:rPr>
              <w:t>The Organisation shall adhere to applicable regulations, procedures and restrictions relating to transport, trade, import or export.</w:t>
            </w:r>
          </w:p>
        </w:tc>
      </w:tr>
      <w:tr w:rsidR="00195085" w:rsidRPr="00F20B27" w14:paraId="7F507052" w14:textId="77777777" w:rsidTr="008D054C">
        <w:tc>
          <w:tcPr>
            <w:tcW w:w="9016" w:type="dxa"/>
            <w:gridSpan w:val="2"/>
            <w:shd w:val="clear" w:color="auto" w:fill="D9D9D9" w:themeFill="background1" w:themeFillShade="D9"/>
          </w:tcPr>
          <w:p w14:paraId="49E8B40F" w14:textId="77777777" w:rsidR="00195085" w:rsidRPr="00F20B27" w:rsidRDefault="00195085" w:rsidP="00DF1FE6">
            <w:pPr>
              <w:tabs>
                <w:tab w:val="right" w:pos="567"/>
              </w:tabs>
              <w:rPr>
                <w:b/>
                <w:sz w:val="18"/>
                <w:szCs w:val="18"/>
              </w:rPr>
            </w:pPr>
            <w:r w:rsidRPr="00F20B27">
              <w:rPr>
                <w:b/>
                <w:sz w:val="18"/>
                <w:szCs w:val="18"/>
              </w:rPr>
              <w:t>3.1   Classification of species, quantities and qualities</w:t>
            </w:r>
            <w:r w:rsidRPr="00F20B27" w:rsidDel="005E6805">
              <w:rPr>
                <w:b/>
                <w:sz w:val="18"/>
                <w:szCs w:val="18"/>
              </w:rPr>
              <w:t xml:space="preserve"> </w:t>
            </w:r>
          </w:p>
        </w:tc>
      </w:tr>
      <w:tr w:rsidR="00195085" w:rsidRPr="00F20B27" w14:paraId="25483D2B" w14:textId="77777777" w:rsidTr="008D054C">
        <w:tc>
          <w:tcPr>
            <w:tcW w:w="7368" w:type="dxa"/>
            <w:shd w:val="clear" w:color="auto" w:fill="FFFFFF" w:themeFill="background1"/>
          </w:tcPr>
          <w:p w14:paraId="4BF207ED" w14:textId="77777777" w:rsidR="00195085" w:rsidRPr="00F20B27" w:rsidRDefault="00195085" w:rsidP="00DF1FE6">
            <w:pPr>
              <w:spacing w:after="60" w:line="200" w:lineRule="atLeast"/>
              <w:ind w:left="993" w:hanging="993"/>
              <w:rPr>
                <w:sz w:val="18"/>
                <w:szCs w:val="18"/>
              </w:rPr>
            </w:pPr>
            <w:r w:rsidRPr="00F20B27">
              <w:rPr>
                <w:sz w:val="18"/>
                <w:szCs w:val="18"/>
              </w:rPr>
              <w:t>3.1.1.  Products shall be correctly classified (species, quantities, qualities etc.) on sales documents, custom declarations and other legally required documents.</w:t>
            </w:r>
          </w:p>
        </w:tc>
        <w:tc>
          <w:tcPr>
            <w:tcW w:w="1648" w:type="dxa"/>
            <w:shd w:val="clear" w:color="auto" w:fill="FFFFFF" w:themeFill="background1"/>
            <w:vAlign w:val="center"/>
          </w:tcPr>
          <w:p w14:paraId="1F26FEF8" w14:textId="3C0FFC08" w:rsidR="00195085" w:rsidRPr="00F20B27" w:rsidRDefault="00195085" w:rsidP="00DF1FE6">
            <w:pPr>
              <w:jc w:val="center"/>
              <w:rPr>
                <w:sz w:val="18"/>
                <w:szCs w:val="18"/>
              </w:rPr>
            </w:pPr>
            <w:r w:rsidRPr="00F20B27">
              <w:rPr>
                <w:sz w:val="18"/>
                <w:szCs w:val="18"/>
              </w:rPr>
              <w:t xml:space="preserve">Yes </w:t>
            </w:r>
            <w:r w:rsidR="00A71123" w:rsidRPr="00F20B27">
              <w:rPr>
                <w:sz w:val="18"/>
                <w:szCs w:val="18"/>
              </w:rPr>
              <w:fldChar w:fldCharType="begin">
                <w:ffData>
                  <w:name w:val=""/>
                  <w:enabled/>
                  <w:calcOnExit w:val="0"/>
                  <w:checkBox>
                    <w:sizeAuto/>
                    <w:default w:val="0"/>
                  </w:checkBox>
                </w:ffData>
              </w:fldChar>
            </w:r>
            <w:r w:rsidR="00A71123" w:rsidRPr="00F20B27">
              <w:rPr>
                <w:sz w:val="18"/>
                <w:szCs w:val="18"/>
              </w:rPr>
              <w:instrText xml:space="preserve"> FORMCHECKBOX </w:instrText>
            </w:r>
            <w:r w:rsidR="00726EEC">
              <w:rPr>
                <w:sz w:val="18"/>
                <w:szCs w:val="18"/>
              </w:rPr>
            </w:r>
            <w:r w:rsidR="00726EEC">
              <w:rPr>
                <w:sz w:val="18"/>
                <w:szCs w:val="18"/>
              </w:rPr>
              <w:fldChar w:fldCharType="separate"/>
            </w:r>
            <w:r w:rsidR="00A71123" w:rsidRPr="00F20B27">
              <w:rPr>
                <w:sz w:val="18"/>
                <w:szCs w:val="18"/>
              </w:rPr>
              <w:fldChar w:fldCharType="end"/>
            </w:r>
            <w:r w:rsidRPr="00F20B27">
              <w:rPr>
                <w:sz w:val="18"/>
                <w:szCs w:val="18"/>
              </w:rPr>
              <w:t xml:space="preserve"> No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p>
          <w:p w14:paraId="36102AD7"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195085" w:rsidRPr="00F20B27" w14:paraId="6988611E" w14:textId="77777777" w:rsidTr="008D054C">
        <w:tc>
          <w:tcPr>
            <w:tcW w:w="9016" w:type="dxa"/>
            <w:gridSpan w:val="2"/>
            <w:shd w:val="clear" w:color="auto" w:fill="FFFFFF" w:themeFill="background1"/>
          </w:tcPr>
          <w:p w14:paraId="5F5F63E6" w14:textId="55A16293" w:rsidR="00762AAC" w:rsidRPr="00F20B27" w:rsidRDefault="00195085" w:rsidP="005F2704">
            <w:pPr>
              <w:rPr>
                <w:sz w:val="18"/>
                <w:szCs w:val="18"/>
              </w:rPr>
            </w:pPr>
            <w:r w:rsidRPr="00F20B27">
              <w:rPr>
                <w:sz w:val="18"/>
                <w:szCs w:val="18"/>
              </w:rPr>
              <w:t>Findings:</w:t>
            </w:r>
            <w:r w:rsidR="00762AAC" w:rsidRPr="00F20B27">
              <w:rPr>
                <w:sz w:val="18"/>
                <w:szCs w:val="18"/>
              </w:rPr>
              <w:t xml:space="preserve"> </w:t>
            </w:r>
          </w:p>
        </w:tc>
      </w:tr>
      <w:tr w:rsidR="00195085" w:rsidRPr="00F20B27" w14:paraId="72677517" w14:textId="77777777" w:rsidTr="008D054C">
        <w:tc>
          <w:tcPr>
            <w:tcW w:w="9016" w:type="dxa"/>
            <w:gridSpan w:val="2"/>
            <w:shd w:val="clear" w:color="auto" w:fill="D9D9D9" w:themeFill="background1" w:themeFillShade="D9"/>
          </w:tcPr>
          <w:p w14:paraId="3002B1B0" w14:textId="77777777" w:rsidR="00195085" w:rsidRPr="00F20B27" w:rsidRDefault="00195085" w:rsidP="00DF1FE6">
            <w:pPr>
              <w:tabs>
                <w:tab w:val="right" w:pos="570"/>
              </w:tabs>
              <w:rPr>
                <w:b/>
                <w:sz w:val="18"/>
                <w:szCs w:val="18"/>
              </w:rPr>
            </w:pPr>
            <w:r w:rsidRPr="00F20B27">
              <w:rPr>
                <w:b/>
                <w:sz w:val="18"/>
                <w:szCs w:val="18"/>
              </w:rPr>
              <w:t>3.2   Trade and transport</w:t>
            </w:r>
          </w:p>
        </w:tc>
      </w:tr>
      <w:tr w:rsidR="00195085" w:rsidRPr="00F20B27" w14:paraId="38FD257E" w14:textId="77777777" w:rsidTr="008D054C">
        <w:trPr>
          <w:trHeight w:val="554"/>
          <w:hidden/>
        </w:trPr>
        <w:tc>
          <w:tcPr>
            <w:tcW w:w="7368" w:type="dxa"/>
            <w:shd w:val="clear" w:color="auto" w:fill="FFFFFF" w:themeFill="background1"/>
          </w:tcPr>
          <w:p w14:paraId="0603F07D" w14:textId="77777777" w:rsidR="00195085" w:rsidRPr="00F20B27" w:rsidRDefault="00195085" w:rsidP="004B5B42">
            <w:pPr>
              <w:pStyle w:val="ListParagraph"/>
              <w:numPr>
                <w:ilvl w:val="1"/>
                <w:numId w:val="4"/>
              </w:numPr>
              <w:spacing w:after="0"/>
              <w:jc w:val="both"/>
              <w:rPr>
                <w:vanish/>
                <w:sz w:val="18"/>
                <w:szCs w:val="18"/>
              </w:rPr>
            </w:pPr>
          </w:p>
          <w:p w14:paraId="602DAC12" w14:textId="77777777" w:rsidR="00195085" w:rsidRPr="00F20B27" w:rsidRDefault="00195085" w:rsidP="004B5B42">
            <w:pPr>
              <w:pStyle w:val="ListParagraph"/>
              <w:numPr>
                <w:ilvl w:val="1"/>
                <w:numId w:val="4"/>
              </w:numPr>
              <w:spacing w:after="0"/>
              <w:jc w:val="both"/>
              <w:rPr>
                <w:vanish/>
                <w:sz w:val="18"/>
                <w:szCs w:val="18"/>
              </w:rPr>
            </w:pPr>
          </w:p>
          <w:p w14:paraId="532F2560" w14:textId="77777777" w:rsidR="00195085" w:rsidRPr="00F20B27" w:rsidRDefault="00195085" w:rsidP="004B5B42">
            <w:pPr>
              <w:pStyle w:val="ListParagraph"/>
              <w:numPr>
                <w:ilvl w:val="0"/>
                <w:numId w:val="5"/>
              </w:numPr>
              <w:spacing w:after="0"/>
              <w:jc w:val="both"/>
              <w:rPr>
                <w:vanish/>
                <w:sz w:val="18"/>
                <w:szCs w:val="18"/>
              </w:rPr>
            </w:pPr>
          </w:p>
          <w:p w14:paraId="52B9B0DC" w14:textId="77777777" w:rsidR="00195085" w:rsidRPr="00F20B27" w:rsidRDefault="00195085" w:rsidP="004B5B42">
            <w:pPr>
              <w:pStyle w:val="ListParagraph"/>
              <w:numPr>
                <w:ilvl w:val="1"/>
                <w:numId w:val="5"/>
              </w:numPr>
              <w:spacing w:after="0"/>
              <w:jc w:val="both"/>
              <w:rPr>
                <w:vanish/>
                <w:sz w:val="18"/>
                <w:szCs w:val="18"/>
              </w:rPr>
            </w:pPr>
          </w:p>
          <w:p w14:paraId="24F46BF8" w14:textId="1BC19A50" w:rsidR="00195085" w:rsidRPr="00F20B27" w:rsidRDefault="00195085" w:rsidP="001D7FFB">
            <w:pPr>
              <w:tabs>
                <w:tab w:val="right" w:pos="1002"/>
              </w:tabs>
              <w:rPr>
                <w:sz w:val="18"/>
                <w:szCs w:val="18"/>
              </w:rPr>
            </w:pPr>
            <w:r w:rsidRPr="00F20B27">
              <w:rPr>
                <w:sz w:val="18"/>
                <w:szCs w:val="18"/>
              </w:rPr>
              <w:t xml:space="preserve">3.2.1.     Species and product types shall be legally traded. </w:t>
            </w:r>
          </w:p>
        </w:tc>
        <w:tc>
          <w:tcPr>
            <w:tcW w:w="1648" w:type="dxa"/>
            <w:shd w:val="clear" w:color="auto" w:fill="FFFFFF" w:themeFill="background1"/>
            <w:vAlign w:val="center"/>
          </w:tcPr>
          <w:p w14:paraId="4FDEC0B1" w14:textId="6A21B10D"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2F931799"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8D054C" w:rsidRPr="00F20B27" w14:paraId="4F47BE7E" w14:textId="77777777" w:rsidTr="008D054C">
        <w:tc>
          <w:tcPr>
            <w:tcW w:w="9016" w:type="dxa"/>
            <w:gridSpan w:val="2"/>
            <w:shd w:val="clear" w:color="auto" w:fill="FFFFFF" w:themeFill="background1"/>
          </w:tcPr>
          <w:p w14:paraId="7A7756BE" w14:textId="66718366" w:rsidR="008D054C" w:rsidRPr="00F20B27" w:rsidRDefault="008D054C" w:rsidP="00DF1FE6">
            <w:pPr>
              <w:rPr>
                <w:sz w:val="18"/>
                <w:szCs w:val="18"/>
              </w:rPr>
            </w:pPr>
            <w:r w:rsidRPr="00F20B27">
              <w:rPr>
                <w:sz w:val="18"/>
                <w:szCs w:val="18"/>
              </w:rPr>
              <w:t>Specific legislation:</w:t>
            </w:r>
          </w:p>
        </w:tc>
      </w:tr>
      <w:tr w:rsidR="00195085" w:rsidRPr="00F20B27" w14:paraId="6AD94530" w14:textId="77777777" w:rsidTr="008D054C">
        <w:tc>
          <w:tcPr>
            <w:tcW w:w="9016" w:type="dxa"/>
            <w:gridSpan w:val="2"/>
            <w:shd w:val="clear" w:color="auto" w:fill="FFFFFF" w:themeFill="background1"/>
          </w:tcPr>
          <w:p w14:paraId="6294359A" w14:textId="01640911" w:rsidR="00195085" w:rsidRPr="00F20B27" w:rsidRDefault="00195085" w:rsidP="00DF1FE6">
            <w:pPr>
              <w:rPr>
                <w:sz w:val="18"/>
                <w:szCs w:val="18"/>
              </w:rPr>
            </w:pPr>
            <w:r w:rsidRPr="00F20B27">
              <w:rPr>
                <w:sz w:val="18"/>
                <w:szCs w:val="18"/>
              </w:rPr>
              <w:t xml:space="preserve">Findings: </w:t>
            </w:r>
            <w:r w:rsidR="00762AAC" w:rsidRPr="00F20B27">
              <w:rPr>
                <w:sz w:val="18"/>
                <w:szCs w:val="18"/>
              </w:rPr>
              <w:t xml:space="preserve"> </w:t>
            </w:r>
          </w:p>
        </w:tc>
      </w:tr>
      <w:tr w:rsidR="00195085" w:rsidRPr="00F20B27" w14:paraId="7F385503" w14:textId="77777777" w:rsidTr="008D054C">
        <w:tc>
          <w:tcPr>
            <w:tcW w:w="7368" w:type="dxa"/>
            <w:shd w:val="clear" w:color="auto" w:fill="FFFFFF" w:themeFill="background1"/>
          </w:tcPr>
          <w:p w14:paraId="2C402006" w14:textId="77777777" w:rsidR="00195085" w:rsidRPr="00F20B27" w:rsidRDefault="00195085" w:rsidP="00DF1FE6">
            <w:pPr>
              <w:rPr>
                <w:sz w:val="18"/>
                <w:szCs w:val="18"/>
              </w:rPr>
            </w:pPr>
            <w:r w:rsidRPr="00F20B27">
              <w:rPr>
                <w:sz w:val="18"/>
                <w:szCs w:val="18"/>
              </w:rPr>
              <w:lastRenderedPageBreak/>
              <w:t>3.2.2.     Required trade permits shall exist and be documented.</w:t>
            </w:r>
          </w:p>
        </w:tc>
        <w:tc>
          <w:tcPr>
            <w:tcW w:w="1648" w:type="dxa"/>
            <w:shd w:val="clear" w:color="auto" w:fill="FFFFFF" w:themeFill="background1"/>
            <w:vAlign w:val="center"/>
          </w:tcPr>
          <w:p w14:paraId="33195B13" w14:textId="62D874AF"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00A71123" w:rsidRPr="00F20B27">
              <w:rPr>
                <w:sz w:val="18"/>
                <w:szCs w:val="18"/>
              </w:rPr>
              <w:fldChar w:fldCharType="begin">
                <w:ffData>
                  <w:name w:val=""/>
                  <w:enabled/>
                  <w:calcOnExit w:val="0"/>
                  <w:checkBox>
                    <w:sizeAuto/>
                    <w:default w:val="0"/>
                  </w:checkBox>
                </w:ffData>
              </w:fldChar>
            </w:r>
            <w:r w:rsidR="00A71123" w:rsidRPr="00F20B27">
              <w:rPr>
                <w:sz w:val="18"/>
                <w:szCs w:val="18"/>
              </w:rPr>
              <w:instrText xml:space="preserve"> FORMCHECKBOX </w:instrText>
            </w:r>
            <w:r w:rsidR="00726EEC">
              <w:rPr>
                <w:sz w:val="18"/>
                <w:szCs w:val="18"/>
              </w:rPr>
            </w:r>
            <w:r w:rsidR="00726EEC">
              <w:rPr>
                <w:sz w:val="18"/>
                <w:szCs w:val="18"/>
              </w:rPr>
              <w:fldChar w:fldCharType="separate"/>
            </w:r>
            <w:r w:rsidR="00A71123" w:rsidRPr="00F20B27">
              <w:rPr>
                <w:sz w:val="18"/>
                <w:szCs w:val="18"/>
              </w:rPr>
              <w:fldChar w:fldCharType="end"/>
            </w:r>
          </w:p>
          <w:p w14:paraId="6EC7BA05"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195085" w:rsidRPr="00F20B27" w14:paraId="53590F5F" w14:textId="77777777" w:rsidTr="008D054C">
        <w:tc>
          <w:tcPr>
            <w:tcW w:w="9016" w:type="dxa"/>
            <w:gridSpan w:val="2"/>
            <w:shd w:val="clear" w:color="auto" w:fill="FFFFFF" w:themeFill="background1"/>
          </w:tcPr>
          <w:p w14:paraId="2F225664" w14:textId="716A58BE" w:rsidR="00195085" w:rsidRPr="00F20B27" w:rsidRDefault="00195085" w:rsidP="00A71123">
            <w:pPr>
              <w:rPr>
                <w:sz w:val="18"/>
                <w:szCs w:val="18"/>
              </w:rPr>
            </w:pPr>
            <w:r w:rsidRPr="00F20B27">
              <w:rPr>
                <w:sz w:val="18"/>
                <w:szCs w:val="18"/>
              </w:rPr>
              <w:t xml:space="preserve">Findings: </w:t>
            </w:r>
          </w:p>
        </w:tc>
      </w:tr>
      <w:tr w:rsidR="00195085" w:rsidRPr="00F20B27" w14:paraId="7DD53B2F" w14:textId="77777777" w:rsidTr="008D054C">
        <w:tc>
          <w:tcPr>
            <w:tcW w:w="7368" w:type="dxa"/>
            <w:shd w:val="clear" w:color="auto" w:fill="FFFFFF" w:themeFill="background1"/>
          </w:tcPr>
          <w:p w14:paraId="1AAF8F93" w14:textId="77777777" w:rsidR="00195085" w:rsidRPr="00F20B27" w:rsidRDefault="00195085" w:rsidP="00DF1FE6">
            <w:pPr>
              <w:ind w:left="993" w:hanging="993"/>
              <w:rPr>
                <w:sz w:val="18"/>
                <w:szCs w:val="18"/>
              </w:rPr>
            </w:pPr>
            <w:r w:rsidRPr="00F20B27">
              <w:rPr>
                <w:sz w:val="18"/>
                <w:szCs w:val="18"/>
              </w:rPr>
              <w:t>3.2.3.   All required transport documents shall exist and be documented.</w:t>
            </w:r>
          </w:p>
        </w:tc>
        <w:tc>
          <w:tcPr>
            <w:tcW w:w="1648" w:type="dxa"/>
            <w:shd w:val="clear" w:color="auto" w:fill="FFFFFF" w:themeFill="background1"/>
            <w:vAlign w:val="center"/>
          </w:tcPr>
          <w:p w14:paraId="5C23A8A2" w14:textId="674C451B" w:rsidR="00195085" w:rsidRPr="00F20B27" w:rsidRDefault="00195085" w:rsidP="00DF1FE6">
            <w:pPr>
              <w:jc w:val="center"/>
              <w:rPr>
                <w:sz w:val="18"/>
                <w:szCs w:val="18"/>
              </w:rPr>
            </w:pPr>
            <w:r w:rsidRPr="00F20B27">
              <w:rPr>
                <w:sz w:val="18"/>
                <w:szCs w:val="18"/>
              </w:rPr>
              <w:t xml:space="preserve">Yes </w:t>
            </w:r>
            <w:r w:rsidRPr="00F20B27">
              <w:rPr>
                <w:sz w:val="18"/>
                <w:szCs w:val="18"/>
              </w:rPr>
              <w:fldChar w:fldCharType="begin">
                <w:ffData>
                  <w:name w:val="Check42"/>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r w:rsidRPr="00F20B27">
              <w:rPr>
                <w:sz w:val="18"/>
                <w:szCs w:val="18"/>
              </w:rPr>
              <w:t xml:space="preserve"> No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p>
          <w:p w14:paraId="5F092B76"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195085" w:rsidRPr="00F20B27" w14:paraId="290FE6B6" w14:textId="77777777" w:rsidTr="008D054C">
        <w:tc>
          <w:tcPr>
            <w:tcW w:w="9016" w:type="dxa"/>
            <w:gridSpan w:val="2"/>
            <w:shd w:val="clear" w:color="auto" w:fill="FFFFFF" w:themeFill="background1"/>
          </w:tcPr>
          <w:p w14:paraId="784C7ACC" w14:textId="0DFD3DB6" w:rsidR="007366EC" w:rsidRPr="00F20B27" w:rsidRDefault="00195085" w:rsidP="005F2704">
            <w:pPr>
              <w:rPr>
                <w:sz w:val="18"/>
                <w:szCs w:val="18"/>
              </w:rPr>
            </w:pPr>
            <w:r w:rsidRPr="00F20B27">
              <w:rPr>
                <w:sz w:val="18"/>
                <w:szCs w:val="18"/>
              </w:rPr>
              <w:t>Findings:</w:t>
            </w:r>
            <w:r w:rsidR="003560A6" w:rsidRPr="00F20B27">
              <w:rPr>
                <w:sz w:val="18"/>
                <w:szCs w:val="18"/>
              </w:rPr>
              <w:t xml:space="preserve"> </w:t>
            </w:r>
          </w:p>
        </w:tc>
      </w:tr>
      <w:tr w:rsidR="00195085" w:rsidRPr="00F20B27" w14:paraId="14912019" w14:textId="77777777" w:rsidTr="008D054C">
        <w:tc>
          <w:tcPr>
            <w:tcW w:w="7368" w:type="dxa"/>
            <w:shd w:val="clear" w:color="auto" w:fill="FFFFFF" w:themeFill="background1"/>
          </w:tcPr>
          <w:p w14:paraId="62129EAB" w14:textId="77777777" w:rsidR="00195085" w:rsidRPr="00F20B27" w:rsidRDefault="00195085" w:rsidP="00DF1FE6">
            <w:pPr>
              <w:ind w:left="993" w:hanging="993"/>
              <w:rPr>
                <w:sz w:val="18"/>
                <w:szCs w:val="18"/>
              </w:rPr>
            </w:pPr>
            <w:r w:rsidRPr="00F20B27">
              <w:rPr>
                <w:sz w:val="18"/>
                <w:szCs w:val="18"/>
              </w:rPr>
              <w:t>3.2.4.    Volume, species and qualities shall be classified according to legal requirements.</w:t>
            </w:r>
          </w:p>
        </w:tc>
        <w:tc>
          <w:tcPr>
            <w:tcW w:w="1648" w:type="dxa"/>
            <w:shd w:val="clear" w:color="auto" w:fill="FFFFFF" w:themeFill="background1"/>
            <w:vAlign w:val="center"/>
          </w:tcPr>
          <w:p w14:paraId="7F5DFC0E" w14:textId="45900A11"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539BA18A"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195085" w:rsidRPr="00F20B27" w14:paraId="0EB605CD" w14:textId="77777777" w:rsidTr="008D054C">
        <w:tc>
          <w:tcPr>
            <w:tcW w:w="9016" w:type="dxa"/>
            <w:gridSpan w:val="2"/>
            <w:shd w:val="clear" w:color="auto" w:fill="FFFFFF" w:themeFill="background1"/>
          </w:tcPr>
          <w:p w14:paraId="1E892751" w14:textId="665B2DC7" w:rsidR="00195085" w:rsidRPr="00F20B27" w:rsidRDefault="00195085" w:rsidP="00DF1FE6">
            <w:pPr>
              <w:rPr>
                <w:sz w:val="18"/>
                <w:szCs w:val="18"/>
              </w:rPr>
            </w:pPr>
            <w:r w:rsidRPr="00F20B27">
              <w:rPr>
                <w:sz w:val="18"/>
                <w:szCs w:val="18"/>
              </w:rPr>
              <w:t xml:space="preserve">Findings: </w:t>
            </w:r>
          </w:p>
        </w:tc>
      </w:tr>
      <w:tr w:rsidR="00195085" w:rsidRPr="00F20B27" w14:paraId="0EBE6C59" w14:textId="77777777" w:rsidTr="008D054C">
        <w:tc>
          <w:tcPr>
            <w:tcW w:w="7368" w:type="dxa"/>
            <w:shd w:val="clear" w:color="auto" w:fill="FFFFFF" w:themeFill="background1"/>
          </w:tcPr>
          <w:p w14:paraId="780945DD" w14:textId="77777777" w:rsidR="00195085" w:rsidRPr="00F20B27" w:rsidRDefault="00195085" w:rsidP="00DF1FE6">
            <w:pPr>
              <w:ind w:left="993" w:hanging="993"/>
              <w:rPr>
                <w:sz w:val="18"/>
                <w:szCs w:val="18"/>
              </w:rPr>
            </w:pPr>
            <w:r w:rsidRPr="00F20B27">
              <w:rPr>
                <w:sz w:val="18"/>
                <w:szCs w:val="18"/>
              </w:rPr>
              <w:t>3.2.5.    Documents related to transportation, trade or export shall be clearly linked to the specific material in question.</w:t>
            </w:r>
          </w:p>
        </w:tc>
        <w:tc>
          <w:tcPr>
            <w:tcW w:w="1648" w:type="dxa"/>
            <w:shd w:val="clear" w:color="auto" w:fill="FFFFFF" w:themeFill="background1"/>
            <w:vAlign w:val="center"/>
          </w:tcPr>
          <w:p w14:paraId="16CA1890" w14:textId="5F9C346B"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621D07BB"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195085" w:rsidRPr="00F20B27" w14:paraId="11AB400B" w14:textId="77777777" w:rsidTr="008D054C">
        <w:tc>
          <w:tcPr>
            <w:tcW w:w="9016" w:type="dxa"/>
            <w:gridSpan w:val="2"/>
            <w:shd w:val="clear" w:color="auto" w:fill="FFFFFF" w:themeFill="background1"/>
          </w:tcPr>
          <w:p w14:paraId="3A4F5CE3" w14:textId="77777777" w:rsidR="00195085" w:rsidRPr="00F20B27" w:rsidRDefault="00195085" w:rsidP="00DF1FE6">
            <w:pPr>
              <w:rPr>
                <w:sz w:val="18"/>
                <w:szCs w:val="18"/>
              </w:rPr>
            </w:pPr>
            <w:r w:rsidRPr="00F20B27">
              <w:rPr>
                <w:sz w:val="18"/>
                <w:szCs w:val="18"/>
              </w:rPr>
              <w:t xml:space="preserve">Findings: </w:t>
            </w:r>
          </w:p>
        </w:tc>
      </w:tr>
      <w:tr w:rsidR="00195085" w:rsidRPr="00F20B27" w14:paraId="2305B359" w14:textId="77777777" w:rsidTr="008D054C">
        <w:tc>
          <w:tcPr>
            <w:tcW w:w="9016" w:type="dxa"/>
            <w:gridSpan w:val="2"/>
            <w:shd w:val="clear" w:color="auto" w:fill="D9D9D9" w:themeFill="background1" w:themeFillShade="D9"/>
          </w:tcPr>
          <w:p w14:paraId="71C495B9" w14:textId="77777777" w:rsidR="00195085" w:rsidRPr="00F20B27" w:rsidRDefault="00195085" w:rsidP="00DF1FE6">
            <w:pPr>
              <w:tabs>
                <w:tab w:val="right" w:pos="564"/>
              </w:tabs>
              <w:rPr>
                <w:b/>
                <w:sz w:val="18"/>
                <w:szCs w:val="18"/>
              </w:rPr>
            </w:pPr>
            <w:r w:rsidRPr="00F20B27">
              <w:rPr>
                <w:b/>
                <w:sz w:val="18"/>
                <w:szCs w:val="18"/>
              </w:rPr>
              <w:t>3.3   Offshore trading and transfer pricing</w:t>
            </w:r>
          </w:p>
          <w:p w14:paraId="1DB0CF19" w14:textId="77777777" w:rsidR="00195085" w:rsidRPr="00F20B27" w:rsidRDefault="00195085" w:rsidP="00DF1FE6">
            <w:pPr>
              <w:rPr>
                <w:sz w:val="18"/>
                <w:szCs w:val="18"/>
              </w:rPr>
            </w:pPr>
            <w:r w:rsidRPr="00F20B27">
              <w:rPr>
                <w:sz w:val="18"/>
                <w:szCs w:val="18"/>
              </w:rPr>
              <w:t>Note: When products are sold out of the country for prices that are significantly lower than market value and then sold to next link in the supply chain for market prices, it is usually a clear indicator of tax laundry. Commonly, the products are not physically transferred to the trading company.</w:t>
            </w:r>
          </w:p>
        </w:tc>
      </w:tr>
      <w:tr w:rsidR="00195085" w:rsidRPr="00F20B27" w14:paraId="2287CD57" w14:textId="77777777" w:rsidTr="008D054C">
        <w:tc>
          <w:tcPr>
            <w:tcW w:w="7368" w:type="dxa"/>
            <w:shd w:val="clear" w:color="auto" w:fill="FFFFFF" w:themeFill="background1"/>
          </w:tcPr>
          <w:p w14:paraId="2CBE18D4" w14:textId="77777777" w:rsidR="00195085" w:rsidRPr="00F20B27" w:rsidRDefault="00195085" w:rsidP="00DF1FE6">
            <w:pPr>
              <w:ind w:left="993" w:hanging="993"/>
              <w:rPr>
                <w:sz w:val="18"/>
                <w:szCs w:val="18"/>
              </w:rPr>
            </w:pPr>
            <w:r w:rsidRPr="00F20B27">
              <w:rPr>
                <w:sz w:val="18"/>
                <w:szCs w:val="18"/>
              </w:rPr>
              <w:t>3.3.1.   If illegal in the country of the supplier or sub-supplier, the products shall not have been traded through countries known as “tax havens”.</w:t>
            </w:r>
          </w:p>
        </w:tc>
        <w:tc>
          <w:tcPr>
            <w:tcW w:w="1648" w:type="dxa"/>
            <w:shd w:val="clear" w:color="auto" w:fill="FFFFFF" w:themeFill="background1"/>
            <w:vAlign w:val="center"/>
          </w:tcPr>
          <w:p w14:paraId="13CB3909" w14:textId="003D3F7C"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7657D4B3" w14:textId="42B47C16" w:rsidR="00195085" w:rsidRPr="00F20B27" w:rsidRDefault="00195085" w:rsidP="00A71123">
            <w:pPr>
              <w:jc w:val="center"/>
              <w:rPr>
                <w:sz w:val="18"/>
                <w:szCs w:val="18"/>
              </w:rPr>
            </w:pPr>
            <w:r w:rsidRPr="00F20B27">
              <w:rPr>
                <w:sz w:val="18"/>
                <w:szCs w:val="18"/>
              </w:rPr>
              <w:t xml:space="preserve">N/A </w:t>
            </w:r>
            <w:r w:rsidR="00A71123" w:rsidRPr="00F20B27">
              <w:rPr>
                <w:sz w:val="18"/>
                <w:szCs w:val="18"/>
              </w:rPr>
              <w:fldChar w:fldCharType="begin">
                <w:ffData>
                  <w:name w:val=""/>
                  <w:enabled/>
                  <w:calcOnExit w:val="0"/>
                  <w:checkBox>
                    <w:sizeAuto/>
                    <w:default w:val="0"/>
                  </w:checkBox>
                </w:ffData>
              </w:fldChar>
            </w:r>
            <w:r w:rsidR="00A71123" w:rsidRPr="00F20B27">
              <w:rPr>
                <w:sz w:val="18"/>
                <w:szCs w:val="18"/>
              </w:rPr>
              <w:instrText xml:space="preserve"> FORMCHECKBOX </w:instrText>
            </w:r>
            <w:r w:rsidR="00726EEC">
              <w:rPr>
                <w:sz w:val="18"/>
                <w:szCs w:val="18"/>
              </w:rPr>
            </w:r>
            <w:r w:rsidR="00726EEC">
              <w:rPr>
                <w:sz w:val="18"/>
                <w:szCs w:val="18"/>
              </w:rPr>
              <w:fldChar w:fldCharType="separate"/>
            </w:r>
            <w:r w:rsidR="00A71123" w:rsidRPr="00F20B27">
              <w:rPr>
                <w:sz w:val="18"/>
                <w:szCs w:val="18"/>
              </w:rPr>
              <w:fldChar w:fldCharType="end"/>
            </w:r>
          </w:p>
        </w:tc>
      </w:tr>
      <w:tr w:rsidR="008D054C" w:rsidRPr="00F20B27" w14:paraId="296D9D89" w14:textId="77777777" w:rsidTr="008D054C">
        <w:tc>
          <w:tcPr>
            <w:tcW w:w="9016" w:type="dxa"/>
            <w:gridSpan w:val="2"/>
            <w:shd w:val="clear" w:color="auto" w:fill="FFFFFF" w:themeFill="background1"/>
          </w:tcPr>
          <w:p w14:paraId="6EEA312E" w14:textId="7E24CE56" w:rsidR="008D054C" w:rsidRPr="00F20B27" w:rsidRDefault="008D054C" w:rsidP="008D054C">
            <w:pPr>
              <w:rPr>
                <w:sz w:val="18"/>
                <w:szCs w:val="18"/>
              </w:rPr>
            </w:pPr>
            <w:r w:rsidRPr="00F20B27">
              <w:rPr>
                <w:sz w:val="18"/>
                <w:szCs w:val="18"/>
              </w:rPr>
              <w:t xml:space="preserve">Specific legislation: </w:t>
            </w:r>
          </w:p>
        </w:tc>
      </w:tr>
      <w:tr w:rsidR="00195085" w:rsidRPr="00F20B27" w14:paraId="1C1C5F81" w14:textId="77777777" w:rsidTr="008D054C">
        <w:tc>
          <w:tcPr>
            <w:tcW w:w="9016" w:type="dxa"/>
            <w:gridSpan w:val="2"/>
            <w:shd w:val="clear" w:color="auto" w:fill="FFFFFF" w:themeFill="background1"/>
          </w:tcPr>
          <w:p w14:paraId="4EDD5540" w14:textId="37362DAA" w:rsidR="00195085" w:rsidRPr="00F20B27" w:rsidRDefault="00195085" w:rsidP="00DF1FE6">
            <w:pPr>
              <w:rPr>
                <w:sz w:val="18"/>
                <w:szCs w:val="18"/>
              </w:rPr>
            </w:pPr>
            <w:r w:rsidRPr="00F20B27">
              <w:rPr>
                <w:sz w:val="18"/>
                <w:szCs w:val="18"/>
              </w:rPr>
              <w:t xml:space="preserve">Findings: </w:t>
            </w:r>
          </w:p>
        </w:tc>
      </w:tr>
      <w:tr w:rsidR="00195085" w:rsidRPr="00F20B27" w14:paraId="71FFA08C" w14:textId="77777777" w:rsidTr="008D054C">
        <w:tc>
          <w:tcPr>
            <w:tcW w:w="7368" w:type="dxa"/>
            <w:shd w:val="clear" w:color="auto" w:fill="FFFFFF" w:themeFill="background1"/>
          </w:tcPr>
          <w:p w14:paraId="078896E2" w14:textId="77777777" w:rsidR="00195085" w:rsidRPr="00F20B27" w:rsidRDefault="00195085" w:rsidP="00DF1FE6">
            <w:pPr>
              <w:ind w:left="993" w:hanging="993"/>
              <w:rPr>
                <w:sz w:val="18"/>
                <w:szCs w:val="18"/>
              </w:rPr>
            </w:pPr>
            <w:r w:rsidRPr="00F20B27">
              <w:rPr>
                <w:sz w:val="18"/>
                <w:szCs w:val="18"/>
              </w:rPr>
              <w:t>3.3.2    There shall be no illegal manipulation in relation to transfer pricing.</w:t>
            </w:r>
          </w:p>
          <w:p w14:paraId="1E11065D" w14:textId="77777777" w:rsidR="00195085" w:rsidRPr="00F20B27" w:rsidRDefault="00195085" w:rsidP="00DF1FE6">
            <w:pPr>
              <w:ind w:hanging="1224"/>
              <w:rPr>
                <w:sz w:val="18"/>
                <w:szCs w:val="18"/>
              </w:rPr>
            </w:pPr>
          </w:p>
        </w:tc>
        <w:tc>
          <w:tcPr>
            <w:tcW w:w="1648" w:type="dxa"/>
            <w:shd w:val="clear" w:color="auto" w:fill="FFFFFF" w:themeFill="background1"/>
            <w:vAlign w:val="center"/>
          </w:tcPr>
          <w:p w14:paraId="0E2DE259" w14:textId="3B9D9B96"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11512B87"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8D054C" w:rsidRPr="00F20B27" w14:paraId="39B77153" w14:textId="77777777" w:rsidTr="008D054C">
        <w:tc>
          <w:tcPr>
            <w:tcW w:w="9016" w:type="dxa"/>
            <w:gridSpan w:val="2"/>
            <w:shd w:val="clear" w:color="auto" w:fill="FFFFFF" w:themeFill="background1"/>
          </w:tcPr>
          <w:p w14:paraId="44C0F658" w14:textId="352650E2" w:rsidR="008D054C" w:rsidRPr="00F20B27" w:rsidRDefault="008D054C" w:rsidP="008D054C">
            <w:pPr>
              <w:rPr>
                <w:sz w:val="18"/>
                <w:szCs w:val="18"/>
              </w:rPr>
            </w:pPr>
            <w:r w:rsidRPr="00F20B27">
              <w:rPr>
                <w:sz w:val="18"/>
                <w:szCs w:val="18"/>
              </w:rPr>
              <w:t xml:space="preserve">Specific legislation: </w:t>
            </w:r>
          </w:p>
        </w:tc>
      </w:tr>
      <w:tr w:rsidR="00195085" w:rsidRPr="00F20B27" w14:paraId="1C0DEB88" w14:textId="77777777" w:rsidTr="008D054C">
        <w:tc>
          <w:tcPr>
            <w:tcW w:w="9016" w:type="dxa"/>
            <w:gridSpan w:val="2"/>
            <w:shd w:val="clear" w:color="auto" w:fill="FFFFFF" w:themeFill="background1"/>
          </w:tcPr>
          <w:p w14:paraId="76BF1823" w14:textId="308EB90C" w:rsidR="00195085" w:rsidRPr="00F20B27" w:rsidRDefault="00195085" w:rsidP="00DF1FE6">
            <w:pPr>
              <w:rPr>
                <w:sz w:val="18"/>
                <w:szCs w:val="18"/>
              </w:rPr>
            </w:pPr>
            <w:r w:rsidRPr="00F20B27">
              <w:rPr>
                <w:sz w:val="18"/>
                <w:szCs w:val="18"/>
              </w:rPr>
              <w:t xml:space="preserve">Findings: </w:t>
            </w:r>
          </w:p>
        </w:tc>
      </w:tr>
      <w:tr w:rsidR="00195085" w:rsidRPr="00F20B27" w14:paraId="029FEAE1" w14:textId="77777777" w:rsidTr="008D054C">
        <w:tc>
          <w:tcPr>
            <w:tcW w:w="9016" w:type="dxa"/>
            <w:gridSpan w:val="2"/>
            <w:shd w:val="clear" w:color="auto" w:fill="D9D9D9" w:themeFill="background1" w:themeFillShade="D9"/>
          </w:tcPr>
          <w:p w14:paraId="5D117AC6" w14:textId="77777777" w:rsidR="00195085" w:rsidRPr="00F20B27" w:rsidRDefault="00195085" w:rsidP="00DF1FE6">
            <w:pPr>
              <w:tabs>
                <w:tab w:val="right" w:pos="564"/>
              </w:tabs>
              <w:rPr>
                <w:b/>
                <w:sz w:val="18"/>
                <w:szCs w:val="18"/>
              </w:rPr>
            </w:pPr>
            <w:r w:rsidRPr="00F20B27">
              <w:rPr>
                <w:b/>
                <w:sz w:val="18"/>
                <w:szCs w:val="18"/>
              </w:rPr>
              <w:t>3.4   Customs regulations</w:t>
            </w:r>
          </w:p>
        </w:tc>
      </w:tr>
      <w:tr w:rsidR="00195085" w:rsidRPr="00F20B27" w14:paraId="413FFB06" w14:textId="77777777" w:rsidTr="008D054C">
        <w:trPr>
          <w:hidden/>
        </w:trPr>
        <w:tc>
          <w:tcPr>
            <w:tcW w:w="7368" w:type="dxa"/>
            <w:shd w:val="clear" w:color="auto" w:fill="FFFFFF" w:themeFill="background1"/>
          </w:tcPr>
          <w:p w14:paraId="4C027142" w14:textId="77777777" w:rsidR="00195085" w:rsidRPr="00F20B27" w:rsidRDefault="00195085" w:rsidP="004B5B42">
            <w:pPr>
              <w:pStyle w:val="ListParagraph"/>
              <w:numPr>
                <w:ilvl w:val="0"/>
                <w:numId w:val="3"/>
              </w:numPr>
              <w:spacing w:after="0"/>
              <w:ind w:left="851" w:hanging="851"/>
              <w:jc w:val="both"/>
              <w:rPr>
                <w:vanish/>
                <w:sz w:val="18"/>
                <w:szCs w:val="18"/>
              </w:rPr>
            </w:pPr>
          </w:p>
          <w:p w14:paraId="14BFE1AD" w14:textId="77777777" w:rsidR="00195085" w:rsidRPr="00F20B27" w:rsidRDefault="00195085" w:rsidP="004B5B42">
            <w:pPr>
              <w:pStyle w:val="ListParagraph"/>
              <w:numPr>
                <w:ilvl w:val="0"/>
                <w:numId w:val="3"/>
              </w:numPr>
              <w:spacing w:after="0"/>
              <w:ind w:left="851" w:hanging="851"/>
              <w:jc w:val="both"/>
              <w:rPr>
                <w:vanish/>
                <w:sz w:val="18"/>
                <w:szCs w:val="18"/>
              </w:rPr>
            </w:pPr>
          </w:p>
          <w:p w14:paraId="20415529" w14:textId="77777777" w:rsidR="00195085" w:rsidRPr="00F20B27" w:rsidRDefault="00195085" w:rsidP="004B5B42">
            <w:pPr>
              <w:pStyle w:val="ListParagraph"/>
              <w:numPr>
                <w:ilvl w:val="0"/>
                <w:numId w:val="3"/>
              </w:numPr>
              <w:spacing w:after="0"/>
              <w:ind w:left="851" w:hanging="851"/>
              <w:jc w:val="both"/>
              <w:rPr>
                <w:vanish/>
                <w:sz w:val="18"/>
                <w:szCs w:val="18"/>
              </w:rPr>
            </w:pPr>
          </w:p>
          <w:p w14:paraId="056CB8ED" w14:textId="77777777" w:rsidR="00195085" w:rsidRPr="00F20B27" w:rsidRDefault="00195085" w:rsidP="004B5B42">
            <w:pPr>
              <w:pStyle w:val="ListParagraph"/>
              <w:numPr>
                <w:ilvl w:val="0"/>
                <w:numId w:val="3"/>
              </w:numPr>
              <w:spacing w:after="0"/>
              <w:ind w:left="851" w:hanging="851"/>
              <w:jc w:val="both"/>
              <w:rPr>
                <w:vanish/>
                <w:sz w:val="18"/>
                <w:szCs w:val="18"/>
              </w:rPr>
            </w:pPr>
          </w:p>
          <w:p w14:paraId="36FF03F6" w14:textId="77777777" w:rsidR="00195085" w:rsidRPr="00F20B27" w:rsidRDefault="00195085" w:rsidP="004B5B42">
            <w:pPr>
              <w:pStyle w:val="ListParagraph"/>
              <w:numPr>
                <w:ilvl w:val="0"/>
                <w:numId w:val="3"/>
              </w:numPr>
              <w:spacing w:after="0"/>
              <w:ind w:left="851" w:hanging="851"/>
              <w:jc w:val="both"/>
              <w:rPr>
                <w:vanish/>
                <w:sz w:val="18"/>
                <w:szCs w:val="18"/>
              </w:rPr>
            </w:pPr>
          </w:p>
          <w:p w14:paraId="7047C01E" w14:textId="77777777" w:rsidR="00195085" w:rsidRPr="00F20B27" w:rsidRDefault="00195085" w:rsidP="004B5B42">
            <w:pPr>
              <w:pStyle w:val="ListParagraph"/>
              <w:numPr>
                <w:ilvl w:val="1"/>
                <w:numId w:val="3"/>
              </w:numPr>
              <w:spacing w:after="0"/>
              <w:ind w:left="851" w:hanging="851"/>
              <w:jc w:val="both"/>
              <w:rPr>
                <w:vanish/>
                <w:sz w:val="18"/>
                <w:szCs w:val="18"/>
              </w:rPr>
            </w:pPr>
          </w:p>
          <w:p w14:paraId="0BA2313E" w14:textId="77777777" w:rsidR="00195085" w:rsidRPr="00F20B27" w:rsidRDefault="00195085" w:rsidP="004B5B42">
            <w:pPr>
              <w:pStyle w:val="ListParagraph"/>
              <w:numPr>
                <w:ilvl w:val="1"/>
                <w:numId w:val="3"/>
              </w:numPr>
              <w:spacing w:after="0"/>
              <w:ind w:left="851" w:hanging="851"/>
              <w:jc w:val="both"/>
              <w:rPr>
                <w:vanish/>
                <w:sz w:val="18"/>
                <w:szCs w:val="18"/>
              </w:rPr>
            </w:pPr>
          </w:p>
          <w:p w14:paraId="6847D231" w14:textId="77777777" w:rsidR="00195085" w:rsidRPr="00F20B27" w:rsidRDefault="00195085" w:rsidP="004B5B42">
            <w:pPr>
              <w:pStyle w:val="ListParagraph"/>
              <w:numPr>
                <w:ilvl w:val="1"/>
                <w:numId w:val="3"/>
              </w:numPr>
              <w:spacing w:after="0"/>
              <w:ind w:left="851" w:hanging="851"/>
              <w:jc w:val="both"/>
              <w:rPr>
                <w:vanish/>
                <w:sz w:val="18"/>
                <w:szCs w:val="18"/>
              </w:rPr>
            </w:pPr>
          </w:p>
          <w:p w14:paraId="26578442" w14:textId="77777777" w:rsidR="00195085" w:rsidRPr="00F20B27" w:rsidRDefault="00195085" w:rsidP="004B5B42">
            <w:pPr>
              <w:pStyle w:val="ListParagraph"/>
              <w:numPr>
                <w:ilvl w:val="1"/>
                <w:numId w:val="3"/>
              </w:numPr>
              <w:spacing w:after="0"/>
              <w:ind w:left="851" w:hanging="851"/>
              <w:jc w:val="both"/>
              <w:rPr>
                <w:vanish/>
                <w:sz w:val="18"/>
                <w:szCs w:val="18"/>
              </w:rPr>
            </w:pPr>
          </w:p>
          <w:p w14:paraId="0679A562" w14:textId="77777777" w:rsidR="00195085" w:rsidRPr="00F20B27" w:rsidRDefault="00195085" w:rsidP="00DF1FE6">
            <w:pPr>
              <w:ind w:left="993" w:hanging="993"/>
              <w:rPr>
                <w:sz w:val="18"/>
                <w:szCs w:val="18"/>
              </w:rPr>
            </w:pPr>
            <w:r w:rsidRPr="00F20B27">
              <w:rPr>
                <w:sz w:val="18"/>
                <w:szCs w:val="18"/>
              </w:rPr>
              <w:t>3.4.1.   Products shall be correctly classified (type, Customs code, species, quantities, qualities, etc.)</w:t>
            </w:r>
          </w:p>
        </w:tc>
        <w:tc>
          <w:tcPr>
            <w:tcW w:w="1648" w:type="dxa"/>
            <w:shd w:val="clear" w:color="auto" w:fill="FFFFFF" w:themeFill="background1"/>
            <w:vAlign w:val="center"/>
          </w:tcPr>
          <w:p w14:paraId="03CA4612" w14:textId="131F4890" w:rsidR="00195085" w:rsidRPr="00F20B27" w:rsidRDefault="00195085" w:rsidP="00DF1FE6">
            <w:pPr>
              <w:jc w:val="center"/>
              <w:rPr>
                <w:sz w:val="18"/>
                <w:szCs w:val="18"/>
              </w:rPr>
            </w:pPr>
            <w:r w:rsidRPr="00F20B27">
              <w:rPr>
                <w:sz w:val="18"/>
                <w:szCs w:val="18"/>
              </w:rPr>
              <w:t xml:space="preserve">Yes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01EECD20" w14:textId="77777777" w:rsidR="00195085" w:rsidRPr="00F20B27" w:rsidRDefault="00195085" w:rsidP="00DF1FE6">
            <w:pPr>
              <w:jc w:val="center"/>
              <w:rPr>
                <w:sz w:val="18"/>
                <w:szCs w:val="18"/>
              </w:rPr>
            </w:pPr>
            <w:r w:rsidRPr="00F20B27">
              <w:rPr>
                <w:sz w:val="18"/>
                <w:szCs w:val="18"/>
              </w:rPr>
              <w:t xml:space="preserve">N/A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tc>
      </w:tr>
      <w:tr w:rsidR="00195085" w:rsidRPr="00F20B27" w14:paraId="3559C407" w14:textId="77777777" w:rsidTr="008D054C">
        <w:tc>
          <w:tcPr>
            <w:tcW w:w="9016" w:type="dxa"/>
            <w:gridSpan w:val="2"/>
            <w:shd w:val="clear" w:color="auto" w:fill="FFFFFF" w:themeFill="background1"/>
          </w:tcPr>
          <w:p w14:paraId="4E8DEA13" w14:textId="77777777" w:rsidR="00195085" w:rsidRPr="00F20B27" w:rsidRDefault="00195085" w:rsidP="00DF1FE6">
            <w:pPr>
              <w:rPr>
                <w:sz w:val="18"/>
                <w:szCs w:val="18"/>
              </w:rPr>
            </w:pPr>
            <w:r w:rsidRPr="00F20B27">
              <w:rPr>
                <w:sz w:val="18"/>
                <w:szCs w:val="18"/>
              </w:rPr>
              <w:t xml:space="preserve">Findings: </w:t>
            </w:r>
          </w:p>
        </w:tc>
      </w:tr>
      <w:tr w:rsidR="00195085" w:rsidRPr="00F20B27" w14:paraId="5534EF17" w14:textId="77777777" w:rsidTr="008D054C">
        <w:tc>
          <w:tcPr>
            <w:tcW w:w="7368" w:type="dxa"/>
            <w:shd w:val="clear" w:color="auto" w:fill="FFFFFF" w:themeFill="background1"/>
          </w:tcPr>
          <w:p w14:paraId="4FC21450" w14:textId="77777777" w:rsidR="00195085" w:rsidRPr="00F20B27" w:rsidRDefault="00195085" w:rsidP="00DF1FE6">
            <w:pPr>
              <w:ind w:left="993" w:hanging="993"/>
              <w:rPr>
                <w:sz w:val="18"/>
                <w:szCs w:val="18"/>
              </w:rPr>
            </w:pPr>
            <w:r w:rsidRPr="00F20B27">
              <w:rPr>
                <w:sz w:val="18"/>
                <w:szCs w:val="18"/>
              </w:rPr>
              <w:t>3.4.2.     All required import and exports permits shall be in place.</w:t>
            </w:r>
          </w:p>
        </w:tc>
        <w:tc>
          <w:tcPr>
            <w:tcW w:w="1648" w:type="dxa"/>
            <w:shd w:val="clear" w:color="auto" w:fill="FFFFFF" w:themeFill="background1"/>
            <w:vAlign w:val="center"/>
          </w:tcPr>
          <w:p w14:paraId="63921DBF" w14:textId="574EB3D5" w:rsidR="00195085" w:rsidRPr="00F20B27" w:rsidRDefault="00195085" w:rsidP="00DF1FE6">
            <w:pPr>
              <w:jc w:val="center"/>
              <w:rPr>
                <w:sz w:val="18"/>
                <w:szCs w:val="18"/>
              </w:rPr>
            </w:pPr>
            <w:r w:rsidRPr="00F20B27">
              <w:rPr>
                <w:sz w:val="18"/>
                <w:szCs w:val="18"/>
              </w:rPr>
              <w:t xml:space="preserve">Yes </w:t>
            </w:r>
            <w:r w:rsidR="00202198" w:rsidRPr="00F20B27">
              <w:rPr>
                <w:sz w:val="18"/>
                <w:szCs w:val="18"/>
              </w:rPr>
              <w:fldChar w:fldCharType="begin">
                <w:ffData>
                  <w:name w:val=""/>
                  <w:enabled/>
                  <w:calcOnExit w:val="0"/>
                  <w:checkBox>
                    <w:sizeAuto/>
                    <w:default w:val="0"/>
                  </w:checkBox>
                </w:ffData>
              </w:fldChar>
            </w:r>
            <w:r w:rsidR="00202198" w:rsidRPr="00F20B27">
              <w:rPr>
                <w:sz w:val="18"/>
                <w:szCs w:val="18"/>
              </w:rPr>
              <w:instrText xml:space="preserve"> FORMCHECKBOX </w:instrText>
            </w:r>
            <w:r w:rsidR="00726EEC">
              <w:rPr>
                <w:sz w:val="18"/>
                <w:szCs w:val="18"/>
              </w:rPr>
            </w:r>
            <w:r w:rsidR="00726EEC">
              <w:rPr>
                <w:sz w:val="18"/>
                <w:szCs w:val="18"/>
              </w:rPr>
              <w:fldChar w:fldCharType="separate"/>
            </w:r>
            <w:r w:rsidR="00202198" w:rsidRPr="00F20B27">
              <w:rPr>
                <w:sz w:val="18"/>
                <w:szCs w:val="18"/>
              </w:rPr>
              <w:fldChar w:fldCharType="end"/>
            </w:r>
            <w:r w:rsidRPr="00F20B27">
              <w:rPr>
                <w:sz w:val="18"/>
                <w:szCs w:val="18"/>
              </w:rPr>
              <w:t xml:space="preserve"> No </w:t>
            </w:r>
            <w:r w:rsidRPr="00F20B27">
              <w:rPr>
                <w:sz w:val="18"/>
                <w:szCs w:val="18"/>
              </w:rPr>
              <w:fldChar w:fldCharType="begin">
                <w:ffData>
                  <w:name w:val=""/>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778C1CAC" w14:textId="30615588" w:rsidR="00195085" w:rsidRPr="00F20B27" w:rsidRDefault="00195085" w:rsidP="00202198">
            <w:pPr>
              <w:jc w:val="center"/>
              <w:rPr>
                <w:sz w:val="18"/>
                <w:szCs w:val="18"/>
              </w:rPr>
            </w:pPr>
            <w:r w:rsidRPr="00F20B27">
              <w:rPr>
                <w:sz w:val="18"/>
                <w:szCs w:val="18"/>
              </w:rPr>
              <w:t xml:space="preserve">N/A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p>
        </w:tc>
      </w:tr>
      <w:tr w:rsidR="008D054C" w:rsidRPr="00F20B27" w14:paraId="34CDE57A" w14:textId="77777777" w:rsidTr="008D054C">
        <w:tc>
          <w:tcPr>
            <w:tcW w:w="9016" w:type="dxa"/>
            <w:gridSpan w:val="2"/>
            <w:shd w:val="clear" w:color="auto" w:fill="FFFFFF" w:themeFill="background1"/>
          </w:tcPr>
          <w:p w14:paraId="030A14D5" w14:textId="06B75701" w:rsidR="008D054C" w:rsidRPr="00F20B27" w:rsidRDefault="008D054C" w:rsidP="008D054C">
            <w:pPr>
              <w:rPr>
                <w:sz w:val="18"/>
                <w:szCs w:val="18"/>
              </w:rPr>
            </w:pPr>
            <w:r w:rsidRPr="00F20B27">
              <w:rPr>
                <w:sz w:val="18"/>
                <w:szCs w:val="18"/>
              </w:rPr>
              <w:t xml:space="preserve">Specific legislation: </w:t>
            </w:r>
          </w:p>
        </w:tc>
      </w:tr>
      <w:tr w:rsidR="00195085" w:rsidRPr="00F20B27" w14:paraId="27B20E2F" w14:textId="77777777" w:rsidTr="008D054C">
        <w:tc>
          <w:tcPr>
            <w:tcW w:w="9016" w:type="dxa"/>
            <w:gridSpan w:val="2"/>
            <w:shd w:val="clear" w:color="auto" w:fill="FFFFFF" w:themeFill="background1"/>
          </w:tcPr>
          <w:p w14:paraId="6AC521E4" w14:textId="1D403553" w:rsidR="00762AAC" w:rsidRPr="00F20B27" w:rsidRDefault="00762AAC" w:rsidP="00DF1FE6">
            <w:pPr>
              <w:rPr>
                <w:sz w:val="18"/>
                <w:szCs w:val="18"/>
              </w:rPr>
            </w:pPr>
            <w:r w:rsidRPr="00F20B27">
              <w:rPr>
                <w:sz w:val="18"/>
                <w:szCs w:val="18"/>
              </w:rPr>
              <w:t>Findings:</w:t>
            </w:r>
          </w:p>
        </w:tc>
      </w:tr>
      <w:tr w:rsidR="00195085" w:rsidRPr="00F20B27" w14:paraId="715CEE9D" w14:textId="77777777" w:rsidTr="008D054C">
        <w:tc>
          <w:tcPr>
            <w:tcW w:w="9016" w:type="dxa"/>
            <w:gridSpan w:val="2"/>
            <w:shd w:val="clear" w:color="auto" w:fill="D9D9D9" w:themeFill="background1" w:themeFillShade="D9"/>
          </w:tcPr>
          <w:p w14:paraId="74D6D958" w14:textId="77777777" w:rsidR="00195085" w:rsidRPr="00F20B27" w:rsidRDefault="00195085" w:rsidP="00DF1FE6">
            <w:pPr>
              <w:tabs>
                <w:tab w:val="right" w:pos="552"/>
              </w:tabs>
              <w:rPr>
                <w:b/>
                <w:sz w:val="18"/>
                <w:szCs w:val="18"/>
              </w:rPr>
            </w:pPr>
            <w:r w:rsidRPr="00F20B27">
              <w:rPr>
                <w:b/>
                <w:sz w:val="18"/>
                <w:szCs w:val="18"/>
              </w:rPr>
              <w:t>3.5   CITES</w:t>
            </w:r>
          </w:p>
        </w:tc>
      </w:tr>
      <w:tr w:rsidR="00195085" w:rsidRPr="00F20B27" w14:paraId="407F62D7" w14:textId="77777777" w:rsidTr="008D054C">
        <w:trPr>
          <w:trHeight w:val="1100"/>
          <w:hidden/>
        </w:trPr>
        <w:tc>
          <w:tcPr>
            <w:tcW w:w="7368" w:type="dxa"/>
            <w:shd w:val="clear" w:color="auto" w:fill="FFFFFF" w:themeFill="background1"/>
          </w:tcPr>
          <w:p w14:paraId="153B01BC" w14:textId="77777777" w:rsidR="00195085" w:rsidRPr="00F20B27" w:rsidRDefault="00195085" w:rsidP="004B5B42">
            <w:pPr>
              <w:pStyle w:val="ListParagraph"/>
              <w:numPr>
                <w:ilvl w:val="1"/>
                <w:numId w:val="8"/>
              </w:numPr>
              <w:spacing w:after="0"/>
              <w:ind w:left="851" w:hanging="851"/>
              <w:jc w:val="both"/>
              <w:rPr>
                <w:vanish/>
                <w:sz w:val="18"/>
                <w:szCs w:val="18"/>
              </w:rPr>
            </w:pPr>
          </w:p>
          <w:p w14:paraId="13BE5727" w14:textId="77777777" w:rsidR="00195085" w:rsidRPr="00F20B27" w:rsidRDefault="00195085" w:rsidP="00DF1FE6">
            <w:pPr>
              <w:ind w:left="993" w:hanging="993"/>
              <w:rPr>
                <w:sz w:val="18"/>
                <w:szCs w:val="18"/>
              </w:rPr>
            </w:pPr>
            <w:r w:rsidRPr="00F20B27">
              <w:rPr>
                <w:sz w:val="18"/>
                <w:szCs w:val="18"/>
              </w:rPr>
              <w:t>3.5.1.  All cross border-trade of CITES-listed species shall be documented and accompanied by required export, import and re-export certificates issued by competent authorities (CITES Management Authorities)</w:t>
            </w:r>
          </w:p>
        </w:tc>
        <w:tc>
          <w:tcPr>
            <w:tcW w:w="1648" w:type="dxa"/>
            <w:shd w:val="clear" w:color="auto" w:fill="FFFFFF" w:themeFill="background1"/>
            <w:vAlign w:val="center"/>
          </w:tcPr>
          <w:p w14:paraId="08221C15" w14:textId="77777777" w:rsidR="00195085" w:rsidRPr="00F20B27" w:rsidRDefault="00195085" w:rsidP="00DF1FE6">
            <w:pPr>
              <w:jc w:val="center"/>
              <w:rPr>
                <w:sz w:val="18"/>
                <w:szCs w:val="18"/>
              </w:rPr>
            </w:pPr>
            <w:r w:rsidRPr="00F20B27">
              <w:rPr>
                <w:sz w:val="18"/>
                <w:szCs w:val="18"/>
              </w:rPr>
              <w:t xml:space="preserve">Yes </w:t>
            </w:r>
            <w:r w:rsidRPr="00F20B27">
              <w:rPr>
                <w:sz w:val="18"/>
                <w:szCs w:val="18"/>
              </w:rPr>
              <w:fldChar w:fldCharType="begin">
                <w:ffData>
                  <w:name w:val="Check42"/>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r w:rsidRPr="00F20B27">
              <w:rPr>
                <w:sz w:val="18"/>
                <w:szCs w:val="18"/>
              </w:rPr>
              <w:t xml:space="preserve"> No </w:t>
            </w:r>
            <w:r w:rsidRPr="00F20B27">
              <w:rPr>
                <w:sz w:val="18"/>
                <w:szCs w:val="18"/>
              </w:rPr>
              <w:fldChar w:fldCharType="begin">
                <w:ffData>
                  <w:name w:val="Check43"/>
                  <w:enabled/>
                  <w:calcOnExit w:val="0"/>
                  <w:checkBox>
                    <w:sizeAuto/>
                    <w:default w:val="0"/>
                  </w:checkBox>
                </w:ffData>
              </w:fldChar>
            </w:r>
            <w:r w:rsidRPr="00F20B27">
              <w:rPr>
                <w:sz w:val="18"/>
                <w:szCs w:val="18"/>
              </w:rPr>
              <w:instrText xml:space="preserve"> FORMCHECKBOX </w:instrText>
            </w:r>
            <w:r w:rsidR="00726EEC">
              <w:rPr>
                <w:sz w:val="18"/>
                <w:szCs w:val="18"/>
              </w:rPr>
            </w:r>
            <w:r w:rsidR="00726EEC">
              <w:rPr>
                <w:sz w:val="18"/>
                <w:szCs w:val="18"/>
              </w:rPr>
              <w:fldChar w:fldCharType="separate"/>
            </w:r>
            <w:r w:rsidRPr="00F20B27">
              <w:rPr>
                <w:sz w:val="18"/>
                <w:szCs w:val="18"/>
              </w:rPr>
              <w:fldChar w:fldCharType="end"/>
            </w:r>
          </w:p>
          <w:p w14:paraId="1F9C0BDA" w14:textId="491F08BB" w:rsidR="00195085" w:rsidRPr="00F20B27" w:rsidRDefault="00195085" w:rsidP="007366EC">
            <w:pPr>
              <w:jc w:val="center"/>
              <w:rPr>
                <w:sz w:val="18"/>
                <w:szCs w:val="18"/>
              </w:rPr>
            </w:pPr>
            <w:r w:rsidRPr="00F20B27">
              <w:rPr>
                <w:sz w:val="18"/>
                <w:szCs w:val="18"/>
              </w:rPr>
              <w:t xml:space="preserve">N/A </w:t>
            </w:r>
            <w:r w:rsidR="005F2704" w:rsidRPr="00F20B27">
              <w:rPr>
                <w:sz w:val="18"/>
                <w:szCs w:val="18"/>
              </w:rPr>
              <w:fldChar w:fldCharType="begin">
                <w:ffData>
                  <w:name w:val=""/>
                  <w:enabled/>
                  <w:calcOnExit w:val="0"/>
                  <w:checkBox>
                    <w:sizeAuto/>
                    <w:default w:val="0"/>
                  </w:checkBox>
                </w:ffData>
              </w:fldChar>
            </w:r>
            <w:r w:rsidR="005F2704" w:rsidRPr="00F20B27">
              <w:rPr>
                <w:sz w:val="18"/>
                <w:szCs w:val="18"/>
              </w:rPr>
              <w:instrText xml:space="preserve"> FORMCHECKBOX </w:instrText>
            </w:r>
            <w:r w:rsidR="00726EEC">
              <w:rPr>
                <w:sz w:val="18"/>
                <w:szCs w:val="18"/>
              </w:rPr>
            </w:r>
            <w:r w:rsidR="00726EEC">
              <w:rPr>
                <w:sz w:val="18"/>
                <w:szCs w:val="18"/>
              </w:rPr>
              <w:fldChar w:fldCharType="separate"/>
            </w:r>
            <w:r w:rsidR="005F2704" w:rsidRPr="00F20B27">
              <w:rPr>
                <w:sz w:val="18"/>
                <w:szCs w:val="18"/>
              </w:rPr>
              <w:fldChar w:fldCharType="end"/>
            </w:r>
          </w:p>
        </w:tc>
      </w:tr>
      <w:tr w:rsidR="008D054C" w:rsidRPr="00F20B27" w14:paraId="3B4F227A" w14:textId="77777777" w:rsidTr="008D054C">
        <w:tc>
          <w:tcPr>
            <w:tcW w:w="9016" w:type="dxa"/>
            <w:gridSpan w:val="2"/>
            <w:shd w:val="clear" w:color="auto" w:fill="FFFFFF" w:themeFill="background1"/>
          </w:tcPr>
          <w:p w14:paraId="14271B4D" w14:textId="3A177CF9" w:rsidR="008D054C" w:rsidRPr="00F20B27" w:rsidRDefault="008D054C" w:rsidP="008D054C">
            <w:pPr>
              <w:rPr>
                <w:sz w:val="18"/>
                <w:szCs w:val="18"/>
              </w:rPr>
            </w:pPr>
            <w:r w:rsidRPr="00F20B27">
              <w:rPr>
                <w:sz w:val="18"/>
                <w:szCs w:val="18"/>
              </w:rPr>
              <w:t xml:space="preserve">Specific legislation: </w:t>
            </w:r>
          </w:p>
        </w:tc>
      </w:tr>
      <w:tr w:rsidR="00195085" w:rsidRPr="00F20B27" w14:paraId="7A4B9F60" w14:textId="77777777" w:rsidTr="008D054C">
        <w:tc>
          <w:tcPr>
            <w:tcW w:w="9016" w:type="dxa"/>
            <w:gridSpan w:val="2"/>
            <w:shd w:val="clear" w:color="auto" w:fill="FFFFFF" w:themeFill="background1"/>
          </w:tcPr>
          <w:p w14:paraId="71FFB83B" w14:textId="1D834A10" w:rsidR="00195085" w:rsidRPr="00F20B27" w:rsidRDefault="00195085" w:rsidP="00DF1FE6">
            <w:pPr>
              <w:rPr>
                <w:sz w:val="18"/>
                <w:szCs w:val="18"/>
              </w:rPr>
            </w:pPr>
            <w:r w:rsidRPr="00F20B27">
              <w:rPr>
                <w:sz w:val="18"/>
                <w:szCs w:val="18"/>
              </w:rPr>
              <w:t xml:space="preserve">Findings: </w:t>
            </w:r>
          </w:p>
        </w:tc>
      </w:tr>
    </w:tbl>
    <w:p w14:paraId="7A909321" w14:textId="1536C81F" w:rsidR="00195085" w:rsidRDefault="00195085" w:rsidP="0033294C">
      <w:pPr>
        <w:rPr>
          <w:lang w:val="et-EE"/>
        </w:rPr>
      </w:pPr>
    </w:p>
    <w:p w14:paraId="71A80C33" w14:textId="4D372C0D" w:rsidR="00F20B27" w:rsidRDefault="00F20B27" w:rsidP="0033294C">
      <w:pPr>
        <w:rPr>
          <w:lang w:val="et-EE"/>
        </w:rPr>
      </w:pPr>
    </w:p>
    <w:p w14:paraId="7A02D288" w14:textId="77777777" w:rsidR="00F20B27" w:rsidRDefault="00F20B27" w:rsidP="00766A2E">
      <w:pPr>
        <w:pStyle w:val="Heading1"/>
      </w:pPr>
      <w:bookmarkStart w:id="29" w:name="_Toc467676594"/>
      <w:bookmarkStart w:id="30" w:name="_Toc473201997"/>
      <w:bookmarkStart w:id="31" w:name="_Toc473736741"/>
    </w:p>
    <w:p w14:paraId="76E61447" w14:textId="5B44EBBB" w:rsidR="00F20B27" w:rsidRDefault="00F20B27" w:rsidP="00766A2E">
      <w:pPr>
        <w:pStyle w:val="Heading1"/>
      </w:pPr>
    </w:p>
    <w:p w14:paraId="7E144357" w14:textId="6A685BB6" w:rsidR="00F20B27" w:rsidRDefault="00F20B27" w:rsidP="00F20B27">
      <w:pPr>
        <w:rPr>
          <w:lang w:val="en-AU" w:eastAsia="da-DK"/>
        </w:rPr>
      </w:pPr>
    </w:p>
    <w:p w14:paraId="40933FBE" w14:textId="6C0121B4" w:rsidR="00F20B27" w:rsidRDefault="00F20B27" w:rsidP="00F20B27">
      <w:pPr>
        <w:rPr>
          <w:lang w:val="en-AU" w:eastAsia="da-DK"/>
        </w:rPr>
      </w:pPr>
    </w:p>
    <w:p w14:paraId="6A899944" w14:textId="77777777" w:rsidR="00F20B27" w:rsidRDefault="00F20B27" w:rsidP="00766A2E">
      <w:pPr>
        <w:pStyle w:val="Heading1"/>
      </w:pPr>
    </w:p>
    <w:p w14:paraId="5343A368" w14:textId="236165C2" w:rsidR="00514B24" w:rsidRPr="00DE7D49" w:rsidRDefault="000C5750" w:rsidP="00766A2E">
      <w:pPr>
        <w:pStyle w:val="Heading1"/>
      </w:pPr>
      <w:bookmarkStart w:id="32" w:name="_Toc77860136"/>
      <w:r w:rsidRPr="00DE7D49">
        <w:lastRenderedPageBreak/>
        <w:t>G</w:t>
      </w:r>
      <w:r w:rsidR="00514B24" w:rsidRPr="00DE7D49">
        <w:t>. Chain of Custody (CoC)</w:t>
      </w:r>
      <w:r w:rsidR="00806707" w:rsidRPr="00DE7D49">
        <w:t xml:space="preserve"> at the </w:t>
      </w:r>
      <w:r w:rsidR="005D6553" w:rsidRPr="00DE7D49">
        <w:t>Supplier</w:t>
      </w:r>
      <w:bookmarkEnd w:id="32"/>
    </w:p>
    <w:p w14:paraId="1979CE6F" w14:textId="06AC2E28" w:rsidR="00F20B27" w:rsidRPr="00F20B27" w:rsidRDefault="00F20B27" w:rsidP="00F20B27">
      <w:pPr>
        <w:widowControl w:val="0"/>
        <w:rPr>
          <w:b/>
        </w:rPr>
      </w:pPr>
      <w:r w:rsidRPr="00F20B27">
        <w:rPr>
          <w:b/>
        </w:rPr>
        <w:t xml:space="preserve">(NC-STD-01 </w:t>
      </w:r>
      <w:r w:rsidR="009B6E6C">
        <w:rPr>
          <w:b/>
        </w:rPr>
        <w:t>Preferred by Nature</w:t>
      </w:r>
      <w:r w:rsidRPr="00F20B27">
        <w:rPr>
          <w:b/>
        </w:rPr>
        <w:t xml:space="preserve"> Generic CoC Standard)</w:t>
      </w:r>
    </w:p>
    <w:p w14:paraId="70F12966" w14:textId="77777777" w:rsidR="00F20B27" w:rsidRPr="00F20B27" w:rsidRDefault="00F20B27" w:rsidP="00F20B27">
      <w:pPr>
        <w:widowControl w:val="0"/>
        <w:rPr>
          <w:b/>
        </w:rPr>
      </w:pPr>
      <w:r w:rsidRPr="00F20B27">
        <w:rPr>
          <w:b/>
        </w:rPr>
        <w:t xml:space="preserve">This section contains an evaluation of the Chain of Custody system implemented by the audited Organisation to provide an assessment of the risk of mixing in the supply chains at the Organisation’s facilities. </w:t>
      </w:r>
    </w:p>
    <w:p w14:paraId="6ECE2D48" w14:textId="77777777" w:rsidR="00F20B27" w:rsidRPr="00F20B27" w:rsidRDefault="00F20B27" w:rsidP="00F20B27">
      <w:pPr>
        <w:widowControl w:val="0"/>
        <w:rPr>
          <w:b/>
        </w:rPr>
      </w:pPr>
      <w:r w:rsidRPr="00F20B27">
        <w:rPr>
          <w:b/>
        </w:rPr>
        <w:t xml:space="preserve">NOTE: Findings relating to risk of mixing at operations </w:t>
      </w:r>
      <w:r w:rsidRPr="00F20B27">
        <w:rPr>
          <w:b/>
          <w:i/>
        </w:rPr>
        <w:t>upstream</w:t>
      </w:r>
      <w:r w:rsidRPr="00F20B27">
        <w:rPr>
          <w:b/>
        </w:rPr>
        <w:t xml:space="preserve"> from the audited Organisation are presented in Section D of this report. </w:t>
      </w:r>
    </w:p>
    <w:p w14:paraId="46918001" w14:textId="77777777" w:rsidR="00F20B27" w:rsidRDefault="00F20B27" w:rsidP="00F20B27">
      <w:pPr>
        <w:pStyle w:val="Heading3"/>
        <w:rPr>
          <w:color w:val="565652"/>
        </w:rPr>
      </w:pPr>
      <w:bookmarkStart w:id="33" w:name="_Toc512256716"/>
      <w:bookmarkStart w:id="34" w:name="_Toc518577177"/>
      <w:bookmarkStart w:id="35" w:name="_Toc518577297"/>
      <w:bookmarkStart w:id="36" w:name="_Toc40780718"/>
    </w:p>
    <w:p w14:paraId="7B38E208" w14:textId="4B2ADDF3" w:rsidR="00F20B27" w:rsidRPr="00F20B27" w:rsidRDefault="00F20B27" w:rsidP="00F20B27">
      <w:pPr>
        <w:pStyle w:val="Heading3"/>
        <w:rPr>
          <w:color w:val="565652"/>
        </w:rPr>
      </w:pPr>
      <w:bookmarkStart w:id="37" w:name="_Toc77860137"/>
      <w:r w:rsidRPr="00F20B27">
        <w:rPr>
          <w:color w:val="565652"/>
        </w:rPr>
        <w:t>Standard Checklist</w:t>
      </w:r>
      <w:bookmarkEnd w:id="33"/>
      <w:bookmarkEnd w:id="34"/>
      <w:bookmarkEnd w:id="35"/>
      <w:bookmarkEnd w:id="36"/>
      <w:bookmarkEnd w:id="37"/>
    </w:p>
    <w:p w14:paraId="2892BDAC" w14:textId="6507FF49" w:rsidR="00F20B27" w:rsidRPr="00F20B27" w:rsidRDefault="00F20B27" w:rsidP="00F20B27">
      <w:pPr>
        <w:widowControl w:val="0"/>
        <w:rPr>
          <w:b/>
        </w:rPr>
      </w:pPr>
      <w:r w:rsidRPr="00F20B27">
        <w:rPr>
          <w:b/>
        </w:rPr>
        <w:t xml:space="preserve">The following section summarises the Organisation’s compliance with </w:t>
      </w:r>
      <w:r w:rsidR="009B6E6C">
        <w:rPr>
          <w:b/>
        </w:rPr>
        <w:t>Preferred by Nature</w:t>
      </w:r>
      <w:r w:rsidRPr="00F20B27">
        <w:rPr>
          <w:b/>
        </w:rPr>
        <w:t xml:space="preserve"> Generic CoC Standard. </w:t>
      </w:r>
    </w:p>
    <w:p w14:paraId="1A1476F5" w14:textId="20834521" w:rsidR="008B74E0" w:rsidRPr="00DE7D49" w:rsidRDefault="00F20B27" w:rsidP="00F20B27">
      <w:pPr>
        <w:widowControl w:val="0"/>
      </w:pPr>
      <w:r w:rsidRPr="00F20B27">
        <w:rPr>
          <w:b/>
        </w:rPr>
        <w:t xml:space="preserve">NOTE: </w:t>
      </w:r>
      <w:r w:rsidRPr="00F20B27">
        <w:rPr>
          <w:b/>
          <w:i/>
        </w:rPr>
        <w:t>Claim category</w:t>
      </w:r>
      <w:r w:rsidRPr="00F20B27">
        <w:rPr>
          <w:b/>
        </w:rPr>
        <w:t xml:space="preserve"> means ‘the type and claim of the certification/verification scheme (including percentage of certified material if applicable) and/or the material or product characteristics being tracked within the CoC control system</w:t>
      </w:r>
      <w:r w:rsidR="008B74E0" w:rsidRPr="00DE7D49">
        <w:t>.’</w:t>
      </w:r>
    </w:p>
    <w:tbl>
      <w:tblPr>
        <w:tblStyle w:val="TableGrid"/>
        <w:tblW w:w="0" w:type="auto"/>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ook w:val="04A0" w:firstRow="1" w:lastRow="0" w:firstColumn="1" w:lastColumn="0" w:noHBand="0" w:noVBand="1"/>
      </w:tblPr>
      <w:tblGrid>
        <w:gridCol w:w="7370"/>
        <w:gridCol w:w="1646"/>
      </w:tblGrid>
      <w:tr w:rsidR="008B74E0" w:rsidRPr="00DE7D49" w14:paraId="7E206964" w14:textId="77777777" w:rsidTr="00F27828">
        <w:tc>
          <w:tcPr>
            <w:tcW w:w="7370" w:type="dxa"/>
            <w:shd w:val="clear" w:color="auto" w:fill="auto"/>
          </w:tcPr>
          <w:p w14:paraId="31FCF0E4" w14:textId="77777777" w:rsidR="008B74E0" w:rsidRPr="00DE7D49" w:rsidRDefault="008B74E0" w:rsidP="008B74E0">
            <w:pPr>
              <w:rPr>
                <w:b/>
              </w:rPr>
            </w:pPr>
            <w:r w:rsidRPr="00DE7D49">
              <w:rPr>
                <w:b/>
                <w:color w:val="005C40"/>
              </w:rPr>
              <w:t>Standard Requirement</w:t>
            </w:r>
          </w:p>
        </w:tc>
        <w:tc>
          <w:tcPr>
            <w:tcW w:w="1646" w:type="dxa"/>
            <w:shd w:val="clear" w:color="auto" w:fill="auto"/>
          </w:tcPr>
          <w:p w14:paraId="4FB216C5" w14:textId="77777777" w:rsidR="008B74E0" w:rsidRPr="00DE7D49" w:rsidRDefault="008B74E0" w:rsidP="008B74E0">
            <w:pPr>
              <w:rPr>
                <w:b/>
              </w:rPr>
            </w:pPr>
            <w:r w:rsidRPr="00DE7D49">
              <w:rPr>
                <w:b/>
                <w:color w:val="005C40"/>
              </w:rPr>
              <w:t>Conformance Assessment</w:t>
            </w:r>
          </w:p>
        </w:tc>
      </w:tr>
      <w:tr w:rsidR="008B74E0" w:rsidRPr="00DE7D49" w14:paraId="66CDDA2F" w14:textId="77777777" w:rsidTr="00F27828">
        <w:tc>
          <w:tcPr>
            <w:tcW w:w="9016" w:type="dxa"/>
            <w:gridSpan w:val="2"/>
            <w:shd w:val="clear" w:color="auto" w:fill="7FAD9A"/>
          </w:tcPr>
          <w:p w14:paraId="3C781BC3" w14:textId="77777777" w:rsidR="008B74E0" w:rsidRPr="00DE7D49" w:rsidRDefault="008B74E0" w:rsidP="008B74E0">
            <w:pPr>
              <w:rPr>
                <w:b/>
                <w:color w:val="FFFFFF" w:themeColor="background1"/>
              </w:rPr>
            </w:pPr>
            <w:r w:rsidRPr="00DE7D49">
              <w:rPr>
                <w:b/>
                <w:color w:val="FFFFFF" w:themeColor="background1"/>
              </w:rPr>
              <w:t>1</w:t>
            </w:r>
            <w:r w:rsidRPr="00DE7D49">
              <w:rPr>
                <w:b/>
                <w:color w:val="FFFFFF" w:themeColor="background1"/>
              </w:rPr>
              <w:tab/>
              <w:t>General CoC requirements</w:t>
            </w:r>
          </w:p>
        </w:tc>
      </w:tr>
      <w:tr w:rsidR="008B74E0" w:rsidRPr="00DE7D49" w14:paraId="2A2285DC" w14:textId="77777777" w:rsidTr="00F27828">
        <w:tc>
          <w:tcPr>
            <w:tcW w:w="7370" w:type="dxa"/>
            <w:shd w:val="clear" w:color="auto" w:fill="auto"/>
          </w:tcPr>
          <w:p w14:paraId="02382ED2" w14:textId="52AC9960" w:rsidR="008B74E0" w:rsidRPr="00DE7D49" w:rsidRDefault="008B74E0" w:rsidP="008B74E0">
            <w:pPr>
              <w:spacing w:after="60" w:line="276" w:lineRule="auto"/>
              <w:ind w:left="709" w:hanging="709"/>
            </w:pPr>
            <w:r w:rsidRPr="00DE7D49">
              <w:t>1.1</w:t>
            </w:r>
            <w:r w:rsidRPr="00DE7D49">
              <w:tab/>
            </w:r>
            <w:r w:rsidR="00F20B27" w:rsidRPr="00771B57">
              <w:t xml:space="preserve">The </w:t>
            </w:r>
            <w:r w:rsidR="00F20B27">
              <w:t>O</w:t>
            </w:r>
            <w:r w:rsidR="00F20B27" w:rsidRPr="00771B57">
              <w:t xml:space="preserve">rganisation shall define one person </w:t>
            </w:r>
            <w:r w:rsidR="00F20B27">
              <w:t>with</w:t>
            </w:r>
            <w:r w:rsidR="00F20B27" w:rsidRPr="00771B57">
              <w:t xml:space="preserve"> overall responsib</w:t>
            </w:r>
            <w:r w:rsidR="00F20B27">
              <w:t xml:space="preserve">ility </w:t>
            </w:r>
            <w:r w:rsidR="00F20B27" w:rsidRPr="00771B57">
              <w:t>for the CoC control system and individual persons responsible for each part of the CoC control system (purchasing, processing, storage, marking, record</w:t>
            </w:r>
            <w:r w:rsidR="00F20B27">
              <w:t>-</w:t>
            </w:r>
            <w:r w:rsidR="00F20B27" w:rsidRPr="00771B57">
              <w:t>keeping etc.).</w:t>
            </w:r>
          </w:p>
        </w:tc>
        <w:tc>
          <w:tcPr>
            <w:tcW w:w="1646" w:type="dxa"/>
            <w:shd w:val="clear" w:color="auto" w:fill="auto"/>
            <w:vAlign w:val="center"/>
          </w:tcPr>
          <w:p w14:paraId="4068D76D"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111D3FBA"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0F075F3B" w14:textId="77777777" w:rsidTr="00F27828">
        <w:tc>
          <w:tcPr>
            <w:tcW w:w="9016" w:type="dxa"/>
            <w:gridSpan w:val="2"/>
            <w:shd w:val="clear" w:color="auto" w:fill="auto"/>
          </w:tcPr>
          <w:p w14:paraId="097600BF" w14:textId="77777777" w:rsidR="008B74E0" w:rsidRPr="00DE7D49" w:rsidRDefault="008B74E0" w:rsidP="008B74E0">
            <w:r w:rsidRPr="00DE7D49">
              <w:t xml:space="preserve">Findings: </w:t>
            </w:r>
          </w:p>
        </w:tc>
      </w:tr>
      <w:tr w:rsidR="008B74E0" w:rsidRPr="00DE7D49" w14:paraId="1F70B003" w14:textId="77777777" w:rsidTr="00F27828">
        <w:tc>
          <w:tcPr>
            <w:tcW w:w="7370" w:type="dxa"/>
            <w:shd w:val="clear" w:color="auto" w:fill="auto"/>
          </w:tcPr>
          <w:p w14:paraId="28DD049F" w14:textId="152EF611" w:rsidR="008B74E0" w:rsidRPr="00DE7D49" w:rsidRDefault="008B74E0" w:rsidP="008B74E0">
            <w:pPr>
              <w:spacing w:after="60" w:line="276" w:lineRule="auto"/>
              <w:ind w:left="709" w:hanging="709"/>
            </w:pPr>
            <w:r w:rsidRPr="00DE7D49">
              <w:t>1.2</w:t>
            </w:r>
            <w:r w:rsidRPr="00DE7D49">
              <w:tab/>
            </w:r>
            <w:r w:rsidR="00F20B27" w:rsidRPr="00771B57">
              <w:t xml:space="preserve">The </w:t>
            </w:r>
            <w:r w:rsidR="00F20B27">
              <w:t>O</w:t>
            </w:r>
            <w:r w:rsidR="00F20B27" w:rsidRPr="00771B57">
              <w:t>rganisation shall develop and maintain documented procedures to ensure compliance with all applicable CoC requirements.</w:t>
            </w:r>
          </w:p>
        </w:tc>
        <w:tc>
          <w:tcPr>
            <w:tcW w:w="1646" w:type="dxa"/>
            <w:shd w:val="clear" w:color="auto" w:fill="auto"/>
            <w:vAlign w:val="center"/>
          </w:tcPr>
          <w:p w14:paraId="4207055A"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22653360"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140E8951" w14:textId="77777777" w:rsidTr="00F27828">
        <w:tc>
          <w:tcPr>
            <w:tcW w:w="9016" w:type="dxa"/>
            <w:gridSpan w:val="2"/>
            <w:shd w:val="clear" w:color="auto" w:fill="auto"/>
          </w:tcPr>
          <w:p w14:paraId="411D172A" w14:textId="77777777" w:rsidR="008B74E0" w:rsidRPr="00DE7D49" w:rsidRDefault="008B74E0" w:rsidP="008B74E0">
            <w:r w:rsidRPr="00DE7D49">
              <w:t xml:space="preserve">Findings: </w:t>
            </w:r>
          </w:p>
        </w:tc>
      </w:tr>
      <w:tr w:rsidR="008B74E0" w:rsidRPr="00DE7D49" w14:paraId="6C9C6C7E" w14:textId="77777777" w:rsidTr="00F27828">
        <w:tc>
          <w:tcPr>
            <w:tcW w:w="7370" w:type="dxa"/>
            <w:shd w:val="clear" w:color="auto" w:fill="auto"/>
          </w:tcPr>
          <w:p w14:paraId="0CB6A0DA" w14:textId="193AF2A1" w:rsidR="008B74E0" w:rsidRPr="00DE7D49" w:rsidRDefault="008B74E0" w:rsidP="008B74E0">
            <w:pPr>
              <w:tabs>
                <w:tab w:val="left" w:pos="2257"/>
              </w:tabs>
              <w:spacing w:after="60" w:line="276" w:lineRule="auto"/>
              <w:ind w:left="709" w:hanging="709"/>
            </w:pPr>
            <w:r w:rsidRPr="00DE7D49">
              <w:t>1.3</w:t>
            </w:r>
            <w:r w:rsidRPr="00DE7D49">
              <w:tab/>
            </w:r>
            <w:r w:rsidR="00F20B27" w:rsidRPr="00771B57">
              <w:t xml:space="preserve">The </w:t>
            </w:r>
            <w:r w:rsidR="00F20B27">
              <w:t>O</w:t>
            </w:r>
            <w:r w:rsidR="00F20B27" w:rsidRPr="00771B57">
              <w:t xml:space="preserve">rganisation shall develop and implement procedures for addressing non-conformances identified by </w:t>
            </w:r>
            <w:proofErr w:type="gramStart"/>
            <w:r w:rsidR="00F20B27" w:rsidRPr="00771B57">
              <w:t>auditors.</w:t>
            </w:r>
            <w:r w:rsidRPr="00DE7D49">
              <w:t>.</w:t>
            </w:r>
            <w:proofErr w:type="gramEnd"/>
          </w:p>
        </w:tc>
        <w:tc>
          <w:tcPr>
            <w:tcW w:w="1646" w:type="dxa"/>
            <w:shd w:val="clear" w:color="auto" w:fill="auto"/>
            <w:vAlign w:val="center"/>
          </w:tcPr>
          <w:p w14:paraId="5545760E"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64CECD07"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05472DC4" w14:textId="77777777" w:rsidTr="00F27828">
        <w:tc>
          <w:tcPr>
            <w:tcW w:w="9016" w:type="dxa"/>
            <w:gridSpan w:val="2"/>
            <w:shd w:val="clear" w:color="auto" w:fill="auto"/>
          </w:tcPr>
          <w:p w14:paraId="47FB0DA4" w14:textId="77777777" w:rsidR="008B74E0" w:rsidRPr="00DE7D49" w:rsidRDefault="008B74E0" w:rsidP="008B74E0">
            <w:r w:rsidRPr="00DE7D49">
              <w:t xml:space="preserve">Findings: </w:t>
            </w:r>
          </w:p>
        </w:tc>
      </w:tr>
      <w:tr w:rsidR="008B74E0" w:rsidRPr="00DE7D49" w14:paraId="24522B5E" w14:textId="77777777" w:rsidTr="00F27828">
        <w:tc>
          <w:tcPr>
            <w:tcW w:w="7370" w:type="dxa"/>
            <w:shd w:val="clear" w:color="auto" w:fill="auto"/>
          </w:tcPr>
          <w:p w14:paraId="16B35BDF" w14:textId="6BC4C87A" w:rsidR="008B74E0" w:rsidRPr="00DE7D49" w:rsidRDefault="008B74E0" w:rsidP="008B74E0">
            <w:pPr>
              <w:spacing w:after="60" w:line="276" w:lineRule="auto"/>
              <w:ind w:left="709" w:hanging="709"/>
              <w:rPr>
                <w:b/>
              </w:rPr>
            </w:pPr>
            <w:r w:rsidRPr="00DE7D49">
              <w:t>1.4</w:t>
            </w:r>
            <w:r w:rsidRPr="00DE7D49">
              <w:tab/>
              <w:t xml:space="preserve">The Organisation shall demonstrate awareness of, and competence in, implementing, the Organisation’s procedures relevant to fulfilling the requirements of this </w:t>
            </w:r>
            <w:r w:rsidR="00D229AD" w:rsidRPr="00DE7D49">
              <w:t>s</w:t>
            </w:r>
            <w:r w:rsidRPr="00DE7D49">
              <w:t>tandard.</w:t>
            </w:r>
          </w:p>
        </w:tc>
        <w:tc>
          <w:tcPr>
            <w:tcW w:w="1646" w:type="dxa"/>
            <w:shd w:val="clear" w:color="auto" w:fill="auto"/>
            <w:vAlign w:val="center"/>
          </w:tcPr>
          <w:p w14:paraId="79D83F2B"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77FC478F"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3314FB7C" w14:textId="77777777" w:rsidTr="00F27828">
        <w:tc>
          <w:tcPr>
            <w:tcW w:w="9016" w:type="dxa"/>
            <w:gridSpan w:val="2"/>
            <w:shd w:val="clear" w:color="auto" w:fill="auto"/>
          </w:tcPr>
          <w:p w14:paraId="7F5676B5" w14:textId="77777777" w:rsidR="008B74E0" w:rsidRPr="00DE7D49" w:rsidRDefault="008B74E0" w:rsidP="008B74E0">
            <w:r w:rsidRPr="00DE7D49">
              <w:t xml:space="preserve">Findings: </w:t>
            </w:r>
          </w:p>
        </w:tc>
      </w:tr>
      <w:tr w:rsidR="008B74E0" w:rsidRPr="00DE7D49" w14:paraId="23A21406" w14:textId="77777777" w:rsidTr="00F27828">
        <w:tc>
          <w:tcPr>
            <w:tcW w:w="7370" w:type="dxa"/>
            <w:shd w:val="clear" w:color="auto" w:fill="auto"/>
          </w:tcPr>
          <w:p w14:paraId="47009618" w14:textId="77777777" w:rsidR="008B74E0" w:rsidRPr="00DE7D49" w:rsidRDefault="008B74E0" w:rsidP="008B74E0">
            <w:pPr>
              <w:spacing w:after="60" w:line="276" w:lineRule="auto"/>
              <w:ind w:left="709" w:hanging="709"/>
            </w:pPr>
            <w:r w:rsidRPr="00DE7D49">
              <w:t>1.5</w:t>
            </w:r>
            <w:r w:rsidRPr="00DE7D49">
              <w:tab/>
              <w:t>The Organisation shall maintain records applicable to demonstrate compliance with this standard.</w:t>
            </w:r>
          </w:p>
        </w:tc>
        <w:tc>
          <w:tcPr>
            <w:tcW w:w="1646" w:type="dxa"/>
            <w:shd w:val="clear" w:color="auto" w:fill="auto"/>
            <w:vAlign w:val="center"/>
          </w:tcPr>
          <w:p w14:paraId="7C8AEC95"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78A31679"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04E8EFA7" w14:textId="77777777" w:rsidTr="00F27828">
        <w:tc>
          <w:tcPr>
            <w:tcW w:w="9016" w:type="dxa"/>
            <w:gridSpan w:val="2"/>
            <w:shd w:val="clear" w:color="auto" w:fill="auto"/>
          </w:tcPr>
          <w:p w14:paraId="1BE6EB98" w14:textId="77777777" w:rsidR="008B74E0" w:rsidRPr="00DE7D49" w:rsidRDefault="008B74E0" w:rsidP="008B74E0">
            <w:r w:rsidRPr="00DE7D49">
              <w:t xml:space="preserve">Findings: </w:t>
            </w:r>
          </w:p>
        </w:tc>
      </w:tr>
      <w:tr w:rsidR="008B74E0" w:rsidRPr="00DE7D49" w14:paraId="2760E5E1" w14:textId="77777777" w:rsidTr="00F27828">
        <w:tc>
          <w:tcPr>
            <w:tcW w:w="7370" w:type="dxa"/>
            <w:shd w:val="clear" w:color="auto" w:fill="auto"/>
          </w:tcPr>
          <w:p w14:paraId="773E8D71" w14:textId="77777777" w:rsidR="008B74E0" w:rsidRPr="00DE7D49" w:rsidRDefault="008B74E0" w:rsidP="008B74E0">
            <w:pPr>
              <w:ind w:left="706" w:hanging="706"/>
            </w:pPr>
            <w:r w:rsidRPr="00DE7D49">
              <w:t>1.6</w:t>
            </w:r>
            <w:r w:rsidRPr="00DE7D49">
              <w:tab/>
              <w:t>The Organisation shall define and document the different products and claim categories that will be tracked within the CoC control system.</w:t>
            </w:r>
          </w:p>
        </w:tc>
        <w:tc>
          <w:tcPr>
            <w:tcW w:w="1646" w:type="dxa"/>
            <w:shd w:val="clear" w:color="auto" w:fill="auto"/>
            <w:vAlign w:val="center"/>
          </w:tcPr>
          <w:p w14:paraId="35C51599"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64DA57A3"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2E43784B" w14:textId="77777777" w:rsidTr="00F27828">
        <w:tc>
          <w:tcPr>
            <w:tcW w:w="9016" w:type="dxa"/>
            <w:gridSpan w:val="2"/>
            <w:shd w:val="clear" w:color="auto" w:fill="auto"/>
          </w:tcPr>
          <w:p w14:paraId="4B5F9E29" w14:textId="77777777" w:rsidR="008B74E0" w:rsidRPr="00DE7D49" w:rsidRDefault="008B74E0" w:rsidP="008B74E0">
            <w:r w:rsidRPr="00DE7D49">
              <w:lastRenderedPageBreak/>
              <w:t xml:space="preserve">Findings: </w:t>
            </w:r>
          </w:p>
        </w:tc>
      </w:tr>
      <w:tr w:rsidR="008B74E0" w:rsidRPr="00DE7D49" w14:paraId="0B2B1D04" w14:textId="77777777" w:rsidTr="00F27828">
        <w:tc>
          <w:tcPr>
            <w:tcW w:w="7370" w:type="dxa"/>
            <w:shd w:val="clear" w:color="auto" w:fill="auto"/>
          </w:tcPr>
          <w:p w14:paraId="6D6A9036" w14:textId="77777777" w:rsidR="008B74E0" w:rsidRPr="00DE7D49" w:rsidRDefault="008B74E0" w:rsidP="008B74E0">
            <w:pPr>
              <w:spacing w:line="276" w:lineRule="auto"/>
              <w:ind w:left="706" w:hanging="706"/>
            </w:pPr>
            <w:r w:rsidRPr="00DE7D49">
              <w:t>1.7</w:t>
            </w:r>
            <w:r w:rsidRPr="00DE7D49">
              <w:tab/>
              <w:t>The Organisation shall maintain data on the quantity of tracked product and ensure that it is available for auditors. The quantity information shall be maintained at minimum for each reporting period:</w:t>
            </w:r>
          </w:p>
          <w:p w14:paraId="283BA387" w14:textId="77777777" w:rsidR="00F20B27" w:rsidRDefault="00F20B27" w:rsidP="00F20B27">
            <w:pPr>
              <w:pStyle w:val="ListParagraph"/>
              <w:numPr>
                <w:ilvl w:val="0"/>
                <w:numId w:val="9"/>
              </w:numPr>
              <w:spacing w:before="0" w:line="276" w:lineRule="auto"/>
              <w:contextualSpacing w:val="0"/>
              <w:rPr>
                <w:szCs w:val="20"/>
              </w:rPr>
            </w:pPr>
            <w:r w:rsidRPr="009D177A">
              <w:rPr>
                <w:szCs w:val="20"/>
              </w:rPr>
              <w:t xml:space="preserve">purchased </w:t>
            </w:r>
            <w:r>
              <w:rPr>
                <w:szCs w:val="20"/>
              </w:rPr>
              <w:t>product</w:t>
            </w:r>
            <w:r w:rsidRPr="009D177A">
              <w:rPr>
                <w:szCs w:val="20"/>
              </w:rPr>
              <w:t xml:space="preserve">, </w:t>
            </w:r>
          </w:p>
          <w:p w14:paraId="12FD4C09" w14:textId="77777777" w:rsidR="00F20B27" w:rsidRDefault="00F20B27" w:rsidP="00F20B27">
            <w:pPr>
              <w:pStyle w:val="ListParagraph"/>
              <w:numPr>
                <w:ilvl w:val="0"/>
                <w:numId w:val="9"/>
              </w:numPr>
              <w:spacing w:before="0" w:line="276" w:lineRule="auto"/>
              <w:contextualSpacing w:val="0"/>
              <w:rPr>
                <w:szCs w:val="20"/>
              </w:rPr>
            </w:pPr>
            <w:r>
              <w:rPr>
                <w:szCs w:val="20"/>
              </w:rPr>
              <w:t>product</w:t>
            </w:r>
            <w:r w:rsidRPr="009D177A">
              <w:rPr>
                <w:szCs w:val="20"/>
              </w:rPr>
              <w:t xml:space="preserve"> used in </w:t>
            </w:r>
            <w:r>
              <w:rPr>
                <w:szCs w:val="20"/>
              </w:rPr>
              <w:t>manufacture</w:t>
            </w:r>
            <w:r w:rsidRPr="009D177A">
              <w:rPr>
                <w:szCs w:val="20"/>
              </w:rPr>
              <w:t xml:space="preserve">, </w:t>
            </w:r>
          </w:p>
          <w:p w14:paraId="1A5AAE84" w14:textId="77777777" w:rsidR="00F20B27" w:rsidRDefault="00F20B27" w:rsidP="00F20B27">
            <w:pPr>
              <w:pStyle w:val="ListParagraph"/>
              <w:numPr>
                <w:ilvl w:val="0"/>
                <w:numId w:val="9"/>
              </w:numPr>
              <w:spacing w:before="0" w:line="276" w:lineRule="auto"/>
              <w:contextualSpacing w:val="0"/>
              <w:rPr>
                <w:szCs w:val="20"/>
              </w:rPr>
            </w:pPr>
            <w:r w:rsidRPr="009D177A">
              <w:rPr>
                <w:szCs w:val="20"/>
              </w:rPr>
              <w:t xml:space="preserve">conversion factors, </w:t>
            </w:r>
          </w:p>
          <w:p w14:paraId="23E5CF1A" w14:textId="77777777" w:rsidR="00F20B27" w:rsidRPr="007060F8" w:rsidRDefault="00F20B27" w:rsidP="00F20B27">
            <w:pPr>
              <w:pStyle w:val="ListParagraph"/>
              <w:numPr>
                <w:ilvl w:val="0"/>
                <w:numId w:val="9"/>
              </w:numPr>
              <w:spacing w:before="0" w:line="276" w:lineRule="auto"/>
              <w:contextualSpacing w:val="0"/>
              <w:rPr>
                <w:szCs w:val="20"/>
              </w:rPr>
            </w:pPr>
            <w:r w:rsidRPr="009D177A">
              <w:rPr>
                <w:szCs w:val="20"/>
              </w:rPr>
              <w:t xml:space="preserve">sold </w:t>
            </w:r>
            <w:r>
              <w:rPr>
                <w:szCs w:val="20"/>
              </w:rPr>
              <w:t>product</w:t>
            </w:r>
            <w:r w:rsidRPr="009D177A">
              <w:rPr>
                <w:szCs w:val="20"/>
              </w:rPr>
              <w:t xml:space="preserve">, </w:t>
            </w:r>
          </w:p>
          <w:p w14:paraId="1AAD2754" w14:textId="26E510D3" w:rsidR="008B74E0" w:rsidRPr="00DE7D49" w:rsidRDefault="00F20B27" w:rsidP="00F20B27">
            <w:pPr>
              <w:pStyle w:val="ListParagraph"/>
              <w:numPr>
                <w:ilvl w:val="0"/>
                <w:numId w:val="9"/>
              </w:numPr>
              <w:spacing w:before="0" w:line="276" w:lineRule="auto"/>
              <w:contextualSpacing w:val="0"/>
              <w:rPr>
                <w:szCs w:val="20"/>
              </w:rPr>
            </w:pPr>
            <w:r w:rsidRPr="007060F8">
              <w:rPr>
                <w:szCs w:val="20"/>
              </w:rPr>
              <w:t>input</w:t>
            </w:r>
            <w:r>
              <w:rPr>
                <w:szCs w:val="20"/>
              </w:rPr>
              <w:t>s</w:t>
            </w:r>
            <w:r w:rsidRPr="007060F8">
              <w:rPr>
                <w:szCs w:val="20"/>
              </w:rPr>
              <w:t xml:space="preserve"> and final products held in stock.</w:t>
            </w:r>
          </w:p>
        </w:tc>
        <w:tc>
          <w:tcPr>
            <w:tcW w:w="1646" w:type="dxa"/>
            <w:shd w:val="clear" w:color="auto" w:fill="auto"/>
            <w:vAlign w:val="center"/>
          </w:tcPr>
          <w:p w14:paraId="7FCA707E"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144A8DB5"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274A5DB5" w14:textId="77777777" w:rsidTr="00F27828">
        <w:tc>
          <w:tcPr>
            <w:tcW w:w="9016" w:type="dxa"/>
            <w:gridSpan w:val="2"/>
            <w:shd w:val="clear" w:color="auto" w:fill="auto"/>
          </w:tcPr>
          <w:p w14:paraId="1004E824" w14:textId="77777777" w:rsidR="008B74E0" w:rsidRPr="00DE7D49" w:rsidRDefault="008B74E0" w:rsidP="008B74E0">
            <w:r w:rsidRPr="00DE7D49">
              <w:t xml:space="preserve">Findings: </w:t>
            </w:r>
          </w:p>
        </w:tc>
      </w:tr>
      <w:tr w:rsidR="008B74E0" w:rsidRPr="00DE7D49" w14:paraId="0A017A86" w14:textId="77777777" w:rsidTr="00F27828">
        <w:trPr>
          <w:trHeight w:val="456"/>
        </w:trPr>
        <w:tc>
          <w:tcPr>
            <w:tcW w:w="9016" w:type="dxa"/>
            <w:gridSpan w:val="2"/>
            <w:shd w:val="clear" w:color="auto" w:fill="7FAD9A"/>
          </w:tcPr>
          <w:p w14:paraId="6AF9BE2B" w14:textId="77777777" w:rsidR="008B74E0" w:rsidRPr="00DE7D49" w:rsidRDefault="008B74E0" w:rsidP="008B74E0">
            <w:pPr>
              <w:ind w:left="709" w:hanging="709"/>
              <w:rPr>
                <w:b/>
                <w:color w:val="FFFFFF" w:themeColor="background1"/>
              </w:rPr>
            </w:pPr>
            <w:r w:rsidRPr="00DE7D49">
              <w:rPr>
                <w:b/>
                <w:color w:val="FFFFFF" w:themeColor="background1"/>
              </w:rPr>
              <w:t>2         Segregation</w:t>
            </w:r>
          </w:p>
        </w:tc>
      </w:tr>
      <w:tr w:rsidR="008B74E0" w:rsidRPr="00DE7D49" w14:paraId="008D6031" w14:textId="77777777" w:rsidTr="00F27828">
        <w:tc>
          <w:tcPr>
            <w:tcW w:w="7370" w:type="dxa"/>
            <w:shd w:val="clear" w:color="auto" w:fill="auto"/>
          </w:tcPr>
          <w:p w14:paraId="75C626BE" w14:textId="77777777" w:rsidR="008B74E0" w:rsidRPr="00DE7D49" w:rsidRDefault="008B74E0" w:rsidP="008B74E0">
            <w:pPr>
              <w:spacing w:after="60" w:line="276" w:lineRule="auto"/>
              <w:ind w:left="709" w:hanging="709"/>
            </w:pPr>
            <w:r w:rsidRPr="00DE7D49">
              <w:t>2.1</w:t>
            </w:r>
            <w:r w:rsidRPr="00DE7D49">
              <w:tab/>
              <w:t>The Organisation shall track and segregate products with separate claim categories throughout all processes, including purchasing and receiving, processing, storage and shipping, delivery and sale.</w:t>
            </w:r>
          </w:p>
        </w:tc>
        <w:tc>
          <w:tcPr>
            <w:tcW w:w="1646" w:type="dxa"/>
            <w:shd w:val="clear" w:color="auto" w:fill="auto"/>
            <w:vAlign w:val="center"/>
          </w:tcPr>
          <w:p w14:paraId="4DC92C7A"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39BC1C10"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59DC14B9" w14:textId="77777777" w:rsidTr="00F27828">
        <w:tc>
          <w:tcPr>
            <w:tcW w:w="9016" w:type="dxa"/>
            <w:gridSpan w:val="2"/>
            <w:shd w:val="clear" w:color="auto" w:fill="auto"/>
          </w:tcPr>
          <w:p w14:paraId="4AAFEB20" w14:textId="77777777" w:rsidR="008B74E0" w:rsidRPr="00DE7D49" w:rsidRDefault="008B74E0" w:rsidP="008B74E0">
            <w:r w:rsidRPr="00DE7D49">
              <w:t xml:space="preserve">Findings: </w:t>
            </w:r>
          </w:p>
        </w:tc>
      </w:tr>
      <w:tr w:rsidR="008B74E0" w:rsidRPr="00DE7D49" w14:paraId="761077CB" w14:textId="77777777" w:rsidTr="00F27828">
        <w:tc>
          <w:tcPr>
            <w:tcW w:w="9016" w:type="dxa"/>
            <w:gridSpan w:val="2"/>
            <w:shd w:val="clear" w:color="auto" w:fill="7FAD9A"/>
          </w:tcPr>
          <w:p w14:paraId="6B13EA4D" w14:textId="77777777" w:rsidR="008B74E0" w:rsidRPr="00DE7D49" w:rsidRDefault="008B74E0" w:rsidP="008B74E0">
            <w:r w:rsidRPr="00DE7D49">
              <w:rPr>
                <w:b/>
                <w:color w:val="FFFFFF" w:themeColor="background1"/>
              </w:rPr>
              <w:t>3        Purchasing and receiving</w:t>
            </w:r>
          </w:p>
        </w:tc>
      </w:tr>
      <w:tr w:rsidR="008B74E0" w:rsidRPr="00DE7D49" w14:paraId="44F30DA3" w14:textId="77777777" w:rsidTr="00F27828">
        <w:tc>
          <w:tcPr>
            <w:tcW w:w="7370" w:type="dxa"/>
            <w:shd w:val="clear" w:color="auto" w:fill="auto"/>
          </w:tcPr>
          <w:p w14:paraId="36E22599" w14:textId="77777777" w:rsidR="00F20B27" w:rsidRDefault="008B74E0" w:rsidP="00F20B27">
            <w:pPr>
              <w:tabs>
                <w:tab w:val="left" w:pos="1060"/>
              </w:tabs>
              <w:spacing w:line="276" w:lineRule="auto"/>
              <w:ind w:left="706" w:hanging="706"/>
            </w:pPr>
            <w:r w:rsidRPr="00DE7D49">
              <w:t>3.1</w:t>
            </w:r>
            <w:r w:rsidRPr="00DE7D49">
              <w:tab/>
            </w:r>
            <w:r w:rsidR="00F20B27">
              <w:t xml:space="preserve">For each purchase/receipt of products </w:t>
            </w:r>
            <w:r w:rsidR="00F20B27" w:rsidRPr="00771B57">
              <w:t>tracked</w:t>
            </w:r>
            <w:r w:rsidR="00F20B27">
              <w:t xml:space="preserve"> </w:t>
            </w:r>
            <w:r w:rsidR="00F20B27" w:rsidRPr="00771B57">
              <w:t>within the CoC control system</w:t>
            </w:r>
            <w:r w:rsidR="00F20B27">
              <w:t xml:space="preserve">, the Organisation shall identify and record at least the following information: </w:t>
            </w:r>
          </w:p>
          <w:p w14:paraId="1CC939D9" w14:textId="77777777" w:rsidR="00F20B27" w:rsidRDefault="00F20B27" w:rsidP="00F20B27">
            <w:pPr>
              <w:tabs>
                <w:tab w:val="left" w:pos="1060"/>
              </w:tabs>
              <w:spacing w:line="276" w:lineRule="auto"/>
              <w:ind w:left="1014" w:hanging="284"/>
            </w:pPr>
            <w:r>
              <w:t xml:space="preserve">(a) supplier(s) identification, </w:t>
            </w:r>
          </w:p>
          <w:p w14:paraId="6EBCF672" w14:textId="77777777" w:rsidR="00F20B27" w:rsidRDefault="00F20B27" w:rsidP="00F20B27">
            <w:pPr>
              <w:tabs>
                <w:tab w:val="left" w:pos="1060"/>
              </w:tabs>
              <w:spacing w:line="276" w:lineRule="auto"/>
              <w:ind w:left="1014" w:hanging="284"/>
            </w:pPr>
            <w:r>
              <w:t xml:space="preserve">(b) product(s) identification, </w:t>
            </w:r>
          </w:p>
          <w:p w14:paraId="62477197" w14:textId="77777777" w:rsidR="00F20B27" w:rsidRDefault="00F20B27" w:rsidP="00F20B27">
            <w:pPr>
              <w:tabs>
                <w:tab w:val="left" w:pos="1060"/>
              </w:tabs>
              <w:spacing w:line="276" w:lineRule="auto"/>
              <w:ind w:left="1014" w:hanging="284"/>
            </w:pPr>
            <w:r>
              <w:t xml:space="preserve">(c) quantity of delivery, </w:t>
            </w:r>
          </w:p>
          <w:p w14:paraId="69DDA98F" w14:textId="77777777" w:rsidR="00F20B27" w:rsidRDefault="00F20B27" w:rsidP="00F20B27">
            <w:pPr>
              <w:tabs>
                <w:tab w:val="left" w:pos="1060"/>
              </w:tabs>
              <w:spacing w:line="276" w:lineRule="auto"/>
              <w:ind w:left="1014" w:hanging="284"/>
            </w:pPr>
            <w:r>
              <w:t xml:space="preserve">(d) date of delivery, </w:t>
            </w:r>
          </w:p>
          <w:p w14:paraId="77BECEE1" w14:textId="77777777" w:rsidR="00F20B27" w:rsidRDefault="00F20B27" w:rsidP="00F20B27">
            <w:pPr>
              <w:tabs>
                <w:tab w:val="left" w:pos="1060"/>
              </w:tabs>
              <w:spacing w:line="276" w:lineRule="auto"/>
              <w:ind w:left="1014" w:hanging="284"/>
            </w:pPr>
            <w:r>
              <w:t xml:space="preserve">(e) claim </w:t>
            </w:r>
            <w:proofErr w:type="gramStart"/>
            <w:r>
              <w:t>category;</w:t>
            </w:r>
            <w:proofErr w:type="gramEnd"/>
            <w:r>
              <w:t xml:space="preserve"> </w:t>
            </w:r>
          </w:p>
          <w:p w14:paraId="7981AF71" w14:textId="6E137835" w:rsidR="008B74E0" w:rsidRPr="00DE7D49" w:rsidRDefault="00F20B27" w:rsidP="00F20B27">
            <w:pPr>
              <w:tabs>
                <w:tab w:val="left" w:pos="1060"/>
              </w:tabs>
              <w:spacing w:line="276" w:lineRule="auto"/>
              <w:ind w:left="1014" w:hanging="284"/>
            </w:pPr>
            <w:r>
              <w:t>(f) the supplier’s Certification Code, as applicable</w:t>
            </w:r>
          </w:p>
        </w:tc>
        <w:tc>
          <w:tcPr>
            <w:tcW w:w="1646" w:type="dxa"/>
            <w:shd w:val="clear" w:color="auto" w:fill="auto"/>
            <w:vAlign w:val="center"/>
          </w:tcPr>
          <w:p w14:paraId="7F346BB2"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1914905D"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44FC9CFE" w14:textId="77777777" w:rsidTr="00F27828">
        <w:tc>
          <w:tcPr>
            <w:tcW w:w="9016" w:type="dxa"/>
            <w:gridSpan w:val="2"/>
            <w:shd w:val="clear" w:color="auto" w:fill="auto"/>
          </w:tcPr>
          <w:p w14:paraId="3B5EF57D" w14:textId="77777777" w:rsidR="008B74E0" w:rsidRPr="00DE7D49" w:rsidRDefault="008B74E0" w:rsidP="008B74E0">
            <w:r w:rsidRPr="00DE7D49">
              <w:t xml:space="preserve">Findings: </w:t>
            </w:r>
          </w:p>
        </w:tc>
      </w:tr>
      <w:tr w:rsidR="008B74E0" w:rsidRPr="00DE7D49" w14:paraId="4F8A7028" w14:textId="77777777" w:rsidTr="00F27828">
        <w:tc>
          <w:tcPr>
            <w:tcW w:w="7370" w:type="dxa"/>
            <w:shd w:val="clear" w:color="auto" w:fill="auto"/>
          </w:tcPr>
          <w:p w14:paraId="2A1F9B49" w14:textId="77777777" w:rsidR="008B74E0" w:rsidRPr="00DE7D49" w:rsidRDefault="008B74E0" w:rsidP="008B74E0">
            <w:pPr>
              <w:spacing w:after="60" w:line="276" w:lineRule="auto"/>
              <w:ind w:left="709" w:hanging="709"/>
            </w:pPr>
            <w:r w:rsidRPr="00DE7D49">
              <w:t>3.2</w:t>
            </w:r>
            <w:r w:rsidRPr="00DE7D49">
              <w:tab/>
              <w:t>The Organisation shall verify that product purchased and received is consistent with the claim category.</w:t>
            </w:r>
          </w:p>
        </w:tc>
        <w:tc>
          <w:tcPr>
            <w:tcW w:w="1646" w:type="dxa"/>
            <w:shd w:val="clear" w:color="auto" w:fill="auto"/>
            <w:vAlign w:val="center"/>
          </w:tcPr>
          <w:p w14:paraId="1994FF49"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04125D1A"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771D4265" w14:textId="77777777" w:rsidTr="00F27828">
        <w:tc>
          <w:tcPr>
            <w:tcW w:w="9016" w:type="dxa"/>
            <w:gridSpan w:val="2"/>
            <w:shd w:val="clear" w:color="auto" w:fill="auto"/>
          </w:tcPr>
          <w:p w14:paraId="0CFD93D6" w14:textId="77777777" w:rsidR="008B74E0" w:rsidRPr="00DE7D49" w:rsidRDefault="008B74E0" w:rsidP="008B74E0">
            <w:r w:rsidRPr="00DE7D49">
              <w:t xml:space="preserve">Findings: </w:t>
            </w:r>
          </w:p>
        </w:tc>
      </w:tr>
      <w:tr w:rsidR="008B74E0" w:rsidRPr="00DE7D49" w14:paraId="7C940CA0" w14:textId="77777777" w:rsidTr="00F27828">
        <w:tc>
          <w:tcPr>
            <w:tcW w:w="9016" w:type="dxa"/>
            <w:gridSpan w:val="2"/>
            <w:shd w:val="clear" w:color="auto" w:fill="7FAD9A"/>
          </w:tcPr>
          <w:p w14:paraId="38890BBC" w14:textId="77777777" w:rsidR="008B74E0" w:rsidRPr="00DE7D49" w:rsidRDefault="008B74E0" w:rsidP="008B74E0">
            <w:pPr>
              <w:rPr>
                <w:b/>
                <w:color w:val="FFFFFF" w:themeColor="background1"/>
              </w:rPr>
            </w:pPr>
            <w:r w:rsidRPr="00DE7D49">
              <w:rPr>
                <w:b/>
                <w:color w:val="FFFFFF" w:themeColor="background1"/>
              </w:rPr>
              <w:t>4</w:t>
            </w:r>
            <w:r w:rsidRPr="00DE7D49">
              <w:rPr>
                <w:b/>
                <w:color w:val="FFFFFF" w:themeColor="background1"/>
              </w:rPr>
              <w:tab/>
              <w:t>Processing</w:t>
            </w:r>
          </w:p>
        </w:tc>
      </w:tr>
      <w:tr w:rsidR="008B74E0" w:rsidRPr="00DE7D49" w14:paraId="547E89F4" w14:textId="77777777" w:rsidTr="00F27828">
        <w:tc>
          <w:tcPr>
            <w:tcW w:w="7370" w:type="dxa"/>
            <w:shd w:val="clear" w:color="auto" w:fill="auto"/>
          </w:tcPr>
          <w:p w14:paraId="56B55474" w14:textId="7E167277" w:rsidR="008B74E0" w:rsidRPr="00DE7D49" w:rsidRDefault="008B74E0" w:rsidP="008B74E0">
            <w:pPr>
              <w:spacing w:after="60" w:line="276" w:lineRule="auto"/>
              <w:ind w:left="709" w:hanging="709"/>
            </w:pPr>
            <w:r w:rsidRPr="00DE7D49">
              <w:t>4.1</w:t>
            </w:r>
            <w:r w:rsidRPr="00DE7D49">
              <w:tab/>
            </w:r>
            <w:r w:rsidR="00F20B27" w:rsidRPr="00771B57">
              <w:t xml:space="preserve">The </w:t>
            </w:r>
            <w:r w:rsidR="00F20B27">
              <w:t>O</w:t>
            </w:r>
            <w:r w:rsidR="00F20B27" w:rsidRPr="00771B57">
              <w:t>rganisation shall use a tracking system or production records to document</w:t>
            </w:r>
            <w:r w:rsidR="00F20B27">
              <w:t xml:space="preserve"> the manufacture of product </w:t>
            </w:r>
            <w:r w:rsidR="00F20B27" w:rsidRPr="00771B57">
              <w:t>for each claim category.</w:t>
            </w:r>
          </w:p>
        </w:tc>
        <w:tc>
          <w:tcPr>
            <w:tcW w:w="1646" w:type="dxa"/>
            <w:shd w:val="clear" w:color="auto" w:fill="auto"/>
            <w:vAlign w:val="center"/>
          </w:tcPr>
          <w:p w14:paraId="0575C993"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12C2C14E"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4AFFB6D9" w14:textId="77777777" w:rsidTr="00F27828">
        <w:tc>
          <w:tcPr>
            <w:tcW w:w="9016" w:type="dxa"/>
            <w:gridSpan w:val="2"/>
            <w:shd w:val="clear" w:color="auto" w:fill="auto"/>
          </w:tcPr>
          <w:p w14:paraId="157F2D76" w14:textId="77777777" w:rsidR="008B74E0" w:rsidRPr="00DE7D49" w:rsidRDefault="008B74E0" w:rsidP="008B74E0">
            <w:r w:rsidRPr="00DE7D49">
              <w:t xml:space="preserve">Findings: </w:t>
            </w:r>
          </w:p>
        </w:tc>
      </w:tr>
      <w:tr w:rsidR="008B74E0" w:rsidRPr="00DE7D49" w14:paraId="08CA2F68" w14:textId="77777777" w:rsidTr="00F27828">
        <w:tc>
          <w:tcPr>
            <w:tcW w:w="7370" w:type="dxa"/>
            <w:shd w:val="clear" w:color="auto" w:fill="auto"/>
          </w:tcPr>
          <w:p w14:paraId="4F167866" w14:textId="77777777" w:rsidR="008B74E0" w:rsidRPr="00DE7D49" w:rsidRDefault="008B74E0" w:rsidP="008B74E0">
            <w:pPr>
              <w:spacing w:after="60" w:line="276" w:lineRule="auto"/>
              <w:ind w:left="709" w:hanging="709"/>
            </w:pPr>
            <w:r w:rsidRPr="00DE7D49">
              <w:t>4.2</w:t>
            </w:r>
            <w:r w:rsidRPr="00DE7D49">
              <w:tab/>
              <w:t>The Organisation shall ensure that any off-site processing or handling that takes place at a contracted facility follows the same CoC procedures and is covered by a signed outsourcing agreement requiring compliance with the applicable requirements of this standard.</w:t>
            </w:r>
          </w:p>
        </w:tc>
        <w:tc>
          <w:tcPr>
            <w:tcW w:w="1646" w:type="dxa"/>
            <w:shd w:val="clear" w:color="auto" w:fill="auto"/>
            <w:vAlign w:val="center"/>
          </w:tcPr>
          <w:p w14:paraId="2C15CB88"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5B2DD827"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62DECA92" w14:textId="77777777" w:rsidTr="00F27828">
        <w:tc>
          <w:tcPr>
            <w:tcW w:w="9016" w:type="dxa"/>
            <w:gridSpan w:val="2"/>
            <w:shd w:val="clear" w:color="auto" w:fill="auto"/>
          </w:tcPr>
          <w:p w14:paraId="4F895716" w14:textId="77777777" w:rsidR="008B74E0" w:rsidRPr="00DE7D49" w:rsidRDefault="008B74E0" w:rsidP="008B74E0">
            <w:r w:rsidRPr="00DE7D49">
              <w:t xml:space="preserve">Findings: </w:t>
            </w:r>
          </w:p>
        </w:tc>
      </w:tr>
      <w:tr w:rsidR="008B74E0" w:rsidRPr="00DE7D49" w14:paraId="5292CDB6" w14:textId="77777777" w:rsidTr="00F27828">
        <w:tc>
          <w:tcPr>
            <w:tcW w:w="7370" w:type="dxa"/>
            <w:shd w:val="clear" w:color="auto" w:fill="auto"/>
          </w:tcPr>
          <w:p w14:paraId="180E2C3E" w14:textId="77777777" w:rsidR="008B74E0" w:rsidRPr="00DE7D49" w:rsidRDefault="008B74E0" w:rsidP="008B74E0">
            <w:pPr>
              <w:spacing w:after="60" w:line="276" w:lineRule="auto"/>
              <w:ind w:left="709" w:hanging="709"/>
            </w:pPr>
            <w:r w:rsidRPr="00DE7D49">
              <w:t>4.3</w:t>
            </w:r>
            <w:r w:rsidRPr="00DE7D49">
              <w:tab/>
              <w:t xml:space="preserve">All product that cannot be identified as belonging into one of the claim categories defined in 1.6 above, shall be kept </w:t>
            </w:r>
            <w:r w:rsidRPr="00DE7D49">
              <w:lastRenderedPageBreak/>
              <w:t>separate from all other products until documented evidence of the claim category is obtained.</w:t>
            </w:r>
          </w:p>
        </w:tc>
        <w:tc>
          <w:tcPr>
            <w:tcW w:w="1646" w:type="dxa"/>
            <w:shd w:val="clear" w:color="auto" w:fill="auto"/>
            <w:vAlign w:val="center"/>
          </w:tcPr>
          <w:p w14:paraId="72C3FAE5" w14:textId="77777777" w:rsidR="008B74E0" w:rsidRPr="00DE7D49" w:rsidRDefault="008B74E0" w:rsidP="008B74E0">
            <w:pPr>
              <w:jc w:val="center"/>
            </w:pPr>
            <w:r w:rsidRPr="00DE7D49">
              <w:lastRenderedPageBreak/>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637D221E"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180054E9" w14:textId="77777777" w:rsidTr="00F27828">
        <w:tc>
          <w:tcPr>
            <w:tcW w:w="9016" w:type="dxa"/>
            <w:gridSpan w:val="2"/>
            <w:shd w:val="clear" w:color="auto" w:fill="auto"/>
          </w:tcPr>
          <w:p w14:paraId="05CDCEF7" w14:textId="77777777" w:rsidR="008B74E0" w:rsidRPr="00DE7D49" w:rsidRDefault="008B74E0" w:rsidP="008B74E0">
            <w:r w:rsidRPr="00DE7D49">
              <w:t xml:space="preserve">Findings: </w:t>
            </w:r>
          </w:p>
          <w:p w14:paraId="64EA9FC6" w14:textId="56473BCB" w:rsidR="008B74E0" w:rsidRPr="00DE7D49" w:rsidRDefault="008B74E0" w:rsidP="008B74E0"/>
        </w:tc>
      </w:tr>
      <w:tr w:rsidR="008B74E0" w:rsidRPr="00DE7D49" w14:paraId="505122D6" w14:textId="77777777" w:rsidTr="00F27828">
        <w:tc>
          <w:tcPr>
            <w:tcW w:w="9016" w:type="dxa"/>
            <w:gridSpan w:val="2"/>
            <w:shd w:val="clear" w:color="auto" w:fill="7FAD9A"/>
          </w:tcPr>
          <w:p w14:paraId="5FC62A49" w14:textId="77777777" w:rsidR="008B74E0" w:rsidRPr="00DE7D49" w:rsidRDefault="008B74E0" w:rsidP="008B74E0">
            <w:pPr>
              <w:rPr>
                <w:rFonts w:cs="Arial"/>
                <w:b/>
              </w:rPr>
            </w:pPr>
            <w:r w:rsidRPr="00DE7D49">
              <w:rPr>
                <w:b/>
                <w:color w:val="FFFFFF" w:themeColor="background1"/>
              </w:rPr>
              <w:t>5</w:t>
            </w:r>
            <w:r w:rsidRPr="00DE7D49">
              <w:rPr>
                <w:b/>
                <w:color w:val="FFFFFF" w:themeColor="background1"/>
              </w:rPr>
              <w:tab/>
              <w:t>Shipping and sales</w:t>
            </w:r>
          </w:p>
        </w:tc>
      </w:tr>
      <w:tr w:rsidR="008B74E0" w:rsidRPr="00DE7D49" w14:paraId="53CAF9A0" w14:textId="77777777" w:rsidTr="00F27828">
        <w:tc>
          <w:tcPr>
            <w:tcW w:w="7370" w:type="dxa"/>
            <w:shd w:val="clear" w:color="auto" w:fill="auto"/>
          </w:tcPr>
          <w:p w14:paraId="53B2504C" w14:textId="77777777" w:rsidR="008B74E0" w:rsidRPr="00DE7D49" w:rsidRDefault="008B74E0" w:rsidP="008B74E0">
            <w:pPr>
              <w:spacing w:line="276" w:lineRule="auto"/>
              <w:ind w:left="706" w:hanging="706"/>
            </w:pPr>
            <w:r w:rsidRPr="00DE7D49">
              <w:t>5.1</w:t>
            </w:r>
            <w:r w:rsidRPr="00DE7D49">
              <w:tab/>
              <w:t>Organisation shall ensure claim information is provided on sales invoices and shipping documents, including the following:</w:t>
            </w:r>
          </w:p>
          <w:p w14:paraId="7ABF444E" w14:textId="77777777" w:rsidR="008B74E0" w:rsidRPr="00DE7D49" w:rsidRDefault="008B74E0" w:rsidP="008B74E0">
            <w:pPr>
              <w:spacing w:line="276" w:lineRule="auto"/>
              <w:ind w:left="706" w:firstLine="19"/>
            </w:pPr>
            <w:r w:rsidRPr="00DE7D49">
              <w:t xml:space="preserve">5.2.1 Description of the product and the claim </w:t>
            </w:r>
            <w:proofErr w:type="gramStart"/>
            <w:r w:rsidRPr="00DE7D49">
              <w:t>category;</w:t>
            </w:r>
            <w:proofErr w:type="gramEnd"/>
          </w:p>
          <w:p w14:paraId="16AC563B" w14:textId="77777777" w:rsidR="008B74E0" w:rsidRPr="00DE7D49" w:rsidRDefault="008B74E0" w:rsidP="008B74E0">
            <w:pPr>
              <w:spacing w:line="276" w:lineRule="auto"/>
              <w:ind w:left="706" w:firstLine="19"/>
            </w:pPr>
            <w:r w:rsidRPr="00DE7D49">
              <w:t xml:space="preserve">5.2.2 Quantity of each product/claim </w:t>
            </w:r>
            <w:proofErr w:type="gramStart"/>
            <w:r w:rsidRPr="00DE7D49">
              <w:t>category;</w:t>
            </w:r>
            <w:proofErr w:type="gramEnd"/>
            <w:r w:rsidRPr="00DE7D49">
              <w:t xml:space="preserve"> </w:t>
            </w:r>
          </w:p>
          <w:p w14:paraId="6C74CC81" w14:textId="5D557218" w:rsidR="008B74E0" w:rsidRPr="00DE7D49" w:rsidRDefault="008B74E0" w:rsidP="008B74E0">
            <w:pPr>
              <w:spacing w:line="276" w:lineRule="auto"/>
              <w:ind w:left="706" w:firstLine="19"/>
            </w:pPr>
            <w:r w:rsidRPr="00DE7D49">
              <w:t xml:space="preserve">5.2.3 </w:t>
            </w:r>
            <w:r w:rsidR="00766A2E" w:rsidRPr="00DE7D49">
              <w:t>Preferred by Nature</w:t>
            </w:r>
            <w:r w:rsidRPr="00DE7D49">
              <w:t xml:space="preserve"> Generic Cha</w:t>
            </w:r>
            <w:r w:rsidR="00F27828" w:rsidRPr="00DE7D49">
              <w:t>i</w:t>
            </w:r>
            <w:r w:rsidRPr="00DE7D49">
              <w:t>n of Custody Certification Code (only applicable if Organisation is certified to NC-STD-01)</w:t>
            </w:r>
          </w:p>
        </w:tc>
        <w:tc>
          <w:tcPr>
            <w:tcW w:w="1646" w:type="dxa"/>
            <w:shd w:val="clear" w:color="auto" w:fill="auto"/>
            <w:vAlign w:val="center"/>
          </w:tcPr>
          <w:p w14:paraId="57D65E1C"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55E52BB7"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5A283CA0" w14:textId="77777777" w:rsidTr="00F27828">
        <w:tc>
          <w:tcPr>
            <w:tcW w:w="9016" w:type="dxa"/>
            <w:gridSpan w:val="2"/>
            <w:shd w:val="clear" w:color="auto" w:fill="auto"/>
          </w:tcPr>
          <w:p w14:paraId="2CD7496A" w14:textId="77777777" w:rsidR="008B74E0" w:rsidRPr="00DE7D49" w:rsidRDefault="008B74E0" w:rsidP="008B74E0">
            <w:r w:rsidRPr="00DE7D49">
              <w:t xml:space="preserve">Findings: </w:t>
            </w:r>
          </w:p>
        </w:tc>
      </w:tr>
      <w:tr w:rsidR="008B74E0" w:rsidRPr="00DE7D49" w14:paraId="32C181A4" w14:textId="77777777" w:rsidTr="00F27828">
        <w:tc>
          <w:tcPr>
            <w:tcW w:w="9016" w:type="dxa"/>
            <w:gridSpan w:val="2"/>
            <w:shd w:val="clear" w:color="auto" w:fill="7FAD9A"/>
          </w:tcPr>
          <w:p w14:paraId="54AAAD27" w14:textId="77777777" w:rsidR="008B74E0" w:rsidRPr="00DE7D49" w:rsidRDefault="008B74E0" w:rsidP="008B74E0">
            <w:pPr>
              <w:rPr>
                <w:rFonts w:cs="Arial"/>
                <w:b/>
              </w:rPr>
            </w:pPr>
            <w:r w:rsidRPr="00DE7D49">
              <w:rPr>
                <w:b/>
                <w:color w:val="FFFFFF" w:themeColor="background1"/>
              </w:rPr>
              <w:t>6</w:t>
            </w:r>
            <w:r w:rsidRPr="00DE7D49">
              <w:rPr>
                <w:b/>
                <w:color w:val="FFFFFF" w:themeColor="background1"/>
              </w:rPr>
              <w:tab/>
              <w:t>Claims and public information</w:t>
            </w:r>
          </w:p>
        </w:tc>
      </w:tr>
      <w:tr w:rsidR="00F27828" w:rsidRPr="00DE7D49" w14:paraId="50CA6CDB" w14:textId="77777777" w:rsidTr="00F27828">
        <w:tc>
          <w:tcPr>
            <w:tcW w:w="7370" w:type="dxa"/>
            <w:shd w:val="clear" w:color="auto" w:fill="D9D9D9" w:themeFill="background1" w:themeFillShade="D9"/>
          </w:tcPr>
          <w:p w14:paraId="081EFA4D" w14:textId="4ECEEE86" w:rsidR="00F27828" w:rsidRPr="00DE7D49" w:rsidRDefault="00F27828" w:rsidP="00F27828">
            <w:pPr>
              <w:spacing w:after="60"/>
              <w:ind w:left="32"/>
            </w:pPr>
            <w:r w:rsidRPr="00DE7D49">
              <w:t xml:space="preserve">Tick if this section is not applicable. The Organisation is not certified to </w:t>
            </w:r>
            <w:r w:rsidR="00766A2E" w:rsidRPr="00DE7D49">
              <w:t>Preferred by Nature</w:t>
            </w:r>
            <w:r w:rsidRPr="00DE7D49">
              <w:t xml:space="preserve"> Generic Chain of Custody standard (NC-STD-01)</w:t>
            </w:r>
          </w:p>
        </w:tc>
        <w:tc>
          <w:tcPr>
            <w:tcW w:w="1646" w:type="dxa"/>
            <w:shd w:val="clear" w:color="auto" w:fill="D9D9D9" w:themeFill="background1" w:themeFillShade="D9"/>
            <w:vAlign w:val="center"/>
          </w:tcPr>
          <w:p w14:paraId="27750EED" w14:textId="22247C2C" w:rsidR="00F27828" w:rsidRPr="00DE7D49" w:rsidRDefault="00F27828"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43FB7048" w14:textId="77777777" w:rsidTr="00F27828">
        <w:tc>
          <w:tcPr>
            <w:tcW w:w="7370" w:type="dxa"/>
            <w:shd w:val="clear" w:color="auto" w:fill="auto"/>
          </w:tcPr>
          <w:p w14:paraId="44974D90" w14:textId="108EC005" w:rsidR="008B74E0" w:rsidRPr="00DE7D49" w:rsidRDefault="008B74E0" w:rsidP="008B74E0">
            <w:pPr>
              <w:spacing w:after="60" w:line="276" w:lineRule="auto"/>
              <w:ind w:left="709" w:hanging="709"/>
            </w:pPr>
            <w:r w:rsidRPr="00DE7D49">
              <w:t>6.1</w:t>
            </w:r>
            <w:r w:rsidRPr="00DE7D49">
              <w:tab/>
              <w:t xml:space="preserve">All claims made by the Organisation shall be in conformance with </w:t>
            </w:r>
            <w:r w:rsidR="00766A2E" w:rsidRPr="00DE7D49">
              <w:t>Preferred by Nature</w:t>
            </w:r>
            <w:r w:rsidRPr="00DE7D49">
              <w:t xml:space="preserve"> requirements, as applicable.</w:t>
            </w:r>
          </w:p>
        </w:tc>
        <w:tc>
          <w:tcPr>
            <w:tcW w:w="1646" w:type="dxa"/>
            <w:shd w:val="clear" w:color="auto" w:fill="auto"/>
            <w:vAlign w:val="center"/>
          </w:tcPr>
          <w:p w14:paraId="7B87771C"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16F1594C"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06D9D207" w14:textId="77777777" w:rsidTr="00F27828">
        <w:tc>
          <w:tcPr>
            <w:tcW w:w="9016" w:type="dxa"/>
            <w:gridSpan w:val="2"/>
            <w:shd w:val="clear" w:color="auto" w:fill="auto"/>
          </w:tcPr>
          <w:p w14:paraId="200F526D" w14:textId="77777777" w:rsidR="008B74E0" w:rsidRPr="00DE7D49" w:rsidRDefault="008B74E0" w:rsidP="008B74E0">
            <w:r w:rsidRPr="00DE7D49">
              <w:t xml:space="preserve">Findings: </w:t>
            </w:r>
          </w:p>
        </w:tc>
      </w:tr>
      <w:tr w:rsidR="008B74E0" w:rsidRPr="00DE7D49" w14:paraId="332D5EEA" w14:textId="77777777" w:rsidTr="00F27828">
        <w:tc>
          <w:tcPr>
            <w:tcW w:w="7370" w:type="dxa"/>
            <w:shd w:val="clear" w:color="auto" w:fill="auto"/>
          </w:tcPr>
          <w:p w14:paraId="6D5B1362" w14:textId="11C4D737" w:rsidR="008B74E0" w:rsidRPr="00DE7D49" w:rsidRDefault="008B74E0" w:rsidP="008B74E0">
            <w:pPr>
              <w:spacing w:after="60" w:line="276" w:lineRule="auto"/>
              <w:ind w:left="709" w:hanging="709"/>
            </w:pPr>
            <w:r w:rsidRPr="00DE7D49">
              <w:t>6.2</w:t>
            </w:r>
            <w:r w:rsidRPr="00DE7D49">
              <w:tab/>
              <w:t xml:space="preserve">Organisation shall submit all claims to </w:t>
            </w:r>
            <w:r w:rsidR="00766A2E" w:rsidRPr="00DE7D49">
              <w:t>Preferred by Nature</w:t>
            </w:r>
            <w:r w:rsidRPr="00DE7D49">
              <w:t xml:space="preserve"> for review and approval prior to use.</w:t>
            </w:r>
          </w:p>
        </w:tc>
        <w:tc>
          <w:tcPr>
            <w:tcW w:w="1646" w:type="dxa"/>
            <w:shd w:val="clear" w:color="auto" w:fill="auto"/>
            <w:vAlign w:val="center"/>
          </w:tcPr>
          <w:p w14:paraId="5A038352" w14:textId="77777777" w:rsidR="008B74E0" w:rsidRPr="00DE7D49" w:rsidRDefault="008B74E0" w:rsidP="008B74E0">
            <w:pPr>
              <w:jc w:val="center"/>
            </w:pPr>
            <w:r w:rsidRPr="00DE7D49">
              <w:t xml:space="preserve">Yes </w:t>
            </w:r>
            <w:r w:rsidRPr="00DE7D49">
              <w:fldChar w:fldCharType="begin">
                <w:ffData>
                  <w:name w:val="Check42"/>
                  <w:enabled/>
                  <w:calcOnExit w:val="0"/>
                  <w:checkBox>
                    <w:sizeAuto/>
                    <w:default w:val="0"/>
                  </w:checkBox>
                </w:ffData>
              </w:fldChar>
            </w:r>
            <w:r w:rsidRPr="00DE7D49">
              <w:instrText xml:space="preserve"> FORMCHECKBOX </w:instrText>
            </w:r>
            <w:r w:rsidR="00726EEC">
              <w:fldChar w:fldCharType="separate"/>
            </w:r>
            <w:r w:rsidRPr="00DE7D49">
              <w:fldChar w:fldCharType="end"/>
            </w:r>
            <w:r w:rsidRPr="00DE7D49">
              <w:t xml:space="preserve"> No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p w14:paraId="53D1D035" w14:textId="77777777" w:rsidR="008B74E0" w:rsidRPr="00DE7D49" w:rsidRDefault="008B74E0" w:rsidP="008B74E0">
            <w:pPr>
              <w:jc w:val="center"/>
            </w:pPr>
            <w:r w:rsidRPr="00DE7D49">
              <w:t xml:space="preserve">N/A </w:t>
            </w:r>
            <w:r w:rsidRPr="00DE7D49">
              <w:fldChar w:fldCharType="begin">
                <w:ffData>
                  <w:name w:val="Check43"/>
                  <w:enabled/>
                  <w:calcOnExit w:val="0"/>
                  <w:checkBox>
                    <w:sizeAuto/>
                    <w:default w:val="0"/>
                  </w:checkBox>
                </w:ffData>
              </w:fldChar>
            </w:r>
            <w:r w:rsidRPr="00DE7D49">
              <w:instrText xml:space="preserve"> FORMCHECKBOX </w:instrText>
            </w:r>
            <w:r w:rsidR="00726EEC">
              <w:fldChar w:fldCharType="separate"/>
            </w:r>
            <w:r w:rsidRPr="00DE7D49">
              <w:fldChar w:fldCharType="end"/>
            </w:r>
          </w:p>
        </w:tc>
      </w:tr>
      <w:tr w:rsidR="008B74E0" w:rsidRPr="00DE7D49" w14:paraId="67A0E324" w14:textId="77777777" w:rsidTr="00F27828">
        <w:tc>
          <w:tcPr>
            <w:tcW w:w="9016" w:type="dxa"/>
            <w:gridSpan w:val="2"/>
            <w:shd w:val="clear" w:color="auto" w:fill="auto"/>
          </w:tcPr>
          <w:p w14:paraId="6E9F12CB" w14:textId="77777777" w:rsidR="008B74E0" w:rsidRPr="00DE7D49" w:rsidRDefault="008B74E0" w:rsidP="008B74E0">
            <w:r w:rsidRPr="00DE7D49">
              <w:t xml:space="preserve">Findings: </w:t>
            </w:r>
          </w:p>
        </w:tc>
      </w:tr>
    </w:tbl>
    <w:p w14:paraId="67E7A94C" w14:textId="052D6220" w:rsidR="00B32BF8" w:rsidRPr="00DE7D49" w:rsidRDefault="00B32BF8" w:rsidP="00514B24">
      <w:pPr>
        <w:rPr>
          <w:lang w:val="en-AU" w:eastAsia="da-DK"/>
        </w:rPr>
      </w:pPr>
    </w:p>
    <w:p w14:paraId="391A2371" w14:textId="77777777" w:rsidR="00B32BF8" w:rsidRPr="00DE7D49" w:rsidRDefault="00B32BF8">
      <w:pPr>
        <w:rPr>
          <w:lang w:val="en-AU" w:eastAsia="da-DK"/>
        </w:rPr>
      </w:pPr>
      <w:r w:rsidRPr="00DE7D49">
        <w:rPr>
          <w:lang w:val="en-AU" w:eastAsia="da-DK"/>
        </w:rPr>
        <w:br w:type="page"/>
      </w:r>
    </w:p>
    <w:p w14:paraId="6D449C75" w14:textId="549380C5" w:rsidR="00B32BF8" w:rsidRPr="00DE7D49" w:rsidRDefault="000C5750" w:rsidP="00766A2E">
      <w:pPr>
        <w:pStyle w:val="Heading1"/>
      </w:pPr>
      <w:bookmarkStart w:id="38" w:name="_Toc473201993"/>
      <w:bookmarkStart w:id="39" w:name="_Toc463871018"/>
      <w:bookmarkStart w:id="40" w:name="_Toc77860138"/>
      <w:r w:rsidRPr="00DE7D49">
        <w:lastRenderedPageBreak/>
        <w:t>H</w:t>
      </w:r>
      <w:r w:rsidR="00B32BF8" w:rsidRPr="00DE7D49">
        <w:t>.</w:t>
      </w:r>
      <w:r w:rsidR="005D6553" w:rsidRPr="00DE7D49">
        <w:t xml:space="preserve"> Legal Compliance </w:t>
      </w:r>
      <w:r w:rsidR="00D229AD" w:rsidRPr="00DE7D49">
        <w:t xml:space="preserve">of </w:t>
      </w:r>
      <w:r w:rsidR="005D6553" w:rsidRPr="00DE7D49">
        <w:t xml:space="preserve">the </w:t>
      </w:r>
      <w:r w:rsidR="00D229AD" w:rsidRPr="00DE7D49">
        <w:t>Supplier (f</w:t>
      </w:r>
      <w:r w:rsidR="005D6553" w:rsidRPr="00DE7D49">
        <w:t>orest-</w:t>
      </w:r>
      <w:r w:rsidR="00D229AD" w:rsidRPr="00DE7D49">
        <w:t>l</w:t>
      </w:r>
      <w:r w:rsidR="00B32BF8" w:rsidRPr="00DE7D49">
        <w:t>evel</w:t>
      </w:r>
      <w:bookmarkEnd w:id="38"/>
      <w:bookmarkEnd w:id="39"/>
      <w:r w:rsidR="00D229AD" w:rsidRPr="00DE7D49">
        <w:t>)</w:t>
      </w:r>
      <w:bookmarkEnd w:id="40"/>
    </w:p>
    <w:p w14:paraId="199AFF51" w14:textId="76BB0ECA" w:rsidR="00D11EF6" w:rsidRPr="00F30083" w:rsidRDefault="00B32BF8" w:rsidP="00D11EF6">
      <w:pPr>
        <w:widowControl w:val="0"/>
        <w:rPr>
          <w:b/>
        </w:rPr>
      </w:pPr>
      <w:r w:rsidRPr="00DE7D49">
        <w:rPr>
          <w:b/>
        </w:rPr>
        <w:t>(</w:t>
      </w:r>
      <w:r w:rsidR="00D11EF6" w:rsidRPr="00F30083">
        <w:rPr>
          <w:b/>
        </w:rPr>
        <w:t xml:space="preserve">LS-02 </w:t>
      </w:r>
      <w:r w:rsidR="009B6E6C">
        <w:rPr>
          <w:b/>
        </w:rPr>
        <w:t>Preferred by Nature</w:t>
      </w:r>
      <w:r w:rsidR="00D11EF6" w:rsidRPr="00F30083">
        <w:rPr>
          <w:b/>
        </w:rPr>
        <w:t xml:space="preserve"> </w:t>
      </w:r>
      <w:proofErr w:type="spellStart"/>
      <w:r w:rsidR="00D11EF6" w:rsidRPr="00F30083">
        <w:rPr>
          <w:b/>
        </w:rPr>
        <w:t>LegalSource</w:t>
      </w:r>
      <w:proofErr w:type="spellEnd"/>
      <w:r w:rsidR="00D11EF6" w:rsidRPr="00F30083">
        <w:rPr>
          <w:b/>
        </w:rPr>
        <w:t xml:space="preserve"> Standard, Annex 1) </w:t>
      </w:r>
    </w:p>
    <w:p w14:paraId="6A4195C6" w14:textId="77777777" w:rsidR="00D11EF6" w:rsidRDefault="00D11EF6" w:rsidP="00D11EF6">
      <w:r>
        <w:t xml:space="preserve">This section </w:t>
      </w:r>
      <w:r w:rsidRPr="006B4669">
        <w:t>shall be used to verify legal conformance when the Organisation is a Forest Management Enterprise (FME)</w:t>
      </w:r>
      <w:r>
        <w:t>.</w:t>
      </w:r>
    </w:p>
    <w:p w14:paraId="278D0FE6" w14:textId="711BB47A" w:rsidR="00675C08" w:rsidRPr="00D11EF6" w:rsidRDefault="00D11EF6" w:rsidP="00D11EF6">
      <w:pPr>
        <w:widowControl w:val="0"/>
        <w:rPr>
          <w:color w:val="B30050"/>
        </w:rPr>
      </w:pPr>
      <w:r w:rsidRPr="00D11EF6">
        <w:rPr>
          <w:color w:val="B30050"/>
        </w:rPr>
        <w:t>Where applicable, space is included within each section for the auditor to write the specific piece(s) of legislation and the legal authority before the onsite visit</w:t>
      </w:r>
      <w:r w:rsidR="00675C08" w:rsidRPr="00D11EF6">
        <w:rPr>
          <w:color w:val="B30050"/>
        </w:rPr>
        <w:t xml:space="preserve">. </w:t>
      </w:r>
    </w:p>
    <w:tbl>
      <w:tblPr>
        <w:tblW w:w="9060" w:type="dxa"/>
        <w:tblInd w:w="120" w:type="dxa"/>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1E0" w:firstRow="1" w:lastRow="1" w:firstColumn="1" w:lastColumn="1" w:noHBand="0" w:noVBand="0"/>
      </w:tblPr>
      <w:tblGrid>
        <w:gridCol w:w="3249"/>
        <w:gridCol w:w="5811"/>
      </w:tblGrid>
      <w:tr w:rsidR="00B32BF8" w:rsidRPr="00DE7D49" w14:paraId="104C0D1F" w14:textId="77777777" w:rsidTr="00B32BF8">
        <w:tc>
          <w:tcPr>
            <w:tcW w:w="9060" w:type="dxa"/>
            <w:gridSpan w:val="2"/>
            <w:shd w:val="clear" w:color="auto" w:fill="7FAD9A"/>
          </w:tcPr>
          <w:p w14:paraId="06A202A4" w14:textId="77777777" w:rsidR="00B32BF8" w:rsidRPr="00DE7D49" w:rsidRDefault="00B32BF8" w:rsidP="00B32BF8">
            <w:pPr>
              <w:pStyle w:val="Style1"/>
              <w:numPr>
                <w:ilvl w:val="0"/>
                <w:numId w:val="0"/>
              </w:numPr>
              <w:rPr>
                <w:rFonts w:cs="Arial"/>
              </w:rPr>
            </w:pPr>
            <w:r w:rsidRPr="00DE7D49">
              <w:t>Forest Management Enterprise (FME) Information</w:t>
            </w:r>
          </w:p>
        </w:tc>
      </w:tr>
      <w:tr w:rsidR="00D11EF6" w:rsidRPr="00DE7D49" w14:paraId="2204A185" w14:textId="77777777" w:rsidTr="00B32BF8">
        <w:tc>
          <w:tcPr>
            <w:tcW w:w="3249" w:type="dxa"/>
            <w:shd w:val="clear" w:color="auto" w:fill="auto"/>
          </w:tcPr>
          <w:p w14:paraId="50A012F0" w14:textId="411A6A14" w:rsidR="00D11EF6" w:rsidRPr="00D11EF6" w:rsidRDefault="00D11EF6" w:rsidP="00D11EF6">
            <w:pPr>
              <w:spacing w:after="0"/>
              <w:rPr>
                <w:rFonts w:cs="Arial"/>
                <w:sz w:val="18"/>
                <w:szCs w:val="18"/>
              </w:rPr>
            </w:pPr>
            <w:r w:rsidRPr="00D11EF6">
              <w:rPr>
                <w:rFonts w:cs="Arial"/>
                <w:sz w:val="18"/>
                <w:szCs w:val="18"/>
              </w:rPr>
              <w:t xml:space="preserve">FME jurisdiction: </w:t>
            </w:r>
          </w:p>
        </w:tc>
        <w:tc>
          <w:tcPr>
            <w:tcW w:w="5811" w:type="dxa"/>
            <w:shd w:val="clear" w:color="auto" w:fill="auto"/>
          </w:tcPr>
          <w:p w14:paraId="28034F44" w14:textId="7CE87969" w:rsidR="00D11EF6" w:rsidRPr="00D11EF6" w:rsidRDefault="00D11EF6" w:rsidP="00D11EF6">
            <w:pPr>
              <w:spacing w:after="0"/>
              <w:rPr>
                <w:rFonts w:cs="Arial"/>
                <w:sz w:val="18"/>
                <w:szCs w:val="18"/>
              </w:rPr>
            </w:pPr>
            <w:r w:rsidRPr="00D11EF6">
              <w:rPr>
                <w:rFonts w:cs="Arial"/>
                <w:sz w:val="18"/>
                <w:szCs w:val="18"/>
              </w:rPr>
              <w:fldChar w:fldCharType="begin">
                <w:ffData>
                  <w:name w:val="Text469"/>
                  <w:enabled/>
                  <w:calcOnExit w:val="0"/>
                  <w:textInput/>
                </w:ffData>
              </w:fldChar>
            </w:r>
            <w:r w:rsidRPr="00D11EF6">
              <w:rPr>
                <w:rFonts w:cs="Arial"/>
                <w:sz w:val="18"/>
                <w:szCs w:val="18"/>
              </w:rPr>
              <w:instrText xml:space="preserve"> FORMTEXT </w:instrText>
            </w:r>
            <w:r w:rsidR="00726EEC">
              <w:rPr>
                <w:rFonts w:cs="Arial"/>
                <w:sz w:val="18"/>
                <w:szCs w:val="18"/>
              </w:rPr>
            </w:r>
            <w:r w:rsidR="00726EEC">
              <w:rPr>
                <w:rFonts w:cs="Arial"/>
                <w:sz w:val="18"/>
                <w:szCs w:val="18"/>
              </w:rPr>
              <w:fldChar w:fldCharType="separate"/>
            </w:r>
            <w:r w:rsidRPr="00D11EF6">
              <w:rPr>
                <w:rFonts w:cs="Arial"/>
                <w:sz w:val="18"/>
                <w:szCs w:val="18"/>
              </w:rPr>
              <w:fldChar w:fldCharType="end"/>
            </w:r>
          </w:p>
        </w:tc>
      </w:tr>
      <w:tr w:rsidR="00D11EF6" w:rsidRPr="00DE7D49" w14:paraId="4530C10E" w14:textId="77777777" w:rsidTr="00B32BF8">
        <w:tc>
          <w:tcPr>
            <w:tcW w:w="3249" w:type="dxa"/>
            <w:shd w:val="clear" w:color="auto" w:fill="auto"/>
          </w:tcPr>
          <w:p w14:paraId="1E5B562D" w14:textId="31C1C6ED" w:rsidR="00D11EF6" w:rsidRPr="00D11EF6" w:rsidRDefault="00D11EF6" w:rsidP="00D11EF6">
            <w:pPr>
              <w:spacing w:after="0"/>
              <w:rPr>
                <w:rFonts w:cs="Arial"/>
                <w:sz w:val="18"/>
                <w:szCs w:val="18"/>
              </w:rPr>
            </w:pPr>
            <w:r w:rsidRPr="00D11EF6">
              <w:rPr>
                <w:rFonts w:cs="Arial"/>
                <w:sz w:val="18"/>
                <w:szCs w:val="18"/>
              </w:rPr>
              <w:t>Area under forest type</w:t>
            </w:r>
          </w:p>
        </w:tc>
        <w:tc>
          <w:tcPr>
            <w:tcW w:w="5811" w:type="dxa"/>
            <w:shd w:val="clear" w:color="auto" w:fill="auto"/>
          </w:tcPr>
          <w:p w14:paraId="3105C3AE" w14:textId="03DD481F" w:rsidR="00D11EF6" w:rsidRPr="00D11EF6" w:rsidRDefault="00D11EF6" w:rsidP="00D11EF6">
            <w:pPr>
              <w:spacing w:after="0"/>
              <w:rPr>
                <w:rFonts w:cs="Arial"/>
                <w:sz w:val="18"/>
                <w:szCs w:val="18"/>
              </w:rPr>
            </w:pPr>
            <w:r w:rsidRPr="00D11EF6">
              <w:rPr>
                <w:rFonts w:cs="Arial"/>
                <w:sz w:val="18"/>
                <w:szCs w:val="18"/>
              </w:rPr>
              <w:t>X hectares</w:t>
            </w:r>
          </w:p>
        </w:tc>
      </w:tr>
      <w:tr w:rsidR="00D11EF6" w:rsidRPr="00DE7D49" w14:paraId="7815AFD1" w14:textId="77777777" w:rsidTr="00B32BF8">
        <w:tc>
          <w:tcPr>
            <w:tcW w:w="3249" w:type="dxa"/>
            <w:shd w:val="clear" w:color="auto" w:fill="auto"/>
          </w:tcPr>
          <w:p w14:paraId="7A6AFD90" w14:textId="239696E2" w:rsidR="00D11EF6" w:rsidRPr="00D11EF6" w:rsidRDefault="00D11EF6" w:rsidP="00D11EF6">
            <w:pPr>
              <w:pStyle w:val="ListParagraph"/>
              <w:numPr>
                <w:ilvl w:val="0"/>
                <w:numId w:val="17"/>
              </w:numPr>
              <w:autoSpaceDE w:val="0"/>
              <w:autoSpaceDN w:val="0"/>
              <w:spacing w:before="0" w:after="0"/>
              <w:ind w:left="327"/>
              <w:contextualSpacing w:val="0"/>
              <w:rPr>
                <w:rFonts w:cs="Arial"/>
                <w:sz w:val="18"/>
                <w:szCs w:val="18"/>
              </w:rPr>
            </w:pPr>
            <w:r w:rsidRPr="00D11EF6">
              <w:rPr>
                <w:rFonts w:cs="Arial"/>
                <w:sz w:val="18"/>
                <w:szCs w:val="18"/>
              </w:rPr>
              <w:t>Natural</w:t>
            </w:r>
          </w:p>
        </w:tc>
        <w:tc>
          <w:tcPr>
            <w:tcW w:w="5811" w:type="dxa"/>
            <w:shd w:val="clear" w:color="auto" w:fill="auto"/>
          </w:tcPr>
          <w:p w14:paraId="758E8874" w14:textId="713EFC60" w:rsidR="00D11EF6" w:rsidRPr="00D11EF6" w:rsidRDefault="00D11EF6" w:rsidP="00D11EF6">
            <w:pPr>
              <w:spacing w:after="0"/>
              <w:rPr>
                <w:rFonts w:cs="Arial"/>
                <w:sz w:val="18"/>
                <w:szCs w:val="18"/>
              </w:rPr>
            </w:pPr>
            <w:r w:rsidRPr="00D11EF6">
              <w:rPr>
                <w:rFonts w:cs="Arial"/>
                <w:sz w:val="18"/>
                <w:szCs w:val="18"/>
              </w:rPr>
              <w:t>X hectares</w:t>
            </w:r>
          </w:p>
        </w:tc>
      </w:tr>
      <w:tr w:rsidR="00D11EF6" w:rsidRPr="00DE7D49" w14:paraId="79F9515F" w14:textId="77777777" w:rsidTr="00B32BF8">
        <w:tc>
          <w:tcPr>
            <w:tcW w:w="3249" w:type="dxa"/>
            <w:shd w:val="clear" w:color="auto" w:fill="auto"/>
          </w:tcPr>
          <w:p w14:paraId="7306D17E" w14:textId="73B31E52" w:rsidR="00D11EF6" w:rsidRPr="00D11EF6" w:rsidRDefault="00D11EF6" w:rsidP="00D11EF6">
            <w:pPr>
              <w:pStyle w:val="ListParagraph"/>
              <w:numPr>
                <w:ilvl w:val="0"/>
                <w:numId w:val="17"/>
              </w:numPr>
              <w:autoSpaceDE w:val="0"/>
              <w:autoSpaceDN w:val="0"/>
              <w:spacing w:before="0" w:after="0"/>
              <w:ind w:left="327"/>
              <w:contextualSpacing w:val="0"/>
              <w:rPr>
                <w:rFonts w:cs="Arial"/>
                <w:sz w:val="18"/>
                <w:szCs w:val="18"/>
              </w:rPr>
            </w:pPr>
            <w:r w:rsidRPr="00D11EF6">
              <w:rPr>
                <w:rFonts w:cs="Arial"/>
                <w:sz w:val="18"/>
                <w:szCs w:val="18"/>
              </w:rPr>
              <w:t>Plantation</w:t>
            </w:r>
          </w:p>
        </w:tc>
        <w:tc>
          <w:tcPr>
            <w:tcW w:w="5811" w:type="dxa"/>
            <w:shd w:val="clear" w:color="auto" w:fill="auto"/>
          </w:tcPr>
          <w:p w14:paraId="679FD69E" w14:textId="27CDB9F4" w:rsidR="00D11EF6" w:rsidRPr="00D11EF6" w:rsidRDefault="00D11EF6" w:rsidP="00D11EF6">
            <w:pPr>
              <w:spacing w:after="0"/>
              <w:rPr>
                <w:rFonts w:cs="Arial"/>
                <w:sz w:val="18"/>
                <w:szCs w:val="18"/>
              </w:rPr>
            </w:pPr>
            <w:r w:rsidRPr="00D11EF6">
              <w:rPr>
                <w:rFonts w:cs="Arial"/>
                <w:sz w:val="18"/>
                <w:szCs w:val="18"/>
              </w:rPr>
              <w:t>X hectares</w:t>
            </w:r>
          </w:p>
        </w:tc>
      </w:tr>
      <w:tr w:rsidR="00D11EF6" w:rsidRPr="00DE7D49" w14:paraId="79B4FEB6" w14:textId="77777777" w:rsidTr="00B32BF8">
        <w:trPr>
          <w:trHeight w:val="432"/>
        </w:trPr>
        <w:tc>
          <w:tcPr>
            <w:tcW w:w="3249" w:type="dxa"/>
            <w:shd w:val="clear" w:color="auto" w:fill="auto"/>
          </w:tcPr>
          <w:p w14:paraId="6CB3B1E1" w14:textId="7AB9258D" w:rsidR="00D11EF6" w:rsidRPr="00D11EF6" w:rsidRDefault="00D11EF6" w:rsidP="00D11EF6">
            <w:pPr>
              <w:pStyle w:val="ListParagraph"/>
              <w:numPr>
                <w:ilvl w:val="0"/>
                <w:numId w:val="17"/>
              </w:numPr>
              <w:autoSpaceDE w:val="0"/>
              <w:autoSpaceDN w:val="0"/>
              <w:spacing w:before="0" w:after="0"/>
              <w:ind w:left="327"/>
              <w:contextualSpacing w:val="0"/>
              <w:rPr>
                <w:rFonts w:cs="Arial"/>
                <w:sz w:val="18"/>
                <w:szCs w:val="18"/>
              </w:rPr>
            </w:pPr>
            <w:r w:rsidRPr="00D11EF6">
              <w:rPr>
                <w:rFonts w:cs="Arial"/>
                <w:sz w:val="18"/>
                <w:szCs w:val="18"/>
              </w:rPr>
              <w:t xml:space="preserve">Semi-natural, mixed plantation and mixed forest </w:t>
            </w:r>
          </w:p>
        </w:tc>
        <w:tc>
          <w:tcPr>
            <w:tcW w:w="5811" w:type="dxa"/>
            <w:shd w:val="clear" w:color="auto" w:fill="auto"/>
          </w:tcPr>
          <w:p w14:paraId="44BBF50E" w14:textId="2D071D8F" w:rsidR="00D11EF6" w:rsidRPr="00D11EF6" w:rsidRDefault="00D11EF6" w:rsidP="00D11EF6">
            <w:pPr>
              <w:spacing w:after="0"/>
              <w:rPr>
                <w:rFonts w:cs="Arial"/>
                <w:sz w:val="18"/>
                <w:szCs w:val="18"/>
              </w:rPr>
            </w:pPr>
            <w:r w:rsidRPr="00D11EF6">
              <w:rPr>
                <w:rFonts w:cs="Arial"/>
                <w:sz w:val="18"/>
                <w:szCs w:val="18"/>
              </w:rPr>
              <w:t>X hectares</w:t>
            </w:r>
          </w:p>
        </w:tc>
      </w:tr>
      <w:tr w:rsidR="00D11EF6" w:rsidRPr="00DE7D49" w14:paraId="1891042C" w14:textId="77777777" w:rsidTr="00B32BF8">
        <w:tc>
          <w:tcPr>
            <w:tcW w:w="3249" w:type="dxa"/>
            <w:shd w:val="clear" w:color="auto" w:fill="auto"/>
          </w:tcPr>
          <w:p w14:paraId="2F9C8A26" w14:textId="46847C77" w:rsidR="00D11EF6" w:rsidRPr="00D11EF6" w:rsidRDefault="00D11EF6" w:rsidP="00D11EF6">
            <w:pPr>
              <w:spacing w:after="0"/>
              <w:rPr>
                <w:rFonts w:cs="Arial"/>
                <w:sz w:val="18"/>
                <w:szCs w:val="18"/>
              </w:rPr>
            </w:pPr>
            <w:r w:rsidRPr="00D11EF6">
              <w:rPr>
                <w:rFonts w:cs="Arial"/>
                <w:sz w:val="18"/>
                <w:szCs w:val="18"/>
              </w:rPr>
              <w:t>Total area of production forest (area where timber may be harvested, all forest types)</w:t>
            </w:r>
          </w:p>
        </w:tc>
        <w:tc>
          <w:tcPr>
            <w:tcW w:w="5811" w:type="dxa"/>
            <w:shd w:val="clear" w:color="auto" w:fill="auto"/>
          </w:tcPr>
          <w:p w14:paraId="236C9B5D" w14:textId="36C8BBCE" w:rsidR="00D11EF6" w:rsidRPr="00D11EF6" w:rsidRDefault="00D11EF6" w:rsidP="00D11EF6">
            <w:pPr>
              <w:spacing w:after="0"/>
              <w:rPr>
                <w:rFonts w:cs="Arial"/>
                <w:sz w:val="18"/>
                <w:szCs w:val="18"/>
              </w:rPr>
            </w:pPr>
            <w:r w:rsidRPr="00D11EF6">
              <w:rPr>
                <w:rFonts w:cs="Arial"/>
                <w:sz w:val="18"/>
                <w:szCs w:val="18"/>
              </w:rPr>
              <w:t>X hectares</w:t>
            </w:r>
          </w:p>
        </w:tc>
      </w:tr>
      <w:tr w:rsidR="00D11EF6" w:rsidRPr="00DE7D49" w14:paraId="73BE2F5E" w14:textId="77777777" w:rsidTr="00B32BF8">
        <w:tc>
          <w:tcPr>
            <w:tcW w:w="3249" w:type="dxa"/>
            <w:shd w:val="clear" w:color="auto" w:fill="auto"/>
          </w:tcPr>
          <w:p w14:paraId="0E59C71B" w14:textId="2F64A7A7" w:rsidR="00D11EF6" w:rsidRPr="00D11EF6" w:rsidRDefault="00D11EF6" w:rsidP="00D11EF6">
            <w:pPr>
              <w:spacing w:after="0"/>
              <w:rPr>
                <w:rFonts w:cs="Arial"/>
                <w:sz w:val="18"/>
                <w:szCs w:val="18"/>
              </w:rPr>
            </w:pPr>
            <w:r w:rsidRPr="00D11EF6">
              <w:rPr>
                <w:rFonts w:cs="Arial"/>
                <w:sz w:val="18"/>
                <w:szCs w:val="18"/>
              </w:rPr>
              <w:t>Total area of FME</w:t>
            </w:r>
          </w:p>
        </w:tc>
        <w:tc>
          <w:tcPr>
            <w:tcW w:w="5811" w:type="dxa"/>
            <w:shd w:val="clear" w:color="auto" w:fill="auto"/>
          </w:tcPr>
          <w:p w14:paraId="2538165A" w14:textId="358EAABC" w:rsidR="00D11EF6" w:rsidRPr="00D11EF6" w:rsidRDefault="00D11EF6" w:rsidP="00D11EF6">
            <w:pPr>
              <w:spacing w:after="0"/>
              <w:rPr>
                <w:rFonts w:cs="Arial"/>
                <w:sz w:val="18"/>
                <w:szCs w:val="18"/>
              </w:rPr>
            </w:pPr>
            <w:r w:rsidRPr="00D11EF6">
              <w:rPr>
                <w:rFonts w:cs="Arial"/>
                <w:sz w:val="18"/>
                <w:szCs w:val="18"/>
              </w:rPr>
              <w:t>X hectares</w:t>
            </w:r>
          </w:p>
        </w:tc>
      </w:tr>
    </w:tbl>
    <w:p w14:paraId="622C1D96" w14:textId="77777777" w:rsidR="00B32BF8" w:rsidRPr="00DE7D49" w:rsidRDefault="00B32BF8" w:rsidP="00B32BF8"/>
    <w:tbl>
      <w:tblPr>
        <w:tblW w:w="9082" w:type="dxa"/>
        <w:tblInd w:w="108" w:type="dxa"/>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1E0" w:firstRow="1" w:lastRow="1" w:firstColumn="1" w:lastColumn="1" w:noHBand="0" w:noVBand="0"/>
      </w:tblPr>
      <w:tblGrid>
        <w:gridCol w:w="2014"/>
        <w:gridCol w:w="2835"/>
        <w:gridCol w:w="1638"/>
        <w:gridCol w:w="1298"/>
        <w:gridCol w:w="1297"/>
      </w:tblGrid>
      <w:tr w:rsidR="00B32BF8" w:rsidRPr="00D11EF6" w14:paraId="6545FE4E" w14:textId="77777777" w:rsidTr="00B32BF8">
        <w:trPr>
          <w:trHeight w:val="344"/>
        </w:trPr>
        <w:tc>
          <w:tcPr>
            <w:tcW w:w="7785" w:type="dxa"/>
            <w:gridSpan w:val="4"/>
            <w:shd w:val="clear" w:color="auto" w:fill="7FAD9A"/>
          </w:tcPr>
          <w:p w14:paraId="5177E7D2" w14:textId="77777777" w:rsidR="00B32BF8" w:rsidRPr="00D11EF6" w:rsidRDefault="00B32BF8" w:rsidP="00B32BF8">
            <w:pPr>
              <w:pStyle w:val="Style1"/>
              <w:numPr>
                <w:ilvl w:val="0"/>
                <w:numId w:val="0"/>
              </w:numPr>
              <w:ind w:left="360" w:hanging="360"/>
              <w:rPr>
                <w:szCs w:val="18"/>
              </w:rPr>
            </w:pPr>
            <w:r w:rsidRPr="00D11EF6">
              <w:rPr>
                <w:szCs w:val="18"/>
              </w:rPr>
              <w:t>Scope of the Evaluation</w:t>
            </w:r>
          </w:p>
        </w:tc>
        <w:tc>
          <w:tcPr>
            <w:tcW w:w="1297" w:type="dxa"/>
            <w:shd w:val="clear" w:color="auto" w:fill="7FAD9A"/>
          </w:tcPr>
          <w:p w14:paraId="00054573" w14:textId="77777777" w:rsidR="00B32BF8" w:rsidRPr="00D11EF6" w:rsidRDefault="00B32BF8" w:rsidP="00B32BF8">
            <w:pPr>
              <w:pStyle w:val="Style1"/>
              <w:numPr>
                <w:ilvl w:val="0"/>
                <w:numId w:val="0"/>
              </w:numPr>
              <w:ind w:left="360" w:hanging="360"/>
              <w:rPr>
                <w:szCs w:val="18"/>
              </w:rPr>
            </w:pPr>
          </w:p>
        </w:tc>
      </w:tr>
      <w:tr w:rsidR="00D11EF6" w:rsidRPr="00D11EF6" w14:paraId="6EA4A7AC" w14:textId="77777777" w:rsidTr="00B32BF8">
        <w:trPr>
          <w:trHeight w:val="221"/>
        </w:trPr>
        <w:tc>
          <w:tcPr>
            <w:tcW w:w="7785" w:type="dxa"/>
            <w:gridSpan w:val="4"/>
            <w:shd w:val="clear" w:color="auto" w:fill="FFFFFF"/>
          </w:tcPr>
          <w:p w14:paraId="4939D2A6" w14:textId="11016B54" w:rsidR="00D11EF6" w:rsidRPr="00D11EF6" w:rsidRDefault="00D11EF6" w:rsidP="00D11EF6">
            <w:pPr>
              <w:spacing w:after="0"/>
              <w:rPr>
                <w:sz w:val="18"/>
                <w:szCs w:val="18"/>
              </w:rPr>
            </w:pPr>
            <w:r w:rsidRPr="00D11EF6">
              <w:rPr>
                <w:sz w:val="18"/>
                <w:szCs w:val="18"/>
              </w:rPr>
              <w:t xml:space="preserve">Type of Evaluation: </w:t>
            </w:r>
          </w:p>
        </w:tc>
        <w:tc>
          <w:tcPr>
            <w:tcW w:w="1297" w:type="dxa"/>
            <w:shd w:val="clear" w:color="auto" w:fill="FFFFFF"/>
          </w:tcPr>
          <w:p w14:paraId="4A53099D" w14:textId="77777777" w:rsidR="00D11EF6" w:rsidRPr="00D11EF6" w:rsidRDefault="00D11EF6" w:rsidP="00D11EF6">
            <w:pPr>
              <w:spacing w:after="0"/>
              <w:rPr>
                <w:sz w:val="18"/>
                <w:szCs w:val="18"/>
              </w:rPr>
            </w:pPr>
            <w:r w:rsidRPr="00D11EF6">
              <w:rPr>
                <w:sz w:val="18"/>
                <w:szCs w:val="18"/>
              </w:rPr>
              <w:fldChar w:fldCharType="begin">
                <w:ffData>
                  <w:name w:val=""/>
                  <w:enabled/>
                  <w:calcOnExit w:val="0"/>
                  <w:ddList>
                    <w:listEntry w:val="single FMU"/>
                    <w:listEntry w:val="multiple FMU "/>
                    <w:listEntry w:val="      "/>
                  </w:ddList>
                </w:ffData>
              </w:fldChar>
            </w:r>
            <w:r w:rsidRPr="00D11EF6">
              <w:rPr>
                <w:sz w:val="18"/>
                <w:szCs w:val="18"/>
              </w:rPr>
              <w:instrText xml:space="preserve"> FORMDROPDOWN </w:instrText>
            </w:r>
            <w:r w:rsidR="00726EEC">
              <w:rPr>
                <w:sz w:val="18"/>
                <w:szCs w:val="18"/>
              </w:rPr>
            </w:r>
            <w:r w:rsidR="00726EEC">
              <w:rPr>
                <w:sz w:val="18"/>
                <w:szCs w:val="18"/>
              </w:rPr>
              <w:fldChar w:fldCharType="separate"/>
            </w:r>
            <w:r w:rsidRPr="00D11EF6">
              <w:rPr>
                <w:sz w:val="18"/>
                <w:szCs w:val="18"/>
              </w:rPr>
              <w:fldChar w:fldCharType="end"/>
            </w:r>
          </w:p>
        </w:tc>
      </w:tr>
      <w:tr w:rsidR="00D11EF6" w:rsidRPr="00D11EF6" w14:paraId="27C8BD96" w14:textId="77777777" w:rsidTr="00B32BF8">
        <w:trPr>
          <w:trHeight w:val="221"/>
        </w:trPr>
        <w:tc>
          <w:tcPr>
            <w:tcW w:w="7785" w:type="dxa"/>
            <w:gridSpan w:val="4"/>
            <w:shd w:val="clear" w:color="auto" w:fill="FFFFFF"/>
            <w:vAlign w:val="center"/>
          </w:tcPr>
          <w:p w14:paraId="3DC150F2" w14:textId="6FF562B3" w:rsidR="00D11EF6" w:rsidRPr="00D11EF6" w:rsidRDefault="00D11EF6" w:rsidP="00D11EF6">
            <w:pPr>
              <w:spacing w:after="0"/>
              <w:rPr>
                <w:sz w:val="18"/>
                <w:szCs w:val="18"/>
              </w:rPr>
            </w:pPr>
            <w:r w:rsidRPr="00D11EF6">
              <w:rPr>
                <w:sz w:val="18"/>
                <w:szCs w:val="18"/>
              </w:rPr>
              <w:t>All forest land owned or managed by the FME is included in the scope of this verification (see full list below).</w:t>
            </w:r>
          </w:p>
        </w:tc>
        <w:tc>
          <w:tcPr>
            <w:tcW w:w="1297" w:type="dxa"/>
            <w:shd w:val="clear" w:color="auto" w:fill="FFFFFF"/>
            <w:vAlign w:val="center"/>
          </w:tcPr>
          <w:p w14:paraId="3C4B1746" w14:textId="77777777" w:rsidR="00D11EF6" w:rsidRPr="00D11EF6" w:rsidRDefault="00D11EF6" w:rsidP="00D11EF6">
            <w:pPr>
              <w:spacing w:after="0"/>
              <w:jc w:val="center"/>
              <w:rPr>
                <w:sz w:val="18"/>
                <w:szCs w:val="18"/>
              </w:rPr>
            </w:pPr>
            <w:r w:rsidRPr="00D11EF6">
              <w:rPr>
                <w:sz w:val="18"/>
                <w:szCs w:val="18"/>
              </w:rPr>
              <w:fldChar w:fldCharType="begin">
                <w:ffData>
                  <w:name w:val="Check187"/>
                  <w:enabled/>
                  <w:calcOnExit w:val="0"/>
                  <w:checkBox>
                    <w:sizeAuto/>
                    <w:default w:val="0"/>
                    <w:checked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D11EF6" w:rsidRPr="00D11EF6" w14:paraId="0540ED92" w14:textId="77777777" w:rsidTr="00B32BF8">
        <w:trPr>
          <w:trHeight w:val="221"/>
        </w:trPr>
        <w:tc>
          <w:tcPr>
            <w:tcW w:w="7785" w:type="dxa"/>
            <w:gridSpan w:val="4"/>
            <w:shd w:val="clear" w:color="auto" w:fill="FFFFFF"/>
            <w:vAlign w:val="center"/>
          </w:tcPr>
          <w:p w14:paraId="5B1DDF35" w14:textId="10C0C3BC" w:rsidR="00D11EF6" w:rsidRPr="00D11EF6" w:rsidRDefault="00D11EF6" w:rsidP="00D11EF6">
            <w:pPr>
              <w:spacing w:after="0"/>
              <w:rPr>
                <w:sz w:val="18"/>
                <w:szCs w:val="18"/>
              </w:rPr>
            </w:pPr>
            <w:r w:rsidRPr="00D11EF6">
              <w:rPr>
                <w:sz w:val="18"/>
                <w:szCs w:val="18"/>
              </w:rPr>
              <w:t>Some Forest Management Units (FMUs) under the management of the FME are excluded from the verification (see full list below).</w:t>
            </w:r>
          </w:p>
        </w:tc>
        <w:tc>
          <w:tcPr>
            <w:tcW w:w="1297" w:type="dxa"/>
            <w:shd w:val="clear" w:color="auto" w:fill="FFFFFF"/>
            <w:vAlign w:val="center"/>
          </w:tcPr>
          <w:p w14:paraId="2408EB8B" w14:textId="77777777" w:rsidR="00D11EF6" w:rsidRPr="00D11EF6" w:rsidRDefault="00D11EF6" w:rsidP="00D11EF6">
            <w:pPr>
              <w:spacing w:after="0"/>
              <w:jc w:val="center"/>
              <w:rPr>
                <w:sz w:val="18"/>
                <w:szCs w:val="18"/>
              </w:rPr>
            </w:pPr>
            <w:r w:rsidRPr="00D11EF6">
              <w:rPr>
                <w:sz w:val="18"/>
                <w:szCs w:val="18"/>
              </w:rPr>
              <w:fldChar w:fldCharType="begin">
                <w:ffData>
                  <w:name w:val="Check188"/>
                  <w:enabled/>
                  <w:calcOnExit w:val="0"/>
                  <w:checkBox>
                    <w:sizeAuto/>
                    <w:default w:val="0"/>
                    <w:checked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D11EF6" w:rsidRPr="00D11EF6" w14:paraId="2552F429" w14:textId="77777777" w:rsidTr="00B32BF8">
        <w:trPr>
          <w:trHeight w:val="206"/>
        </w:trPr>
        <w:tc>
          <w:tcPr>
            <w:tcW w:w="2014" w:type="dxa"/>
            <w:shd w:val="clear" w:color="auto" w:fill="D9D9D9" w:themeFill="background1" w:themeFillShade="D9"/>
          </w:tcPr>
          <w:p w14:paraId="26E6A4C0" w14:textId="13BAE320" w:rsidR="00D11EF6" w:rsidRPr="00D11EF6" w:rsidRDefault="00D11EF6" w:rsidP="00D11EF6">
            <w:pPr>
              <w:spacing w:after="0"/>
              <w:jc w:val="center"/>
              <w:rPr>
                <w:b/>
                <w:sz w:val="18"/>
                <w:szCs w:val="18"/>
              </w:rPr>
            </w:pPr>
            <w:r w:rsidRPr="00D11EF6">
              <w:rPr>
                <w:b/>
                <w:sz w:val="18"/>
                <w:szCs w:val="18"/>
              </w:rPr>
              <w:t>FMU name</w:t>
            </w:r>
          </w:p>
        </w:tc>
        <w:tc>
          <w:tcPr>
            <w:tcW w:w="2835" w:type="dxa"/>
            <w:shd w:val="clear" w:color="auto" w:fill="D9D9D9" w:themeFill="background1" w:themeFillShade="D9"/>
          </w:tcPr>
          <w:p w14:paraId="794B21C1" w14:textId="5E2E8E64" w:rsidR="00D11EF6" w:rsidRPr="00D11EF6" w:rsidRDefault="00D11EF6" w:rsidP="00D11EF6">
            <w:pPr>
              <w:spacing w:after="0"/>
              <w:jc w:val="center"/>
              <w:rPr>
                <w:b/>
                <w:sz w:val="18"/>
                <w:szCs w:val="18"/>
              </w:rPr>
            </w:pPr>
            <w:r w:rsidRPr="00D11EF6">
              <w:rPr>
                <w:b/>
                <w:sz w:val="18"/>
                <w:szCs w:val="18"/>
              </w:rPr>
              <w:t>Location</w:t>
            </w:r>
          </w:p>
        </w:tc>
        <w:tc>
          <w:tcPr>
            <w:tcW w:w="1638" w:type="dxa"/>
            <w:shd w:val="clear" w:color="auto" w:fill="D9D9D9" w:themeFill="background1" w:themeFillShade="D9"/>
          </w:tcPr>
          <w:p w14:paraId="525AD84E" w14:textId="5BA7A4A7" w:rsidR="00D11EF6" w:rsidRPr="00D11EF6" w:rsidRDefault="00D11EF6" w:rsidP="00D11EF6">
            <w:pPr>
              <w:spacing w:after="0"/>
              <w:jc w:val="center"/>
              <w:rPr>
                <w:b/>
                <w:sz w:val="18"/>
                <w:szCs w:val="18"/>
              </w:rPr>
            </w:pPr>
            <w:r w:rsidRPr="00D11EF6">
              <w:rPr>
                <w:b/>
                <w:sz w:val="18"/>
                <w:szCs w:val="18"/>
              </w:rPr>
              <w:t>Owner</w:t>
            </w:r>
          </w:p>
        </w:tc>
        <w:tc>
          <w:tcPr>
            <w:tcW w:w="1298" w:type="dxa"/>
            <w:shd w:val="clear" w:color="auto" w:fill="D9D9D9" w:themeFill="background1" w:themeFillShade="D9"/>
          </w:tcPr>
          <w:p w14:paraId="02291775" w14:textId="2D077A36" w:rsidR="00D11EF6" w:rsidRPr="00D11EF6" w:rsidRDefault="00D11EF6" w:rsidP="00D11EF6">
            <w:pPr>
              <w:spacing w:after="0"/>
              <w:jc w:val="center"/>
              <w:rPr>
                <w:b/>
                <w:sz w:val="18"/>
                <w:szCs w:val="18"/>
              </w:rPr>
            </w:pPr>
            <w:r w:rsidRPr="00D11EF6">
              <w:rPr>
                <w:b/>
                <w:sz w:val="18"/>
                <w:szCs w:val="18"/>
              </w:rPr>
              <w:t>Area (ha)</w:t>
            </w:r>
          </w:p>
        </w:tc>
        <w:tc>
          <w:tcPr>
            <w:tcW w:w="1297" w:type="dxa"/>
            <w:shd w:val="clear" w:color="auto" w:fill="D9D9D9" w:themeFill="background1" w:themeFillShade="D9"/>
          </w:tcPr>
          <w:p w14:paraId="7D75A54A" w14:textId="71D8838A" w:rsidR="00D11EF6" w:rsidRPr="00D11EF6" w:rsidRDefault="00D11EF6" w:rsidP="00D11EF6">
            <w:pPr>
              <w:spacing w:after="0"/>
              <w:jc w:val="center"/>
              <w:rPr>
                <w:b/>
                <w:sz w:val="18"/>
                <w:szCs w:val="18"/>
              </w:rPr>
            </w:pPr>
            <w:r w:rsidRPr="00D11EF6">
              <w:rPr>
                <w:b/>
                <w:sz w:val="18"/>
                <w:szCs w:val="18"/>
              </w:rPr>
              <w:t>Total Area (ha)</w:t>
            </w:r>
          </w:p>
        </w:tc>
      </w:tr>
      <w:tr w:rsidR="00D11EF6" w:rsidRPr="00D11EF6" w14:paraId="72653AAD" w14:textId="77777777" w:rsidTr="00B32BF8">
        <w:trPr>
          <w:trHeight w:val="206"/>
        </w:trPr>
        <w:tc>
          <w:tcPr>
            <w:tcW w:w="7785" w:type="dxa"/>
            <w:gridSpan w:val="4"/>
            <w:shd w:val="clear" w:color="auto" w:fill="D9D9D9" w:themeFill="background1" w:themeFillShade="D9"/>
          </w:tcPr>
          <w:p w14:paraId="7A6D7F10" w14:textId="6A84782A" w:rsidR="00D11EF6" w:rsidRPr="00D11EF6" w:rsidRDefault="00D11EF6" w:rsidP="00D11EF6">
            <w:pPr>
              <w:spacing w:after="0"/>
              <w:rPr>
                <w:i/>
                <w:sz w:val="18"/>
                <w:szCs w:val="18"/>
              </w:rPr>
            </w:pPr>
            <w:r w:rsidRPr="00D11EF6">
              <w:rPr>
                <w:i/>
                <w:sz w:val="18"/>
                <w:szCs w:val="18"/>
              </w:rPr>
              <w:t>FMUs Included in Verification</w:t>
            </w:r>
          </w:p>
        </w:tc>
        <w:tc>
          <w:tcPr>
            <w:tcW w:w="1297" w:type="dxa"/>
            <w:tcBorders>
              <w:bottom w:val="single" w:sz="4" w:space="0" w:color="005C40"/>
            </w:tcBorders>
            <w:shd w:val="clear" w:color="auto" w:fill="D9D9D9" w:themeFill="background1" w:themeFillShade="D9"/>
          </w:tcPr>
          <w:p w14:paraId="55B09587" w14:textId="77777777" w:rsidR="00D11EF6" w:rsidRPr="00D11EF6" w:rsidRDefault="00D11EF6" w:rsidP="00D11EF6">
            <w:pPr>
              <w:spacing w:after="0"/>
              <w:rPr>
                <w:sz w:val="18"/>
                <w:szCs w:val="18"/>
              </w:rPr>
            </w:pPr>
          </w:p>
        </w:tc>
      </w:tr>
      <w:tr w:rsidR="00D11EF6" w:rsidRPr="00D11EF6" w14:paraId="7C5B83CE" w14:textId="77777777" w:rsidTr="00B32BF8">
        <w:trPr>
          <w:trHeight w:val="206"/>
        </w:trPr>
        <w:tc>
          <w:tcPr>
            <w:tcW w:w="2014" w:type="dxa"/>
          </w:tcPr>
          <w:p w14:paraId="3088E87F" w14:textId="77777777" w:rsidR="00D11EF6" w:rsidRPr="00D11EF6" w:rsidRDefault="00D11EF6" w:rsidP="00D11EF6">
            <w:pPr>
              <w:pStyle w:val="ListParagraph"/>
              <w:numPr>
                <w:ilvl w:val="0"/>
                <w:numId w:val="18"/>
              </w:numPr>
              <w:spacing w:before="0" w:after="0"/>
              <w:contextualSpacing w:val="0"/>
              <w:jc w:val="both"/>
              <w:rPr>
                <w:sz w:val="18"/>
                <w:szCs w:val="18"/>
              </w:rPr>
            </w:pPr>
          </w:p>
        </w:tc>
        <w:tc>
          <w:tcPr>
            <w:tcW w:w="2835" w:type="dxa"/>
          </w:tcPr>
          <w:p w14:paraId="0F4C2E7A" w14:textId="77777777" w:rsidR="00D11EF6" w:rsidRPr="00D11EF6" w:rsidRDefault="00D11EF6" w:rsidP="00D11EF6">
            <w:pPr>
              <w:spacing w:after="0"/>
              <w:rPr>
                <w:sz w:val="18"/>
                <w:szCs w:val="18"/>
              </w:rPr>
            </w:pPr>
          </w:p>
        </w:tc>
        <w:tc>
          <w:tcPr>
            <w:tcW w:w="1638" w:type="dxa"/>
          </w:tcPr>
          <w:p w14:paraId="789FA5BB" w14:textId="77777777" w:rsidR="00D11EF6" w:rsidRPr="00D11EF6" w:rsidRDefault="00D11EF6" w:rsidP="00D11EF6">
            <w:pPr>
              <w:spacing w:after="0"/>
              <w:rPr>
                <w:sz w:val="18"/>
                <w:szCs w:val="18"/>
              </w:rPr>
            </w:pPr>
          </w:p>
        </w:tc>
        <w:tc>
          <w:tcPr>
            <w:tcW w:w="1298" w:type="dxa"/>
            <w:tcBorders>
              <w:right w:val="single" w:sz="4" w:space="0" w:color="005C40"/>
            </w:tcBorders>
          </w:tcPr>
          <w:p w14:paraId="1FA5E59B" w14:textId="77777777" w:rsidR="00D11EF6" w:rsidRPr="00D11EF6" w:rsidRDefault="00D11EF6" w:rsidP="00D11EF6">
            <w:pPr>
              <w:spacing w:after="0"/>
              <w:rPr>
                <w:sz w:val="18"/>
                <w:szCs w:val="18"/>
              </w:rPr>
            </w:pPr>
          </w:p>
        </w:tc>
        <w:tc>
          <w:tcPr>
            <w:tcW w:w="1297" w:type="dxa"/>
            <w:tcBorders>
              <w:top w:val="single" w:sz="4" w:space="0" w:color="005C40"/>
              <w:left w:val="single" w:sz="4" w:space="0" w:color="005C40"/>
              <w:bottom w:val="nil"/>
              <w:right w:val="single" w:sz="4" w:space="0" w:color="005C40"/>
            </w:tcBorders>
          </w:tcPr>
          <w:p w14:paraId="3A6629B9" w14:textId="77777777" w:rsidR="00D11EF6" w:rsidRPr="00D11EF6" w:rsidRDefault="00D11EF6" w:rsidP="00D11EF6">
            <w:pPr>
              <w:spacing w:after="0"/>
              <w:rPr>
                <w:sz w:val="18"/>
                <w:szCs w:val="18"/>
              </w:rPr>
            </w:pPr>
          </w:p>
        </w:tc>
      </w:tr>
      <w:tr w:rsidR="00D11EF6" w:rsidRPr="00D11EF6" w14:paraId="6F6F04D1" w14:textId="77777777" w:rsidTr="00B32BF8">
        <w:trPr>
          <w:trHeight w:val="221"/>
        </w:trPr>
        <w:tc>
          <w:tcPr>
            <w:tcW w:w="2014" w:type="dxa"/>
          </w:tcPr>
          <w:p w14:paraId="5DDC81BA" w14:textId="77777777" w:rsidR="00D11EF6" w:rsidRPr="00D11EF6" w:rsidRDefault="00D11EF6" w:rsidP="00D11EF6">
            <w:pPr>
              <w:pStyle w:val="ListParagraph"/>
              <w:numPr>
                <w:ilvl w:val="0"/>
                <w:numId w:val="18"/>
              </w:numPr>
              <w:spacing w:before="0" w:after="0"/>
              <w:contextualSpacing w:val="0"/>
              <w:jc w:val="both"/>
              <w:rPr>
                <w:sz w:val="18"/>
                <w:szCs w:val="18"/>
              </w:rPr>
            </w:pPr>
          </w:p>
        </w:tc>
        <w:tc>
          <w:tcPr>
            <w:tcW w:w="2835" w:type="dxa"/>
          </w:tcPr>
          <w:p w14:paraId="6F699B34" w14:textId="77777777" w:rsidR="00D11EF6" w:rsidRPr="00D11EF6" w:rsidRDefault="00D11EF6" w:rsidP="00D11EF6">
            <w:pPr>
              <w:spacing w:after="0"/>
              <w:rPr>
                <w:sz w:val="18"/>
                <w:szCs w:val="18"/>
              </w:rPr>
            </w:pPr>
          </w:p>
        </w:tc>
        <w:tc>
          <w:tcPr>
            <w:tcW w:w="1638" w:type="dxa"/>
          </w:tcPr>
          <w:p w14:paraId="4174038A" w14:textId="77777777" w:rsidR="00D11EF6" w:rsidRPr="00D11EF6" w:rsidRDefault="00D11EF6" w:rsidP="00D11EF6">
            <w:pPr>
              <w:spacing w:after="0"/>
              <w:rPr>
                <w:sz w:val="18"/>
                <w:szCs w:val="18"/>
              </w:rPr>
            </w:pPr>
          </w:p>
        </w:tc>
        <w:tc>
          <w:tcPr>
            <w:tcW w:w="1298" w:type="dxa"/>
            <w:tcBorders>
              <w:right w:val="single" w:sz="4" w:space="0" w:color="005C40"/>
            </w:tcBorders>
          </w:tcPr>
          <w:p w14:paraId="1AB8A378" w14:textId="77777777" w:rsidR="00D11EF6" w:rsidRPr="00D11EF6" w:rsidRDefault="00D11EF6" w:rsidP="00D11EF6">
            <w:pPr>
              <w:spacing w:after="0"/>
              <w:rPr>
                <w:sz w:val="18"/>
                <w:szCs w:val="18"/>
              </w:rPr>
            </w:pPr>
          </w:p>
        </w:tc>
        <w:tc>
          <w:tcPr>
            <w:tcW w:w="1297" w:type="dxa"/>
            <w:tcBorders>
              <w:top w:val="nil"/>
              <w:left w:val="single" w:sz="4" w:space="0" w:color="005C40"/>
              <w:bottom w:val="nil"/>
              <w:right w:val="single" w:sz="4" w:space="0" w:color="005C40"/>
            </w:tcBorders>
          </w:tcPr>
          <w:p w14:paraId="3864005F" w14:textId="77777777" w:rsidR="00D11EF6" w:rsidRPr="00D11EF6" w:rsidRDefault="00D11EF6" w:rsidP="00D11EF6">
            <w:pPr>
              <w:spacing w:after="0"/>
              <w:rPr>
                <w:sz w:val="18"/>
                <w:szCs w:val="18"/>
              </w:rPr>
            </w:pPr>
          </w:p>
        </w:tc>
      </w:tr>
      <w:tr w:rsidR="00D11EF6" w:rsidRPr="00D11EF6" w14:paraId="002F668C" w14:textId="77777777" w:rsidTr="00B32BF8">
        <w:trPr>
          <w:trHeight w:val="206"/>
        </w:trPr>
        <w:tc>
          <w:tcPr>
            <w:tcW w:w="2014" w:type="dxa"/>
          </w:tcPr>
          <w:p w14:paraId="1118AAA2" w14:textId="77777777" w:rsidR="00D11EF6" w:rsidRPr="00D11EF6" w:rsidRDefault="00D11EF6" w:rsidP="00D11EF6">
            <w:pPr>
              <w:pStyle w:val="ListParagraph"/>
              <w:numPr>
                <w:ilvl w:val="0"/>
                <w:numId w:val="18"/>
              </w:numPr>
              <w:spacing w:before="0" w:after="0"/>
              <w:contextualSpacing w:val="0"/>
              <w:jc w:val="both"/>
              <w:rPr>
                <w:sz w:val="18"/>
                <w:szCs w:val="18"/>
              </w:rPr>
            </w:pPr>
          </w:p>
        </w:tc>
        <w:tc>
          <w:tcPr>
            <w:tcW w:w="2835" w:type="dxa"/>
          </w:tcPr>
          <w:p w14:paraId="7A56C11F" w14:textId="77777777" w:rsidR="00D11EF6" w:rsidRPr="00D11EF6" w:rsidRDefault="00D11EF6" w:rsidP="00D11EF6">
            <w:pPr>
              <w:spacing w:after="0"/>
              <w:rPr>
                <w:sz w:val="18"/>
                <w:szCs w:val="18"/>
              </w:rPr>
            </w:pPr>
          </w:p>
        </w:tc>
        <w:tc>
          <w:tcPr>
            <w:tcW w:w="1638" w:type="dxa"/>
          </w:tcPr>
          <w:p w14:paraId="6D3BABE8" w14:textId="77777777" w:rsidR="00D11EF6" w:rsidRPr="00D11EF6" w:rsidRDefault="00D11EF6" w:rsidP="00D11EF6">
            <w:pPr>
              <w:spacing w:after="0"/>
              <w:rPr>
                <w:sz w:val="18"/>
                <w:szCs w:val="18"/>
              </w:rPr>
            </w:pPr>
          </w:p>
        </w:tc>
        <w:tc>
          <w:tcPr>
            <w:tcW w:w="1298" w:type="dxa"/>
            <w:tcBorders>
              <w:right w:val="single" w:sz="4" w:space="0" w:color="005C40"/>
            </w:tcBorders>
          </w:tcPr>
          <w:p w14:paraId="253EE7FB" w14:textId="77777777" w:rsidR="00D11EF6" w:rsidRPr="00D11EF6" w:rsidRDefault="00D11EF6" w:rsidP="00D11EF6">
            <w:pPr>
              <w:spacing w:after="0"/>
              <w:rPr>
                <w:sz w:val="18"/>
                <w:szCs w:val="18"/>
              </w:rPr>
            </w:pPr>
          </w:p>
        </w:tc>
        <w:tc>
          <w:tcPr>
            <w:tcW w:w="1297" w:type="dxa"/>
            <w:tcBorders>
              <w:top w:val="nil"/>
              <w:left w:val="single" w:sz="4" w:space="0" w:color="005C40"/>
              <w:bottom w:val="nil"/>
              <w:right w:val="single" w:sz="4" w:space="0" w:color="005C40"/>
            </w:tcBorders>
          </w:tcPr>
          <w:p w14:paraId="79565608" w14:textId="77777777" w:rsidR="00D11EF6" w:rsidRPr="00D11EF6" w:rsidRDefault="00D11EF6" w:rsidP="00D11EF6">
            <w:pPr>
              <w:spacing w:after="0"/>
              <w:rPr>
                <w:sz w:val="18"/>
                <w:szCs w:val="18"/>
              </w:rPr>
            </w:pPr>
          </w:p>
        </w:tc>
      </w:tr>
      <w:tr w:rsidR="00D11EF6" w:rsidRPr="00D11EF6" w14:paraId="0F82AAF3" w14:textId="77777777" w:rsidTr="00B32BF8">
        <w:trPr>
          <w:trHeight w:val="206"/>
        </w:trPr>
        <w:tc>
          <w:tcPr>
            <w:tcW w:w="2014" w:type="dxa"/>
          </w:tcPr>
          <w:p w14:paraId="357DC33B" w14:textId="77777777" w:rsidR="00D11EF6" w:rsidRPr="00D11EF6" w:rsidRDefault="00D11EF6" w:rsidP="00D11EF6">
            <w:pPr>
              <w:pStyle w:val="ListParagraph"/>
              <w:numPr>
                <w:ilvl w:val="0"/>
                <w:numId w:val="18"/>
              </w:numPr>
              <w:spacing w:before="0" w:after="0"/>
              <w:contextualSpacing w:val="0"/>
              <w:jc w:val="both"/>
              <w:rPr>
                <w:sz w:val="18"/>
                <w:szCs w:val="18"/>
              </w:rPr>
            </w:pPr>
          </w:p>
        </w:tc>
        <w:tc>
          <w:tcPr>
            <w:tcW w:w="2835" w:type="dxa"/>
          </w:tcPr>
          <w:p w14:paraId="34B77505" w14:textId="77777777" w:rsidR="00D11EF6" w:rsidRPr="00D11EF6" w:rsidRDefault="00D11EF6" w:rsidP="00D11EF6">
            <w:pPr>
              <w:spacing w:after="0"/>
              <w:rPr>
                <w:sz w:val="18"/>
                <w:szCs w:val="18"/>
              </w:rPr>
            </w:pPr>
          </w:p>
        </w:tc>
        <w:tc>
          <w:tcPr>
            <w:tcW w:w="1638" w:type="dxa"/>
          </w:tcPr>
          <w:p w14:paraId="7D1106B9" w14:textId="77777777" w:rsidR="00D11EF6" w:rsidRPr="00D11EF6" w:rsidRDefault="00D11EF6" w:rsidP="00D11EF6">
            <w:pPr>
              <w:spacing w:after="0"/>
              <w:rPr>
                <w:sz w:val="18"/>
                <w:szCs w:val="18"/>
              </w:rPr>
            </w:pPr>
          </w:p>
        </w:tc>
        <w:tc>
          <w:tcPr>
            <w:tcW w:w="1298" w:type="dxa"/>
            <w:tcBorders>
              <w:right w:val="single" w:sz="4" w:space="0" w:color="005C40"/>
            </w:tcBorders>
          </w:tcPr>
          <w:p w14:paraId="113BD31B" w14:textId="77777777" w:rsidR="00D11EF6" w:rsidRPr="00D11EF6" w:rsidRDefault="00D11EF6" w:rsidP="00D11EF6">
            <w:pPr>
              <w:spacing w:after="0"/>
              <w:rPr>
                <w:sz w:val="18"/>
                <w:szCs w:val="18"/>
              </w:rPr>
            </w:pPr>
          </w:p>
        </w:tc>
        <w:tc>
          <w:tcPr>
            <w:tcW w:w="1297" w:type="dxa"/>
            <w:tcBorders>
              <w:top w:val="nil"/>
              <w:left w:val="single" w:sz="4" w:space="0" w:color="005C40"/>
              <w:bottom w:val="nil"/>
              <w:right w:val="single" w:sz="4" w:space="0" w:color="005C40"/>
            </w:tcBorders>
          </w:tcPr>
          <w:p w14:paraId="3F1E7BDD" w14:textId="77777777" w:rsidR="00D11EF6" w:rsidRPr="00D11EF6" w:rsidRDefault="00D11EF6" w:rsidP="00D11EF6">
            <w:pPr>
              <w:spacing w:after="0"/>
              <w:rPr>
                <w:sz w:val="18"/>
                <w:szCs w:val="18"/>
              </w:rPr>
            </w:pPr>
          </w:p>
        </w:tc>
      </w:tr>
      <w:tr w:rsidR="00D11EF6" w:rsidRPr="00D11EF6" w14:paraId="214787A5" w14:textId="77777777" w:rsidTr="00B32BF8">
        <w:trPr>
          <w:trHeight w:val="221"/>
        </w:trPr>
        <w:tc>
          <w:tcPr>
            <w:tcW w:w="6487" w:type="dxa"/>
            <w:gridSpan w:val="3"/>
            <w:tcBorders>
              <w:bottom w:val="single" w:sz="4" w:space="0" w:color="005C40"/>
            </w:tcBorders>
            <w:shd w:val="clear" w:color="auto" w:fill="D9D9D9" w:themeFill="background1" w:themeFillShade="D9"/>
          </w:tcPr>
          <w:p w14:paraId="22E4E1B4" w14:textId="43FFA17F" w:rsidR="00D11EF6" w:rsidRPr="00D11EF6" w:rsidRDefault="00D11EF6" w:rsidP="00D11EF6">
            <w:pPr>
              <w:spacing w:after="0"/>
              <w:rPr>
                <w:i/>
                <w:sz w:val="18"/>
                <w:szCs w:val="18"/>
              </w:rPr>
            </w:pPr>
            <w:r w:rsidRPr="00D11EF6">
              <w:rPr>
                <w:i/>
                <w:sz w:val="18"/>
                <w:szCs w:val="18"/>
              </w:rPr>
              <w:t>FMUs Excluded from Verification</w:t>
            </w:r>
          </w:p>
        </w:tc>
        <w:tc>
          <w:tcPr>
            <w:tcW w:w="1298" w:type="dxa"/>
            <w:tcBorders>
              <w:bottom w:val="single" w:sz="4" w:space="0" w:color="005C40"/>
            </w:tcBorders>
            <w:shd w:val="clear" w:color="auto" w:fill="D9D9D9" w:themeFill="background1" w:themeFillShade="D9"/>
          </w:tcPr>
          <w:p w14:paraId="41B37D6C" w14:textId="77777777" w:rsidR="00D11EF6" w:rsidRPr="00D11EF6" w:rsidRDefault="00D11EF6" w:rsidP="00D11EF6">
            <w:pPr>
              <w:spacing w:after="0"/>
              <w:rPr>
                <w:b/>
                <w:sz w:val="18"/>
                <w:szCs w:val="18"/>
              </w:rPr>
            </w:pPr>
          </w:p>
        </w:tc>
        <w:tc>
          <w:tcPr>
            <w:tcW w:w="1297" w:type="dxa"/>
            <w:tcBorders>
              <w:top w:val="single" w:sz="4" w:space="0" w:color="005C40"/>
              <w:bottom w:val="single" w:sz="4" w:space="0" w:color="005C40"/>
            </w:tcBorders>
            <w:shd w:val="clear" w:color="auto" w:fill="D9D9D9" w:themeFill="background1" w:themeFillShade="D9"/>
          </w:tcPr>
          <w:p w14:paraId="1DDF7992" w14:textId="77777777" w:rsidR="00D11EF6" w:rsidRPr="00D11EF6" w:rsidRDefault="00D11EF6" w:rsidP="00D11EF6">
            <w:pPr>
              <w:spacing w:after="0"/>
              <w:rPr>
                <w:b/>
                <w:sz w:val="18"/>
                <w:szCs w:val="18"/>
              </w:rPr>
            </w:pPr>
          </w:p>
        </w:tc>
      </w:tr>
      <w:tr w:rsidR="00D11EF6" w:rsidRPr="00D11EF6" w14:paraId="2817F247" w14:textId="77777777" w:rsidTr="00B32BF8">
        <w:trPr>
          <w:trHeight w:val="206"/>
        </w:trPr>
        <w:tc>
          <w:tcPr>
            <w:tcW w:w="2014" w:type="dxa"/>
            <w:tcBorders>
              <w:top w:val="single" w:sz="4" w:space="0" w:color="005C40"/>
              <w:left w:val="single" w:sz="4" w:space="0" w:color="005C40"/>
              <w:bottom w:val="single" w:sz="4" w:space="0" w:color="005C40"/>
              <w:right w:val="single" w:sz="4" w:space="0" w:color="005C40"/>
            </w:tcBorders>
          </w:tcPr>
          <w:p w14:paraId="502B81DC" w14:textId="77777777" w:rsidR="00D11EF6" w:rsidRPr="00D11EF6" w:rsidRDefault="00D11EF6" w:rsidP="00D11EF6">
            <w:pPr>
              <w:pStyle w:val="ListParagraph"/>
              <w:numPr>
                <w:ilvl w:val="0"/>
                <w:numId w:val="19"/>
              </w:numPr>
              <w:spacing w:before="0" w:after="0"/>
              <w:contextualSpacing w:val="0"/>
              <w:jc w:val="both"/>
              <w:rPr>
                <w:sz w:val="18"/>
                <w:szCs w:val="18"/>
              </w:rPr>
            </w:pPr>
          </w:p>
        </w:tc>
        <w:tc>
          <w:tcPr>
            <w:tcW w:w="2835" w:type="dxa"/>
            <w:tcBorders>
              <w:top w:val="single" w:sz="4" w:space="0" w:color="005C40"/>
              <w:left w:val="single" w:sz="4" w:space="0" w:color="005C40"/>
              <w:bottom w:val="single" w:sz="4" w:space="0" w:color="005C40"/>
              <w:right w:val="single" w:sz="4" w:space="0" w:color="005C40"/>
            </w:tcBorders>
          </w:tcPr>
          <w:p w14:paraId="3021A240" w14:textId="77777777" w:rsidR="00D11EF6" w:rsidRPr="00D11EF6" w:rsidRDefault="00D11EF6" w:rsidP="00D11EF6">
            <w:pPr>
              <w:spacing w:after="0"/>
              <w:rPr>
                <w:sz w:val="18"/>
                <w:szCs w:val="18"/>
              </w:rPr>
            </w:pPr>
          </w:p>
        </w:tc>
        <w:tc>
          <w:tcPr>
            <w:tcW w:w="1638" w:type="dxa"/>
            <w:tcBorders>
              <w:top w:val="single" w:sz="4" w:space="0" w:color="005C40"/>
              <w:left w:val="single" w:sz="4" w:space="0" w:color="005C40"/>
              <w:bottom w:val="single" w:sz="4" w:space="0" w:color="005C40"/>
              <w:right w:val="single" w:sz="4" w:space="0" w:color="005C40"/>
            </w:tcBorders>
          </w:tcPr>
          <w:p w14:paraId="155A361D" w14:textId="77777777" w:rsidR="00D11EF6" w:rsidRPr="00D11EF6" w:rsidRDefault="00D11EF6" w:rsidP="00D11EF6">
            <w:pPr>
              <w:spacing w:after="0"/>
              <w:rPr>
                <w:sz w:val="18"/>
                <w:szCs w:val="18"/>
              </w:rPr>
            </w:pPr>
          </w:p>
        </w:tc>
        <w:tc>
          <w:tcPr>
            <w:tcW w:w="1298" w:type="dxa"/>
            <w:tcBorders>
              <w:top w:val="single" w:sz="4" w:space="0" w:color="005C40"/>
              <w:left w:val="single" w:sz="4" w:space="0" w:color="005C40"/>
              <w:bottom w:val="single" w:sz="4" w:space="0" w:color="005C40"/>
              <w:right w:val="single" w:sz="4" w:space="0" w:color="005C40"/>
            </w:tcBorders>
          </w:tcPr>
          <w:p w14:paraId="40DAA73D" w14:textId="77777777" w:rsidR="00D11EF6" w:rsidRPr="00D11EF6" w:rsidRDefault="00D11EF6" w:rsidP="00D11EF6">
            <w:pPr>
              <w:spacing w:after="0"/>
              <w:rPr>
                <w:sz w:val="18"/>
                <w:szCs w:val="18"/>
              </w:rPr>
            </w:pPr>
          </w:p>
        </w:tc>
        <w:tc>
          <w:tcPr>
            <w:tcW w:w="1297" w:type="dxa"/>
            <w:tcBorders>
              <w:top w:val="single" w:sz="4" w:space="0" w:color="005C40"/>
              <w:left w:val="single" w:sz="4" w:space="0" w:color="005C40"/>
              <w:bottom w:val="nil"/>
              <w:right w:val="single" w:sz="4" w:space="0" w:color="005C40"/>
            </w:tcBorders>
          </w:tcPr>
          <w:p w14:paraId="1F4EAB8D" w14:textId="77777777" w:rsidR="00D11EF6" w:rsidRPr="00D11EF6" w:rsidRDefault="00D11EF6" w:rsidP="00D11EF6">
            <w:pPr>
              <w:spacing w:after="0"/>
              <w:rPr>
                <w:sz w:val="18"/>
                <w:szCs w:val="18"/>
              </w:rPr>
            </w:pPr>
          </w:p>
        </w:tc>
      </w:tr>
      <w:tr w:rsidR="00D11EF6" w:rsidRPr="00D11EF6" w14:paraId="29A001CB" w14:textId="77777777" w:rsidTr="00B32BF8">
        <w:trPr>
          <w:trHeight w:val="206"/>
        </w:trPr>
        <w:tc>
          <w:tcPr>
            <w:tcW w:w="2014" w:type="dxa"/>
            <w:tcBorders>
              <w:top w:val="single" w:sz="4" w:space="0" w:color="005C40"/>
              <w:left w:val="single" w:sz="4" w:space="0" w:color="005C40"/>
              <w:bottom w:val="single" w:sz="4" w:space="0" w:color="005C40"/>
              <w:right w:val="single" w:sz="4" w:space="0" w:color="005C40"/>
            </w:tcBorders>
          </w:tcPr>
          <w:p w14:paraId="39B64E28" w14:textId="77777777" w:rsidR="00D11EF6" w:rsidRPr="00D11EF6" w:rsidRDefault="00D11EF6" w:rsidP="00D11EF6">
            <w:pPr>
              <w:pStyle w:val="ListParagraph"/>
              <w:numPr>
                <w:ilvl w:val="0"/>
                <w:numId w:val="19"/>
              </w:numPr>
              <w:spacing w:before="0" w:after="0"/>
              <w:contextualSpacing w:val="0"/>
              <w:jc w:val="both"/>
              <w:rPr>
                <w:sz w:val="18"/>
                <w:szCs w:val="18"/>
              </w:rPr>
            </w:pPr>
          </w:p>
        </w:tc>
        <w:tc>
          <w:tcPr>
            <w:tcW w:w="2835" w:type="dxa"/>
            <w:tcBorders>
              <w:top w:val="single" w:sz="4" w:space="0" w:color="005C40"/>
              <w:left w:val="single" w:sz="4" w:space="0" w:color="005C40"/>
              <w:bottom w:val="single" w:sz="4" w:space="0" w:color="005C40"/>
              <w:right w:val="single" w:sz="4" w:space="0" w:color="005C40"/>
            </w:tcBorders>
          </w:tcPr>
          <w:p w14:paraId="21E12F7F" w14:textId="77777777" w:rsidR="00D11EF6" w:rsidRPr="00D11EF6" w:rsidRDefault="00D11EF6" w:rsidP="00D11EF6">
            <w:pPr>
              <w:spacing w:after="0"/>
              <w:rPr>
                <w:sz w:val="18"/>
                <w:szCs w:val="18"/>
              </w:rPr>
            </w:pPr>
          </w:p>
        </w:tc>
        <w:tc>
          <w:tcPr>
            <w:tcW w:w="1638" w:type="dxa"/>
            <w:tcBorders>
              <w:top w:val="single" w:sz="4" w:space="0" w:color="005C40"/>
              <w:left w:val="single" w:sz="4" w:space="0" w:color="005C40"/>
              <w:bottom w:val="single" w:sz="4" w:space="0" w:color="005C40"/>
              <w:right w:val="single" w:sz="4" w:space="0" w:color="005C40"/>
            </w:tcBorders>
          </w:tcPr>
          <w:p w14:paraId="56E7E23E" w14:textId="77777777" w:rsidR="00D11EF6" w:rsidRPr="00D11EF6" w:rsidRDefault="00D11EF6" w:rsidP="00D11EF6">
            <w:pPr>
              <w:spacing w:after="0"/>
              <w:rPr>
                <w:sz w:val="18"/>
                <w:szCs w:val="18"/>
              </w:rPr>
            </w:pPr>
          </w:p>
        </w:tc>
        <w:tc>
          <w:tcPr>
            <w:tcW w:w="1298" w:type="dxa"/>
            <w:tcBorders>
              <w:top w:val="single" w:sz="4" w:space="0" w:color="005C40"/>
              <w:left w:val="single" w:sz="4" w:space="0" w:color="005C40"/>
              <w:bottom w:val="single" w:sz="4" w:space="0" w:color="005C40"/>
              <w:right w:val="single" w:sz="4" w:space="0" w:color="005C40"/>
            </w:tcBorders>
          </w:tcPr>
          <w:p w14:paraId="18DF4CD4" w14:textId="77777777" w:rsidR="00D11EF6" w:rsidRPr="00D11EF6" w:rsidRDefault="00D11EF6" w:rsidP="00D11EF6">
            <w:pPr>
              <w:spacing w:after="0"/>
              <w:rPr>
                <w:sz w:val="18"/>
                <w:szCs w:val="18"/>
              </w:rPr>
            </w:pPr>
          </w:p>
        </w:tc>
        <w:tc>
          <w:tcPr>
            <w:tcW w:w="1297" w:type="dxa"/>
            <w:tcBorders>
              <w:top w:val="nil"/>
              <w:left w:val="single" w:sz="4" w:space="0" w:color="005C40"/>
              <w:bottom w:val="nil"/>
              <w:right w:val="single" w:sz="4" w:space="0" w:color="005C40"/>
            </w:tcBorders>
          </w:tcPr>
          <w:p w14:paraId="49930E7F" w14:textId="77777777" w:rsidR="00D11EF6" w:rsidRPr="00D11EF6" w:rsidRDefault="00D11EF6" w:rsidP="00D11EF6">
            <w:pPr>
              <w:spacing w:after="0"/>
              <w:rPr>
                <w:sz w:val="18"/>
                <w:szCs w:val="18"/>
              </w:rPr>
            </w:pPr>
          </w:p>
        </w:tc>
      </w:tr>
      <w:tr w:rsidR="00D11EF6" w:rsidRPr="00D11EF6" w14:paraId="2CB6FDA8" w14:textId="77777777" w:rsidTr="00B32BF8">
        <w:trPr>
          <w:trHeight w:val="206"/>
        </w:trPr>
        <w:tc>
          <w:tcPr>
            <w:tcW w:w="2014" w:type="dxa"/>
            <w:tcBorders>
              <w:top w:val="single" w:sz="4" w:space="0" w:color="005C40"/>
              <w:left w:val="single" w:sz="4" w:space="0" w:color="005C40"/>
              <w:bottom w:val="single" w:sz="4" w:space="0" w:color="005C40"/>
              <w:right w:val="single" w:sz="4" w:space="0" w:color="005C40"/>
            </w:tcBorders>
          </w:tcPr>
          <w:p w14:paraId="7A71928C" w14:textId="77777777" w:rsidR="00D11EF6" w:rsidRPr="00D11EF6" w:rsidRDefault="00D11EF6" w:rsidP="00D11EF6">
            <w:pPr>
              <w:pStyle w:val="ListParagraph"/>
              <w:numPr>
                <w:ilvl w:val="0"/>
                <w:numId w:val="19"/>
              </w:numPr>
              <w:spacing w:before="0" w:after="0"/>
              <w:contextualSpacing w:val="0"/>
              <w:jc w:val="both"/>
              <w:rPr>
                <w:sz w:val="18"/>
                <w:szCs w:val="18"/>
              </w:rPr>
            </w:pPr>
          </w:p>
        </w:tc>
        <w:tc>
          <w:tcPr>
            <w:tcW w:w="2835" w:type="dxa"/>
            <w:tcBorders>
              <w:top w:val="single" w:sz="4" w:space="0" w:color="005C40"/>
              <w:left w:val="single" w:sz="4" w:space="0" w:color="005C40"/>
              <w:bottom w:val="single" w:sz="4" w:space="0" w:color="005C40"/>
              <w:right w:val="single" w:sz="4" w:space="0" w:color="005C40"/>
            </w:tcBorders>
          </w:tcPr>
          <w:p w14:paraId="721001D6" w14:textId="77777777" w:rsidR="00D11EF6" w:rsidRPr="00D11EF6" w:rsidRDefault="00D11EF6" w:rsidP="00D11EF6">
            <w:pPr>
              <w:spacing w:after="0"/>
              <w:rPr>
                <w:sz w:val="18"/>
                <w:szCs w:val="18"/>
              </w:rPr>
            </w:pPr>
          </w:p>
        </w:tc>
        <w:tc>
          <w:tcPr>
            <w:tcW w:w="1638" w:type="dxa"/>
            <w:tcBorders>
              <w:top w:val="single" w:sz="4" w:space="0" w:color="005C40"/>
              <w:left w:val="single" w:sz="4" w:space="0" w:color="005C40"/>
              <w:bottom w:val="single" w:sz="4" w:space="0" w:color="005C40"/>
              <w:right w:val="single" w:sz="4" w:space="0" w:color="005C40"/>
            </w:tcBorders>
          </w:tcPr>
          <w:p w14:paraId="6B236E0B" w14:textId="77777777" w:rsidR="00D11EF6" w:rsidRPr="00D11EF6" w:rsidRDefault="00D11EF6" w:rsidP="00D11EF6">
            <w:pPr>
              <w:spacing w:after="0"/>
              <w:rPr>
                <w:sz w:val="18"/>
                <w:szCs w:val="18"/>
              </w:rPr>
            </w:pPr>
          </w:p>
        </w:tc>
        <w:tc>
          <w:tcPr>
            <w:tcW w:w="1298" w:type="dxa"/>
            <w:tcBorders>
              <w:top w:val="single" w:sz="4" w:space="0" w:color="005C40"/>
              <w:left w:val="single" w:sz="4" w:space="0" w:color="005C40"/>
              <w:bottom w:val="single" w:sz="4" w:space="0" w:color="005C40"/>
              <w:right w:val="single" w:sz="4" w:space="0" w:color="005C40"/>
            </w:tcBorders>
          </w:tcPr>
          <w:p w14:paraId="49418D36" w14:textId="77777777" w:rsidR="00D11EF6" w:rsidRPr="00D11EF6" w:rsidRDefault="00D11EF6" w:rsidP="00D11EF6">
            <w:pPr>
              <w:spacing w:after="0"/>
              <w:rPr>
                <w:sz w:val="18"/>
                <w:szCs w:val="18"/>
              </w:rPr>
            </w:pPr>
          </w:p>
        </w:tc>
        <w:tc>
          <w:tcPr>
            <w:tcW w:w="1297" w:type="dxa"/>
            <w:tcBorders>
              <w:top w:val="nil"/>
              <w:left w:val="single" w:sz="4" w:space="0" w:color="005C40"/>
              <w:bottom w:val="nil"/>
              <w:right w:val="single" w:sz="4" w:space="0" w:color="005C40"/>
            </w:tcBorders>
          </w:tcPr>
          <w:p w14:paraId="72D33C23" w14:textId="77777777" w:rsidR="00D11EF6" w:rsidRPr="00D11EF6" w:rsidRDefault="00D11EF6" w:rsidP="00D11EF6">
            <w:pPr>
              <w:spacing w:after="0"/>
              <w:rPr>
                <w:sz w:val="18"/>
                <w:szCs w:val="18"/>
              </w:rPr>
            </w:pPr>
          </w:p>
        </w:tc>
      </w:tr>
      <w:tr w:rsidR="00D11EF6" w:rsidRPr="00D11EF6" w14:paraId="688DB01A" w14:textId="77777777" w:rsidTr="00B32BF8">
        <w:trPr>
          <w:trHeight w:val="206"/>
        </w:trPr>
        <w:tc>
          <w:tcPr>
            <w:tcW w:w="2014" w:type="dxa"/>
            <w:tcBorders>
              <w:top w:val="single" w:sz="4" w:space="0" w:color="005C40"/>
              <w:left w:val="single" w:sz="4" w:space="0" w:color="005C40"/>
              <w:bottom w:val="single" w:sz="4" w:space="0" w:color="005C40"/>
              <w:right w:val="single" w:sz="4" w:space="0" w:color="005C40"/>
            </w:tcBorders>
          </w:tcPr>
          <w:p w14:paraId="032DE216" w14:textId="77777777" w:rsidR="00D11EF6" w:rsidRPr="00D11EF6" w:rsidRDefault="00D11EF6" w:rsidP="00D11EF6">
            <w:pPr>
              <w:pStyle w:val="ListParagraph"/>
              <w:numPr>
                <w:ilvl w:val="0"/>
                <w:numId w:val="19"/>
              </w:numPr>
              <w:spacing w:before="0" w:after="0"/>
              <w:contextualSpacing w:val="0"/>
              <w:jc w:val="both"/>
              <w:rPr>
                <w:sz w:val="18"/>
                <w:szCs w:val="18"/>
              </w:rPr>
            </w:pPr>
          </w:p>
        </w:tc>
        <w:tc>
          <w:tcPr>
            <w:tcW w:w="2835" w:type="dxa"/>
            <w:tcBorders>
              <w:top w:val="single" w:sz="4" w:space="0" w:color="005C40"/>
              <w:left w:val="single" w:sz="4" w:space="0" w:color="005C40"/>
              <w:bottom w:val="single" w:sz="4" w:space="0" w:color="005C40"/>
              <w:right w:val="single" w:sz="4" w:space="0" w:color="005C40"/>
            </w:tcBorders>
          </w:tcPr>
          <w:p w14:paraId="1247277C" w14:textId="77777777" w:rsidR="00D11EF6" w:rsidRPr="00D11EF6" w:rsidRDefault="00D11EF6" w:rsidP="00D11EF6">
            <w:pPr>
              <w:spacing w:after="0"/>
              <w:rPr>
                <w:sz w:val="18"/>
                <w:szCs w:val="18"/>
              </w:rPr>
            </w:pPr>
          </w:p>
        </w:tc>
        <w:tc>
          <w:tcPr>
            <w:tcW w:w="1638" w:type="dxa"/>
            <w:tcBorders>
              <w:top w:val="single" w:sz="4" w:space="0" w:color="005C40"/>
              <w:left w:val="single" w:sz="4" w:space="0" w:color="005C40"/>
              <w:bottom w:val="single" w:sz="4" w:space="0" w:color="005C40"/>
              <w:right w:val="single" w:sz="4" w:space="0" w:color="005C40"/>
            </w:tcBorders>
          </w:tcPr>
          <w:p w14:paraId="4EC26A15" w14:textId="77777777" w:rsidR="00D11EF6" w:rsidRPr="00D11EF6" w:rsidRDefault="00D11EF6" w:rsidP="00D11EF6">
            <w:pPr>
              <w:spacing w:after="0"/>
              <w:rPr>
                <w:sz w:val="18"/>
                <w:szCs w:val="18"/>
              </w:rPr>
            </w:pPr>
          </w:p>
        </w:tc>
        <w:tc>
          <w:tcPr>
            <w:tcW w:w="1298" w:type="dxa"/>
            <w:tcBorders>
              <w:top w:val="single" w:sz="4" w:space="0" w:color="005C40"/>
              <w:left w:val="single" w:sz="4" w:space="0" w:color="005C40"/>
              <w:bottom w:val="single" w:sz="4" w:space="0" w:color="005C40"/>
              <w:right w:val="single" w:sz="4" w:space="0" w:color="005C40"/>
            </w:tcBorders>
          </w:tcPr>
          <w:p w14:paraId="136C94A7" w14:textId="77777777" w:rsidR="00D11EF6" w:rsidRPr="00D11EF6" w:rsidRDefault="00D11EF6" w:rsidP="00D11EF6">
            <w:pPr>
              <w:spacing w:after="0"/>
              <w:rPr>
                <w:sz w:val="18"/>
                <w:szCs w:val="18"/>
              </w:rPr>
            </w:pPr>
          </w:p>
        </w:tc>
        <w:tc>
          <w:tcPr>
            <w:tcW w:w="1297" w:type="dxa"/>
            <w:tcBorders>
              <w:top w:val="nil"/>
              <w:left w:val="single" w:sz="4" w:space="0" w:color="005C40"/>
              <w:bottom w:val="single" w:sz="4" w:space="0" w:color="005C40"/>
              <w:right w:val="single" w:sz="4" w:space="0" w:color="005C40"/>
            </w:tcBorders>
          </w:tcPr>
          <w:p w14:paraId="478F8928" w14:textId="77777777" w:rsidR="00D11EF6" w:rsidRPr="00D11EF6" w:rsidRDefault="00D11EF6" w:rsidP="00D11EF6">
            <w:pPr>
              <w:spacing w:after="0"/>
              <w:rPr>
                <w:sz w:val="18"/>
                <w:szCs w:val="18"/>
              </w:rPr>
            </w:pPr>
          </w:p>
        </w:tc>
      </w:tr>
      <w:tr w:rsidR="00D11EF6" w:rsidRPr="00D11EF6" w14:paraId="65B6D925" w14:textId="77777777" w:rsidTr="00B32BF8">
        <w:trPr>
          <w:trHeight w:val="427"/>
        </w:trPr>
        <w:tc>
          <w:tcPr>
            <w:tcW w:w="2014" w:type="dxa"/>
            <w:shd w:val="clear" w:color="auto" w:fill="D9D9D9" w:themeFill="background1" w:themeFillShade="D9"/>
          </w:tcPr>
          <w:p w14:paraId="1EA9B6DB" w14:textId="6F409D29" w:rsidR="00D11EF6" w:rsidRPr="00D11EF6" w:rsidRDefault="00D11EF6" w:rsidP="00D11EF6">
            <w:pPr>
              <w:spacing w:after="0"/>
              <w:rPr>
                <w:sz w:val="18"/>
                <w:szCs w:val="18"/>
              </w:rPr>
            </w:pPr>
            <w:r w:rsidRPr="00D11EF6">
              <w:rPr>
                <w:sz w:val="18"/>
                <w:szCs w:val="18"/>
              </w:rPr>
              <w:t>Explanation for exclusion (if applicable):</w:t>
            </w:r>
          </w:p>
        </w:tc>
        <w:tc>
          <w:tcPr>
            <w:tcW w:w="7068" w:type="dxa"/>
            <w:gridSpan w:val="4"/>
          </w:tcPr>
          <w:p w14:paraId="6FD8A820" w14:textId="77777777" w:rsidR="00D11EF6" w:rsidRPr="00D11EF6" w:rsidRDefault="00D11EF6" w:rsidP="00D11EF6">
            <w:pPr>
              <w:spacing w:after="0"/>
              <w:rPr>
                <w:sz w:val="18"/>
                <w:szCs w:val="18"/>
              </w:rPr>
            </w:pPr>
          </w:p>
        </w:tc>
      </w:tr>
    </w:tbl>
    <w:p w14:paraId="32B554A8" w14:textId="3F43134D" w:rsidR="00B32BF8" w:rsidRDefault="00B32BF8" w:rsidP="00B32BF8"/>
    <w:p w14:paraId="0B484CC3" w14:textId="77777777" w:rsidR="00D11EF6" w:rsidRPr="00DE7D49" w:rsidRDefault="00D11EF6" w:rsidP="00B32BF8"/>
    <w:tbl>
      <w:tblPr>
        <w:tblW w:w="5000" w:type="pct"/>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000" w:firstRow="0" w:lastRow="0" w:firstColumn="0" w:lastColumn="0" w:noHBand="0" w:noVBand="0"/>
      </w:tblPr>
      <w:tblGrid>
        <w:gridCol w:w="4450"/>
        <w:gridCol w:w="4566"/>
      </w:tblGrid>
      <w:tr w:rsidR="00B32BF8" w:rsidRPr="00D11EF6" w14:paraId="76B010EA" w14:textId="77777777" w:rsidTr="006B4669">
        <w:trPr>
          <w:trHeight w:val="166"/>
        </w:trPr>
        <w:tc>
          <w:tcPr>
            <w:tcW w:w="5000" w:type="pct"/>
            <w:gridSpan w:val="2"/>
            <w:shd w:val="clear" w:color="auto" w:fill="7FAD9A"/>
          </w:tcPr>
          <w:p w14:paraId="717D804D" w14:textId="77777777" w:rsidR="00B32BF8" w:rsidRPr="00D11EF6" w:rsidRDefault="00B32BF8" w:rsidP="00B32BF8">
            <w:pPr>
              <w:pStyle w:val="Style1"/>
              <w:numPr>
                <w:ilvl w:val="0"/>
                <w:numId w:val="0"/>
              </w:numPr>
              <w:ind w:left="360" w:hanging="360"/>
            </w:pPr>
            <w:r w:rsidRPr="00D11EF6">
              <w:lastRenderedPageBreak/>
              <w:t>Species Included in the Scope</w:t>
            </w:r>
          </w:p>
        </w:tc>
      </w:tr>
      <w:tr w:rsidR="00B32BF8" w:rsidRPr="00D11EF6" w14:paraId="45C5127D" w14:textId="77777777" w:rsidTr="006B4669">
        <w:trPr>
          <w:trHeight w:val="178"/>
        </w:trPr>
        <w:tc>
          <w:tcPr>
            <w:tcW w:w="2468" w:type="pct"/>
            <w:shd w:val="clear" w:color="auto" w:fill="D9D9D9" w:themeFill="background1" w:themeFillShade="D9"/>
          </w:tcPr>
          <w:p w14:paraId="5B85E674" w14:textId="77777777" w:rsidR="00B32BF8" w:rsidRPr="00D11EF6" w:rsidRDefault="00B32BF8" w:rsidP="00B32BF8">
            <w:pPr>
              <w:spacing w:after="0"/>
              <w:rPr>
                <w:b/>
                <w:bCs/>
                <w:sz w:val="18"/>
                <w:szCs w:val="24"/>
              </w:rPr>
            </w:pPr>
            <w:r w:rsidRPr="00D11EF6">
              <w:rPr>
                <w:b/>
                <w:bCs/>
                <w:sz w:val="18"/>
                <w:szCs w:val="24"/>
              </w:rPr>
              <w:t>Scientific Name</w:t>
            </w:r>
          </w:p>
        </w:tc>
        <w:tc>
          <w:tcPr>
            <w:tcW w:w="2532" w:type="pct"/>
            <w:shd w:val="clear" w:color="auto" w:fill="D9D9D9" w:themeFill="background1" w:themeFillShade="D9"/>
          </w:tcPr>
          <w:p w14:paraId="3AE6DD50" w14:textId="77777777" w:rsidR="00B32BF8" w:rsidRPr="00D11EF6" w:rsidRDefault="00B32BF8" w:rsidP="00B32BF8">
            <w:pPr>
              <w:spacing w:after="0"/>
              <w:rPr>
                <w:b/>
                <w:bCs/>
                <w:sz w:val="18"/>
                <w:szCs w:val="24"/>
              </w:rPr>
            </w:pPr>
            <w:r w:rsidRPr="00D11EF6">
              <w:rPr>
                <w:b/>
                <w:bCs/>
                <w:sz w:val="18"/>
                <w:szCs w:val="24"/>
              </w:rPr>
              <w:t>Common/ Trade Name</w:t>
            </w:r>
          </w:p>
        </w:tc>
      </w:tr>
      <w:tr w:rsidR="00B32BF8" w:rsidRPr="00D11EF6" w14:paraId="04FC3ED2" w14:textId="77777777" w:rsidTr="006B4669">
        <w:trPr>
          <w:trHeight w:val="166"/>
        </w:trPr>
        <w:tc>
          <w:tcPr>
            <w:tcW w:w="2468" w:type="pct"/>
          </w:tcPr>
          <w:p w14:paraId="346329BD" w14:textId="77777777" w:rsidR="00B32BF8" w:rsidRPr="00D11EF6" w:rsidRDefault="00B32BF8" w:rsidP="00B32BF8">
            <w:pPr>
              <w:spacing w:after="0"/>
              <w:rPr>
                <w:sz w:val="18"/>
                <w:szCs w:val="24"/>
              </w:rPr>
            </w:pPr>
          </w:p>
        </w:tc>
        <w:tc>
          <w:tcPr>
            <w:tcW w:w="2532" w:type="pct"/>
            <w:shd w:val="clear" w:color="auto" w:fill="auto"/>
          </w:tcPr>
          <w:p w14:paraId="5B4519D1" w14:textId="77777777" w:rsidR="00B32BF8" w:rsidRPr="00D11EF6" w:rsidRDefault="00B32BF8" w:rsidP="00B32BF8">
            <w:pPr>
              <w:spacing w:after="0"/>
              <w:rPr>
                <w:sz w:val="18"/>
                <w:szCs w:val="24"/>
              </w:rPr>
            </w:pPr>
          </w:p>
        </w:tc>
      </w:tr>
      <w:tr w:rsidR="00B32BF8" w:rsidRPr="00D11EF6" w14:paraId="3D7F7A28" w14:textId="77777777" w:rsidTr="006B4669">
        <w:trPr>
          <w:trHeight w:val="166"/>
        </w:trPr>
        <w:tc>
          <w:tcPr>
            <w:tcW w:w="2468" w:type="pct"/>
          </w:tcPr>
          <w:p w14:paraId="5C02B43C" w14:textId="77777777" w:rsidR="00B32BF8" w:rsidRPr="00D11EF6" w:rsidRDefault="00B32BF8" w:rsidP="00B32BF8">
            <w:pPr>
              <w:spacing w:after="0"/>
              <w:rPr>
                <w:sz w:val="18"/>
                <w:szCs w:val="24"/>
              </w:rPr>
            </w:pPr>
          </w:p>
        </w:tc>
        <w:tc>
          <w:tcPr>
            <w:tcW w:w="2532" w:type="pct"/>
            <w:shd w:val="clear" w:color="auto" w:fill="auto"/>
          </w:tcPr>
          <w:p w14:paraId="6EC9599B" w14:textId="77777777" w:rsidR="00B32BF8" w:rsidRPr="00D11EF6" w:rsidRDefault="00B32BF8" w:rsidP="00B32BF8">
            <w:pPr>
              <w:spacing w:after="0"/>
              <w:rPr>
                <w:sz w:val="18"/>
                <w:szCs w:val="24"/>
              </w:rPr>
            </w:pPr>
          </w:p>
        </w:tc>
      </w:tr>
      <w:tr w:rsidR="00B32BF8" w:rsidRPr="00D11EF6" w14:paraId="4F59EB27" w14:textId="77777777" w:rsidTr="006B4669">
        <w:trPr>
          <w:trHeight w:val="166"/>
        </w:trPr>
        <w:tc>
          <w:tcPr>
            <w:tcW w:w="2468" w:type="pct"/>
          </w:tcPr>
          <w:p w14:paraId="5E7E2B45" w14:textId="77777777" w:rsidR="00B32BF8" w:rsidRPr="00D11EF6" w:rsidRDefault="00B32BF8" w:rsidP="00B32BF8">
            <w:pPr>
              <w:spacing w:after="0"/>
              <w:rPr>
                <w:sz w:val="18"/>
                <w:szCs w:val="24"/>
              </w:rPr>
            </w:pPr>
          </w:p>
        </w:tc>
        <w:tc>
          <w:tcPr>
            <w:tcW w:w="2532" w:type="pct"/>
            <w:shd w:val="clear" w:color="auto" w:fill="auto"/>
          </w:tcPr>
          <w:p w14:paraId="294ECEA2" w14:textId="77777777" w:rsidR="00B32BF8" w:rsidRPr="00D11EF6" w:rsidRDefault="00B32BF8" w:rsidP="00B32BF8">
            <w:pPr>
              <w:spacing w:after="0"/>
              <w:rPr>
                <w:sz w:val="18"/>
                <w:szCs w:val="24"/>
              </w:rPr>
            </w:pPr>
          </w:p>
        </w:tc>
      </w:tr>
      <w:tr w:rsidR="00B32BF8" w:rsidRPr="00D11EF6" w14:paraId="4FA415D5" w14:textId="77777777" w:rsidTr="006B4669">
        <w:trPr>
          <w:trHeight w:val="178"/>
        </w:trPr>
        <w:tc>
          <w:tcPr>
            <w:tcW w:w="2468" w:type="pct"/>
          </w:tcPr>
          <w:p w14:paraId="479F09E3" w14:textId="77777777" w:rsidR="00B32BF8" w:rsidRPr="00D11EF6" w:rsidRDefault="00B32BF8" w:rsidP="00B32BF8">
            <w:pPr>
              <w:spacing w:after="0"/>
              <w:rPr>
                <w:sz w:val="18"/>
                <w:szCs w:val="24"/>
              </w:rPr>
            </w:pPr>
          </w:p>
        </w:tc>
        <w:tc>
          <w:tcPr>
            <w:tcW w:w="2532" w:type="pct"/>
            <w:shd w:val="clear" w:color="auto" w:fill="auto"/>
          </w:tcPr>
          <w:p w14:paraId="3B4B37AF" w14:textId="77777777" w:rsidR="00B32BF8" w:rsidRPr="00D11EF6" w:rsidRDefault="00B32BF8" w:rsidP="00B32BF8">
            <w:pPr>
              <w:spacing w:after="0"/>
              <w:rPr>
                <w:sz w:val="18"/>
                <w:szCs w:val="24"/>
              </w:rPr>
            </w:pPr>
          </w:p>
        </w:tc>
      </w:tr>
      <w:tr w:rsidR="00B32BF8" w:rsidRPr="00D11EF6" w14:paraId="2F8557BF" w14:textId="77777777" w:rsidTr="006B4669">
        <w:trPr>
          <w:trHeight w:val="166"/>
        </w:trPr>
        <w:tc>
          <w:tcPr>
            <w:tcW w:w="2468" w:type="pct"/>
          </w:tcPr>
          <w:p w14:paraId="64E65D60" w14:textId="77777777" w:rsidR="00B32BF8" w:rsidRPr="00D11EF6" w:rsidRDefault="00B32BF8" w:rsidP="00B32BF8">
            <w:pPr>
              <w:spacing w:after="0"/>
              <w:rPr>
                <w:sz w:val="18"/>
                <w:szCs w:val="24"/>
              </w:rPr>
            </w:pPr>
          </w:p>
        </w:tc>
        <w:tc>
          <w:tcPr>
            <w:tcW w:w="2532" w:type="pct"/>
            <w:shd w:val="clear" w:color="auto" w:fill="auto"/>
          </w:tcPr>
          <w:p w14:paraId="74991346" w14:textId="77777777" w:rsidR="00B32BF8" w:rsidRPr="00D11EF6" w:rsidRDefault="00B32BF8" w:rsidP="00B32BF8">
            <w:pPr>
              <w:spacing w:after="0"/>
              <w:rPr>
                <w:sz w:val="18"/>
                <w:szCs w:val="24"/>
              </w:rPr>
            </w:pPr>
          </w:p>
        </w:tc>
      </w:tr>
      <w:tr w:rsidR="00B32BF8" w:rsidRPr="00D11EF6" w14:paraId="3AED49C8" w14:textId="77777777" w:rsidTr="006B4669">
        <w:trPr>
          <w:trHeight w:val="166"/>
        </w:trPr>
        <w:tc>
          <w:tcPr>
            <w:tcW w:w="2468" w:type="pct"/>
          </w:tcPr>
          <w:p w14:paraId="298402D8" w14:textId="77777777" w:rsidR="00B32BF8" w:rsidRPr="00D11EF6" w:rsidRDefault="00B32BF8" w:rsidP="00B32BF8">
            <w:pPr>
              <w:spacing w:after="0"/>
              <w:rPr>
                <w:sz w:val="18"/>
                <w:szCs w:val="24"/>
              </w:rPr>
            </w:pPr>
          </w:p>
        </w:tc>
        <w:tc>
          <w:tcPr>
            <w:tcW w:w="2532" w:type="pct"/>
            <w:shd w:val="clear" w:color="auto" w:fill="auto"/>
          </w:tcPr>
          <w:p w14:paraId="486DE4BF" w14:textId="77777777" w:rsidR="00B32BF8" w:rsidRPr="00D11EF6" w:rsidRDefault="00B32BF8" w:rsidP="00B32BF8">
            <w:pPr>
              <w:spacing w:after="0"/>
              <w:rPr>
                <w:sz w:val="18"/>
                <w:szCs w:val="24"/>
              </w:rPr>
            </w:pPr>
          </w:p>
        </w:tc>
      </w:tr>
    </w:tbl>
    <w:p w14:paraId="3C3441B1" w14:textId="77777777" w:rsidR="00B32BF8" w:rsidRPr="00DE7D49" w:rsidRDefault="00B32BF8" w:rsidP="00B32BF8"/>
    <w:tbl>
      <w:tblPr>
        <w:tblW w:w="5000" w:type="pct"/>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000" w:firstRow="0" w:lastRow="0" w:firstColumn="0" w:lastColumn="0" w:noHBand="0" w:noVBand="0"/>
      </w:tblPr>
      <w:tblGrid>
        <w:gridCol w:w="4508"/>
        <w:gridCol w:w="4508"/>
      </w:tblGrid>
      <w:tr w:rsidR="00B32BF8" w:rsidRPr="00D11EF6" w14:paraId="283CA468" w14:textId="77777777" w:rsidTr="006B4669">
        <w:trPr>
          <w:trHeight w:val="427"/>
        </w:trPr>
        <w:tc>
          <w:tcPr>
            <w:tcW w:w="5000" w:type="pct"/>
            <w:gridSpan w:val="2"/>
            <w:shd w:val="clear" w:color="auto" w:fill="7FAD9A"/>
          </w:tcPr>
          <w:p w14:paraId="3BC8FA71" w14:textId="77777777" w:rsidR="00B32BF8" w:rsidRPr="00D11EF6" w:rsidRDefault="00B32BF8" w:rsidP="00B32BF8">
            <w:pPr>
              <w:pStyle w:val="Style1"/>
              <w:numPr>
                <w:ilvl w:val="0"/>
                <w:numId w:val="0"/>
              </w:numPr>
              <w:ind w:left="360" w:hanging="360"/>
              <w:rPr>
                <w:szCs w:val="18"/>
              </w:rPr>
            </w:pPr>
            <w:r w:rsidRPr="00D11EF6">
              <w:rPr>
                <w:szCs w:val="18"/>
              </w:rPr>
              <w:t>List of Approved Contractors (logging, haulage, transport, etc.)</w:t>
            </w:r>
          </w:p>
        </w:tc>
      </w:tr>
      <w:tr w:rsidR="00B32BF8" w:rsidRPr="00D11EF6" w14:paraId="75262BCD" w14:textId="77777777" w:rsidTr="006B4669">
        <w:trPr>
          <w:trHeight w:val="193"/>
        </w:trPr>
        <w:tc>
          <w:tcPr>
            <w:tcW w:w="2500" w:type="pct"/>
            <w:shd w:val="clear" w:color="auto" w:fill="F2F2F2" w:themeFill="background1" w:themeFillShade="F2"/>
          </w:tcPr>
          <w:p w14:paraId="397BFE14" w14:textId="77777777" w:rsidR="00B32BF8" w:rsidRPr="00D11EF6" w:rsidRDefault="00B32BF8" w:rsidP="00B32BF8">
            <w:pPr>
              <w:spacing w:after="0"/>
              <w:rPr>
                <w:b/>
                <w:sz w:val="18"/>
                <w:szCs w:val="18"/>
              </w:rPr>
            </w:pPr>
            <w:r w:rsidRPr="00D11EF6">
              <w:rPr>
                <w:b/>
                <w:sz w:val="18"/>
                <w:szCs w:val="18"/>
              </w:rPr>
              <w:t>Contractor Legal Name</w:t>
            </w:r>
          </w:p>
        </w:tc>
        <w:tc>
          <w:tcPr>
            <w:tcW w:w="2500" w:type="pct"/>
            <w:shd w:val="clear" w:color="auto" w:fill="F2F2F2" w:themeFill="background1" w:themeFillShade="F2"/>
          </w:tcPr>
          <w:p w14:paraId="64CF0600" w14:textId="77777777" w:rsidR="00B32BF8" w:rsidRPr="00D11EF6" w:rsidRDefault="00B32BF8" w:rsidP="00B32BF8">
            <w:pPr>
              <w:spacing w:after="0"/>
              <w:rPr>
                <w:b/>
                <w:sz w:val="18"/>
                <w:szCs w:val="18"/>
              </w:rPr>
            </w:pPr>
            <w:r w:rsidRPr="00D11EF6">
              <w:rPr>
                <w:b/>
                <w:sz w:val="18"/>
                <w:szCs w:val="18"/>
              </w:rPr>
              <w:t>Contractor Address</w:t>
            </w:r>
          </w:p>
        </w:tc>
      </w:tr>
      <w:tr w:rsidR="00B32BF8" w:rsidRPr="00D11EF6" w14:paraId="0F5C7BDF" w14:textId="77777777" w:rsidTr="006B4669">
        <w:trPr>
          <w:trHeight w:val="193"/>
        </w:trPr>
        <w:tc>
          <w:tcPr>
            <w:tcW w:w="2500" w:type="pct"/>
          </w:tcPr>
          <w:p w14:paraId="546B56B3" w14:textId="77777777" w:rsidR="00B32BF8" w:rsidRPr="00D11EF6" w:rsidRDefault="00B32BF8" w:rsidP="00B32BF8">
            <w:pPr>
              <w:spacing w:after="0"/>
              <w:rPr>
                <w:sz w:val="18"/>
                <w:szCs w:val="18"/>
              </w:rPr>
            </w:pPr>
          </w:p>
        </w:tc>
        <w:tc>
          <w:tcPr>
            <w:tcW w:w="2500" w:type="pct"/>
          </w:tcPr>
          <w:p w14:paraId="34E9FB5A" w14:textId="77777777" w:rsidR="00B32BF8" w:rsidRPr="00D11EF6" w:rsidRDefault="00B32BF8" w:rsidP="00B32BF8">
            <w:pPr>
              <w:spacing w:after="0"/>
              <w:rPr>
                <w:sz w:val="18"/>
                <w:szCs w:val="18"/>
              </w:rPr>
            </w:pPr>
          </w:p>
        </w:tc>
      </w:tr>
      <w:tr w:rsidR="00B32BF8" w:rsidRPr="00D11EF6" w14:paraId="3DC5751F" w14:textId="77777777" w:rsidTr="006B4669">
        <w:trPr>
          <w:trHeight w:val="206"/>
        </w:trPr>
        <w:tc>
          <w:tcPr>
            <w:tcW w:w="2500" w:type="pct"/>
          </w:tcPr>
          <w:p w14:paraId="6A08DB1F" w14:textId="77777777" w:rsidR="00B32BF8" w:rsidRPr="00D11EF6" w:rsidRDefault="00B32BF8" w:rsidP="00B32BF8">
            <w:pPr>
              <w:spacing w:after="0"/>
              <w:rPr>
                <w:sz w:val="18"/>
                <w:szCs w:val="18"/>
              </w:rPr>
            </w:pPr>
          </w:p>
        </w:tc>
        <w:tc>
          <w:tcPr>
            <w:tcW w:w="2500" w:type="pct"/>
          </w:tcPr>
          <w:p w14:paraId="70CB2E8B" w14:textId="77777777" w:rsidR="00B32BF8" w:rsidRPr="00D11EF6" w:rsidRDefault="00B32BF8" w:rsidP="00B32BF8">
            <w:pPr>
              <w:spacing w:after="0"/>
              <w:rPr>
                <w:sz w:val="18"/>
                <w:szCs w:val="18"/>
              </w:rPr>
            </w:pPr>
          </w:p>
        </w:tc>
      </w:tr>
      <w:tr w:rsidR="00B32BF8" w:rsidRPr="00D11EF6" w14:paraId="4D59F897" w14:textId="77777777" w:rsidTr="006B4669">
        <w:trPr>
          <w:trHeight w:val="206"/>
        </w:trPr>
        <w:tc>
          <w:tcPr>
            <w:tcW w:w="2500" w:type="pct"/>
          </w:tcPr>
          <w:p w14:paraId="5B2AEC05" w14:textId="77777777" w:rsidR="00B32BF8" w:rsidRPr="00D11EF6" w:rsidRDefault="00B32BF8" w:rsidP="00B32BF8">
            <w:pPr>
              <w:spacing w:after="0"/>
              <w:rPr>
                <w:sz w:val="18"/>
                <w:szCs w:val="18"/>
              </w:rPr>
            </w:pPr>
          </w:p>
        </w:tc>
        <w:tc>
          <w:tcPr>
            <w:tcW w:w="2500" w:type="pct"/>
          </w:tcPr>
          <w:p w14:paraId="18AD59C7" w14:textId="77777777" w:rsidR="00B32BF8" w:rsidRPr="00D11EF6" w:rsidRDefault="00B32BF8" w:rsidP="00B32BF8">
            <w:pPr>
              <w:spacing w:after="0"/>
              <w:rPr>
                <w:sz w:val="18"/>
                <w:szCs w:val="18"/>
              </w:rPr>
            </w:pPr>
          </w:p>
        </w:tc>
      </w:tr>
      <w:tr w:rsidR="00B32BF8" w:rsidRPr="00D11EF6" w14:paraId="38DC1A26" w14:textId="77777777" w:rsidTr="006B4669">
        <w:trPr>
          <w:trHeight w:val="206"/>
        </w:trPr>
        <w:tc>
          <w:tcPr>
            <w:tcW w:w="2500" w:type="pct"/>
          </w:tcPr>
          <w:p w14:paraId="0FA295C5" w14:textId="77777777" w:rsidR="00B32BF8" w:rsidRPr="00D11EF6" w:rsidRDefault="00B32BF8" w:rsidP="00B32BF8">
            <w:pPr>
              <w:spacing w:after="0"/>
              <w:rPr>
                <w:sz w:val="18"/>
                <w:szCs w:val="18"/>
              </w:rPr>
            </w:pPr>
          </w:p>
        </w:tc>
        <w:tc>
          <w:tcPr>
            <w:tcW w:w="2500" w:type="pct"/>
          </w:tcPr>
          <w:p w14:paraId="6B586308" w14:textId="77777777" w:rsidR="00B32BF8" w:rsidRPr="00D11EF6" w:rsidRDefault="00B32BF8" w:rsidP="00B32BF8">
            <w:pPr>
              <w:spacing w:after="0"/>
              <w:rPr>
                <w:sz w:val="18"/>
                <w:szCs w:val="18"/>
              </w:rPr>
            </w:pPr>
          </w:p>
        </w:tc>
      </w:tr>
      <w:tr w:rsidR="00B32BF8" w:rsidRPr="00D11EF6" w14:paraId="168206E4" w14:textId="77777777" w:rsidTr="006B4669">
        <w:trPr>
          <w:trHeight w:val="206"/>
        </w:trPr>
        <w:tc>
          <w:tcPr>
            <w:tcW w:w="2500" w:type="pct"/>
          </w:tcPr>
          <w:p w14:paraId="6EE4018A" w14:textId="77777777" w:rsidR="00B32BF8" w:rsidRPr="00D11EF6" w:rsidRDefault="00B32BF8" w:rsidP="00B32BF8">
            <w:pPr>
              <w:spacing w:after="0"/>
              <w:rPr>
                <w:sz w:val="18"/>
                <w:szCs w:val="18"/>
              </w:rPr>
            </w:pPr>
          </w:p>
        </w:tc>
        <w:tc>
          <w:tcPr>
            <w:tcW w:w="2500" w:type="pct"/>
          </w:tcPr>
          <w:p w14:paraId="3C1BEDE4" w14:textId="77777777" w:rsidR="00B32BF8" w:rsidRPr="00D11EF6" w:rsidRDefault="00B32BF8" w:rsidP="00B32BF8">
            <w:pPr>
              <w:spacing w:after="0"/>
              <w:rPr>
                <w:sz w:val="18"/>
                <w:szCs w:val="18"/>
              </w:rPr>
            </w:pPr>
          </w:p>
        </w:tc>
      </w:tr>
      <w:tr w:rsidR="00B32BF8" w:rsidRPr="00D11EF6" w14:paraId="7B372A4C" w14:textId="77777777" w:rsidTr="006B4669">
        <w:trPr>
          <w:trHeight w:val="206"/>
        </w:trPr>
        <w:tc>
          <w:tcPr>
            <w:tcW w:w="2500" w:type="pct"/>
          </w:tcPr>
          <w:p w14:paraId="154F221C" w14:textId="77777777" w:rsidR="00B32BF8" w:rsidRPr="00D11EF6" w:rsidRDefault="00B32BF8" w:rsidP="00B32BF8">
            <w:pPr>
              <w:spacing w:after="0"/>
              <w:rPr>
                <w:sz w:val="18"/>
                <w:szCs w:val="18"/>
              </w:rPr>
            </w:pPr>
          </w:p>
        </w:tc>
        <w:tc>
          <w:tcPr>
            <w:tcW w:w="2500" w:type="pct"/>
          </w:tcPr>
          <w:p w14:paraId="17DC5860" w14:textId="77777777" w:rsidR="00B32BF8" w:rsidRPr="00D11EF6" w:rsidRDefault="00B32BF8" w:rsidP="00B32BF8">
            <w:pPr>
              <w:spacing w:after="0"/>
              <w:rPr>
                <w:sz w:val="18"/>
                <w:szCs w:val="18"/>
              </w:rPr>
            </w:pPr>
          </w:p>
        </w:tc>
      </w:tr>
      <w:tr w:rsidR="00B32BF8" w:rsidRPr="00D11EF6" w14:paraId="1BD88EDD" w14:textId="77777777" w:rsidTr="006B4669">
        <w:trPr>
          <w:trHeight w:val="206"/>
        </w:trPr>
        <w:tc>
          <w:tcPr>
            <w:tcW w:w="2500" w:type="pct"/>
          </w:tcPr>
          <w:p w14:paraId="0E5E9422" w14:textId="77777777" w:rsidR="00B32BF8" w:rsidRPr="00D11EF6" w:rsidRDefault="00B32BF8" w:rsidP="00B32BF8">
            <w:pPr>
              <w:spacing w:after="0"/>
              <w:rPr>
                <w:sz w:val="18"/>
                <w:szCs w:val="18"/>
              </w:rPr>
            </w:pPr>
          </w:p>
        </w:tc>
        <w:tc>
          <w:tcPr>
            <w:tcW w:w="2500" w:type="pct"/>
          </w:tcPr>
          <w:p w14:paraId="5D658CD4" w14:textId="77777777" w:rsidR="00B32BF8" w:rsidRPr="00D11EF6" w:rsidRDefault="00B32BF8" w:rsidP="00B32BF8">
            <w:pPr>
              <w:spacing w:after="0"/>
              <w:rPr>
                <w:sz w:val="18"/>
                <w:szCs w:val="18"/>
              </w:rPr>
            </w:pPr>
          </w:p>
        </w:tc>
      </w:tr>
      <w:tr w:rsidR="00B32BF8" w:rsidRPr="00D11EF6" w14:paraId="787B6003" w14:textId="77777777" w:rsidTr="006B4669">
        <w:trPr>
          <w:trHeight w:val="206"/>
        </w:trPr>
        <w:tc>
          <w:tcPr>
            <w:tcW w:w="2500" w:type="pct"/>
          </w:tcPr>
          <w:p w14:paraId="5DED72B3" w14:textId="77777777" w:rsidR="00B32BF8" w:rsidRPr="00D11EF6" w:rsidRDefault="00B32BF8" w:rsidP="00B32BF8">
            <w:pPr>
              <w:spacing w:after="0"/>
              <w:rPr>
                <w:sz w:val="18"/>
                <w:szCs w:val="18"/>
              </w:rPr>
            </w:pPr>
          </w:p>
        </w:tc>
        <w:tc>
          <w:tcPr>
            <w:tcW w:w="2500" w:type="pct"/>
          </w:tcPr>
          <w:p w14:paraId="795622A0" w14:textId="77777777" w:rsidR="00B32BF8" w:rsidRPr="00D11EF6" w:rsidRDefault="00B32BF8" w:rsidP="00B32BF8">
            <w:pPr>
              <w:spacing w:after="0"/>
              <w:rPr>
                <w:sz w:val="18"/>
                <w:szCs w:val="18"/>
              </w:rPr>
            </w:pPr>
          </w:p>
        </w:tc>
      </w:tr>
    </w:tbl>
    <w:p w14:paraId="33B14A18" w14:textId="77777777" w:rsidR="00B32BF8" w:rsidRPr="00DE7D49" w:rsidRDefault="00B32BF8" w:rsidP="00B32BF8">
      <w:pPr>
        <w:pStyle w:val="Heading3"/>
      </w:pPr>
    </w:p>
    <w:p w14:paraId="19F36941" w14:textId="6E6F021F" w:rsidR="00B32BF8" w:rsidRPr="00D11EF6" w:rsidRDefault="00B32BF8" w:rsidP="00B32BF8">
      <w:pPr>
        <w:pStyle w:val="Heading3"/>
        <w:rPr>
          <w:color w:val="565652"/>
        </w:rPr>
      </w:pPr>
      <w:bookmarkStart w:id="41" w:name="_Toc518577179"/>
      <w:bookmarkStart w:id="42" w:name="_Toc518577299"/>
      <w:bookmarkStart w:id="43" w:name="_Toc77860139"/>
      <w:r w:rsidRPr="00D11EF6">
        <w:rPr>
          <w:color w:val="565652"/>
        </w:rPr>
        <w:t>Standard Checklist</w:t>
      </w:r>
      <w:bookmarkEnd w:id="41"/>
      <w:bookmarkEnd w:id="42"/>
      <w:bookmarkEnd w:id="43"/>
    </w:p>
    <w:p w14:paraId="3D832DB7" w14:textId="0E48C655" w:rsidR="00B32BF8" w:rsidRPr="00DE7D49" w:rsidRDefault="00B32BF8" w:rsidP="00B32BF8">
      <w:pPr>
        <w:widowControl w:val="0"/>
      </w:pPr>
      <w:r w:rsidRPr="00DE7D49">
        <w:t xml:space="preserve">The following section summarises the Organisation’s compliance with </w:t>
      </w:r>
      <w:r w:rsidR="00766A2E" w:rsidRPr="00DE7D49">
        <w:t>Preferred by Nature</w:t>
      </w:r>
      <w:r w:rsidRPr="00DE7D49">
        <w:t xml:space="preserve"> </w:t>
      </w:r>
      <w:proofErr w:type="spellStart"/>
      <w:r w:rsidRPr="00DE7D49">
        <w:t>LegalSource</w:t>
      </w:r>
      <w:proofErr w:type="spellEnd"/>
      <w:r w:rsidRPr="00DE7D49">
        <w:t xml:space="preserve"> standard requirements (LS-02 </w:t>
      </w:r>
      <w:r w:rsidR="00766A2E" w:rsidRPr="00DE7D49">
        <w:t>Preferred by Nature</w:t>
      </w:r>
      <w:r w:rsidRPr="00DE7D49">
        <w:t xml:space="preserve"> </w:t>
      </w:r>
      <w:proofErr w:type="spellStart"/>
      <w:r w:rsidRPr="00DE7D49">
        <w:t>LegalSource</w:t>
      </w:r>
      <w:proofErr w:type="spellEnd"/>
      <w:r w:rsidRPr="00DE7D49">
        <w:t xml:space="preserve"> Standard, Annex 1)</w:t>
      </w:r>
    </w:p>
    <w:tbl>
      <w:tblPr>
        <w:tblStyle w:val="TableGrid"/>
        <w:tblW w:w="5000" w:type="pct"/>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ook w:val="04A0" w:firstRow="1" w:lastRow="0" w:firstColumn="1" w:lastColumn="0" w:noHBand="0" w:noVBand="1"/>
      </w:tblPr>
      <w:tblGrid>
        <w:gridCol w:w="7346"/>
        <w:gridCol w:w="1670"/>
      </w:tblGrid>
      <w:tr w:rsidR="00B32BF8" w:rsidRPr="00D11EF6" w14:paraId="46CCA3D2" w14:textId="77777777" w:rsidTr="006B4669">
        <w:tc>
          <w:tcPr>
            <w:tcW w:w="4074" w:type="pct"/>
          </w:tcPr>
          <w:p w14:paraId="6C7DAAA2" w14:textId="77777777" w:rsidR="00B32BF8" w:rsidRPr="00D11EF6" w:rsidRDefault="00B32BF8" w:rsidP="00B32BF8">
            <w:pPr>
              <w:rPr>
                <w:b/>
                <w:sz w:val="18"/>
                <w:szCs w:val="18"/>
              </w:rPr>
            </w:pPr>
            <w:r w:rsidRPr="00D11EF6">
              <w:rPr>
                <w:b/>
                <w:color w:val="005C40"/>
                <w:sz w:val="18"/>
                <w:szCs w:val="18"/>
              </w:rPr>
              <w:t>Standard Requirement</w:t>
            </w:r>
          </w:p>
        </w:tc>
        <w:tc>
          <w:tcPr>
            <w:tcW w:w="926" w:type="pct"/>
          </w:tcPr>
          <w:p w14:paraId="2C07EAEF" w14:textId="77777777" w:rsidR="00B32BF8" w:rsidRPr="00D11EF6" w:rsidRDefault="00B32BF8" w:rsidP="00B32BF8">
            <w:pPr>
              <w:rPr>
                <w:b/>
                <w:sz w:val="18"/>
                <w:szCs w:val="18"/>
              </w:rPr>
            </w:pPr>
            <w:r w:rsidRPr="00D11EF6">
              <w:rPr>
                <w:b/>
                <w:color w:val="005C40"/>
                <w:sz w:val="18"/>
                <w:szCs w:val="18"/>
              </w:rPr>
              <w:t>Conformance Assessment</w:t>
            </w:r>
          </w:p>
        </w:tc>
      </w:tr>
      <w:tr w:rsidR="00B32BF8" w:rsidRPr="00D11EF6" w14:paraId="620272FE" w14:textId="77777777" w:rsidTr="006B4669">
        <w:tc>
          <w:tcPr>
            <w:tcW w:w="5000" w:type="pct"/>
            <w:gridSpan w:val="2"/>
            <w:shd w:val="clear" w:color="auto" w:fill="7FAD9A"/>
          </w:tcPr>
          <w:p w14:paraId="33B596B1" w14:textId="77777777" w:rsidR="00B32BF8" w:rsidRPr="00D11EF6" w:rsidRDefault="00B32BF8" w:rsidP="006B4669">
            <w:pPr>
              <w:pStyle w:val="ListParagraph"/>
              <w:numPr>
                <w:ilvl w:val="0"/>
                <w:numId w:val="20"/>
              </w:numPr>
              <w:ind w:left="567" w:hanging="567"/>
              <w:jc w:val="both"/>
              <w:rPr>
                <w:b/>
                <w:color w:val="FFFFFF" w:themeColor="background1"/>
                <w:sz w:val="18"/>
                <w:szCs w:val="18"/>
              </w:rPr>
            </w:pPr>
            <w:r w:rsidRPr="00D11EF6">
              <w:rPr>
                <w:b/>
                <w:color w:val="FFFFFF" w:themeColor="background1"/>
                <w:sz w:val="18"/>
                <w:szCs w:val="18"/>
              </w:rPr>
              <w:t>Legal rights to harvest</w:t>
            </w:r>
          </w:p>
          <w:p w14:paraId="5862D140" w14:textId="77777777" w:rsidR="00B32BF8" w:rsidRPr="00D11EF6" w:rsidRDefault="00B32BF8" w:rsidP="00B32BF8">
            <w:pPr>
              <w:rPr>
                <w:b/>
                <w:sz w:val="18"/>
                <w:szCs w:val="18"/>
              </w:rPr>
            </w:pPr>
            <w:r w:rsidRPr="00D11EF6">
              <w:rPr>
                <w:rFonts w:cs="Arial"/>
                <w:b/>
                <w:color w:val="FFFFFF" w:themeColor="background1"/>
                <w:sz w:val="18"/>
                <w:szCs w:val="18"/>
              </w:rPr>
              <w:t>General requirement</w:t>
            </w:r>
            <w:r w:rsidRPr="00D11EF6">
              <w:rPr>
                <w:rFonts w:cs="Arial"/>
                <w:color w:val="FFFFFF" w:themeColor="background1"/>
                <w:sz w:val="18"/>
                <w:szCs w:val="18"/>
              </w:rPr>
              <w:t>: The legal status of the FME shall be clearly defined and its boundaries delineated. The legal right to operate has been legally obtained and includes legal right to operate and to harvest timber from within the defined FMU.</w:t>
            </w:r>
          </w:p>
        </w:tc>
      </w:tr>
      <w:tr w:rsidR="00B32BF8" w:rsidRPr="00D11EF6" w14:paraId="52DB729F" w14:textId="77777777" w:rsidTr="006B4669">
        <w:tc>
          <w:tcPr>
            <w:tcW w:w="5000" w:type="pct"/>
            <w:gridSpan w:val="2"/>
            <w:shd w:val="clear" w:color="auto" w:fill="D9D9D9" w:themeFill="background1" w:themeFillShade="D9"/>
          </w:tcPr>
          <w:p w14:paraId="362A0056" w14:textId="77777777" w:rsidR="00D11EF6" w:rsidRPr="00010FD3" w:rsidRDefault="00D11EF6" w:rsidP="00D11EF6">
            <w:pPr>
              <w:pStyle w:val="ListParagraph"/>
              <w:numPr>
                <w:ilvl w:val="1"/>
                <w:numId w:val="20"/>
              </w:numPr>
              <w:ind w:left="567" w:hanging="567"/>
              <w:jc w:val="both"/>
              <w:rPr>
                <w:rFonts w:cs="Arial"/>
                <w:b/>
                <w:szCs w:val="20"/>
              </w:rPr>
            </w:pPr>
            <w:r w:rsidRPr="00010FD3">
              <w:rPr>
                <w:b/>
                <w:szCs w:val="20"/>
              </w:rPr>
              <w:t>Land tenure and management rights</w:t>
            </w:r>
            <w:r w:rsidRPr="00010FD3">
              <w:rPr>
                <w:rFonts w:cs="Arial"/>
                <w:b/>
                <w:szCs w:val="20"/>
              </w:rPr>
              <w:t xml:space="preserve"> </w:t>
            </w:r>
          </w:p>
          <w:p w14:paraId="5E0DCF6D" w14:textId="045BC195" w:rsidR="00B32BF8" w:rsidRPr="00D11EF6" w:rsidRDefault="00D11EF6" w:rsidP="00D11EF6">
            <w:pPr>
              <w:rPr>
                <w:rFonts w:cs="Arial"/>
                <w:b/>
                <w:sz w:val="18"/>
                <w:szCs w:val="18"/>
              </w:rPr>
            </w:pPr>
            <w:r w:rsidRPr="00F30083">
              <w:rPr>
                <w:b/>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F30083">
              <w:rPr>
                <w:b/>
              </w:rPr>
              <w:instrText xml:space="preserve"> FORMCHECKBOX </w:instrText>
            </w:r>
            <w:r w:rsidR="00726EEC">
              <w:rPr>
                <w:b/>
              </w:rPr>
            </w:r>
            <w:r w:rsidR="00726EEC">
              <w:rPr>
                <w:b/>
              </w:rPr>
              <w:fldChar w:fldCharType="separate"/>
            </w:r>
            <w:r w:rsidRPr="00F30083">
              <w:rPr>
                <w:b/>
              </w:rPr>
              <w:fldChar w:fldCharType="end"/>
            </w:r>
            <w:r w:rsidRPr="00010FD3">
              <w:rPr>
                <w:b/>
              </w:rPr>
              <w:t xml:space="preserve"> Check if not applicable (no risks has been identified in this sub-section)</w:t>
            </w:r>
          </w:p>
        </w:tc>
      </w:tr>
      <w:tr w:rsidR="00B32BF8" w:rsidRPr="00D11EF6" w14:paraId="27C073D7" w14:textId="77777777" w:rsidTr="006B4669">
        <w:tc>
          <w:tcPr>
            <w:tcW w:w="4074" w:type="pct"/>
            <w:shd w:val="clear" w:color="auto" w:fill="FFFFFF" w:themeFill="background1"/>
          </w:tcPr>
          <w:p w14:paraId="47C9186D" w14:textId="77777777" w:rsidR="00B32BF8" w:rsidRPr="00D11EF6" w:rsidRDefault="00B32BF8" w:rsidP="006B4669">
            <w:pPr>
              <w:pStyle w:val="ListParagraph"/>
              <w:numPr>
                <w:ilvl w:val="2"/>
                <w:numId w:val="23"/>
              </w:numPr>
              <w:spacing w:after="60" w:line="276" w:lineRule="auto"/>
              <w:ind w:left="993" w:hanging="993"/>
              <w:contextualSpacing w:val="0"/>
              <w:jc w:val="both"/>
              <w:rPr>
                <w:sz w:val="18"/>
                <w:szCs w:val="18"/>
              </w:rPr>
            </w:pPr>
            <w:r w:rsidRPr="00D11EF6">
              <w:rPr>
                <w:sz w:val="18"/>
                <w:szCs w:val="18"/>
              </w:rPr>
              <w:t>The Land registry shall confirm ownership and validity of property deed.</w:t>
            </w:r>
          </w:p>
        </w:tc>
        <w:tc>
          <w:tcPr>
            <w:tcW w:w="926" w:type="pct"/>
            <w:shd w:val="clear" w:color="auto" w:fill="FFFFFF" w:themeFill="background1"/>
            <w:vAlign w:val="center"/>
          </w:tcPr>
          <w:p w14:paraId="08BADF33"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04115397"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7DD4F4DC" w14:textId="77777777" w:rsidTr="006B4669">
        <w:tc>
          <w:tcPr>
            <w:tcW w:w="5000" w:type="pct"/>
            <w:gridSpan w:val="2"/>
            <w:shd w:val="clear" w:color="auto" w:fill="FFFFFF" w:themeFill="background1"/>
          </w:tcPr>
          <w:p w14:paraId="065173D2" w14:textId="22B9FF7F" w:rsidR="00C34A92" w:rsidRPr="00D11EF6" w:rsidRDefault="00C34A92" w:rsidP="00B32BF8">
            <w:pPr>
              <w:rPr>
                <w:sz w:val="18"/>
                <w:szCs w:val="18"/>
              </w:rPr>
            </w:pPr>
            <w:r w:rsidRPr="00D11EF6">
              <w:rPr>
                <w:sz w:val="18"/>
                <w:szCs w:val="18"/>
              </w:rPr>
              <w:t>Specific legislation:</w:t>
            </w:r>
          </w:p>
        </w:tc>
      </w:tr>
      <w:tr w:rsidR="00C34A92" w:rsidRPr="00D11EF6" w14:paraId="5987E32A" w14:textId="77777777" w:rsidTr="006B4669">
        <w:tc>
          <w:tcPr>
            <w:tcW w:w="5000" w:type="pct"/>
            <w:gridSpan w:val="2"/>
            <w:shd w:val="clear" w:color="auto" w:fill="FFFFFF" w:themeFill="background1"/>
          </w:tcPr>
          <w:p w14:paraId="03FB44B7" w14:textId="024F9198" w:rsidR="00C34A92" w:rsidRPr="00D11EF6" w:rsidRDefault="00C34A92" w:rsidP="00B32BF8">
            <w:pPr>
              <w:rPr>
                <w:sz w:val="18"/>
                <w:szCs w:val="18"/>
              </w:rPr>
            </w:pPr>
            <w:r w:rsidRPr="00D11EF6">
              <w:rPr>
                <w:sz w:val="18"/>
                <w:szCs w:val="18"/>
              </w:rPr>
              <w:t xml:space="preserve">Specific authority: </w:t>
            </w:r>
          </w:p>
        </w:tc>
      </w:tr>
      <w:tr w:rsidR="00B32BF8" w:rsidRPr="00D11EF6" w14:paraId="40ECC68C" w14:textId="77777777" w:rsidTr="006B4669">
        <w:tc>
          <w:tcPr>
            <w:tcW w:w="5000" w:type="pct"/>
            <w:gridSpan w:val="2"/>
            <w:shd w:val="clear" w:color="auto" w:fill="FFFFFF" w:themeFill="background1"/>
          </w:tcPr>
          <w:p w14:paraId="1D28CA7C" w14:textId="77777777" w:rsidR="00B32BF8" w:rsidRPr="00D11EF6" w:rsidRDefault="00B32BF8" w:rsidP="00B32BF8">
            <w:pPr>
              <w:rPr>
                <w:sz w:val="18"/>
                <w:szCs w:val="18"/>
              </w:rPr>
            </w:pPr>
            <w:r w:rsidRPr="00D11EF6">
              <w:rPr>
                <w:sz w:val="18"/>
                <w:szCs w:val="18"/>
              </w:rPr>
              <w:t xml:space="preserve">Findings: </w:t>
            </w:r>
          </w:p>
        </w:tc>
      </w:tr>
      <w:tr w:rsidR="00B32BF8" w:rsidRPr="00D11EF6" w14:paraId="2CE21441" w14:textId="77777777" w:rsidTr="006B4669">
        <w:tc>
          <w:tcPr>
            <w:tcW w:w="4074" w:type="pct"/>
            <w:shd w:val="clear" w:color="auto" w:fill="FFFFFF" w:themeFill="background1"/>
          </w:tcPr>
          <w:p w14:paraId="5689B7FC" w14:textId="77777777" w:rsidR="00B32BF8" w:rsidRPr="00D11EF6" w:rsidRDefault="00B32BF8" w:rsidP="006B4669">
            <w:pPr>
              <w:pStyle w:val="ListParagraph"/>
              <w:numPr>
                <w:ilvl w:val="2"/>
                <w:numId w:val="23"/>
              </w:numPr>
              <w:spacing w:line="276" w:lineRule="auto"/>
              <w:ind w:left="993" w:hanging="993"/>
              <w:jc w:val="both"/>
              <w:rPr>
                <w:sz w:val="18"/>
                <w:szCs w:val="18"/>
              </w:rPr>
            </w:pPr>
            <w:r w:rsidRPr="00D11EF6">
              <w:rPr>
                <w:sz w:val="18"/>
                <w:szCs w:val="18"/>
              </w:rPr>
              <w:t>Tax authorities shall confirm valid tax registration.</w:t>
            </w:r>
          </w:p>
        </w:tc>
        <w:tc>
          <w:tcPr>
            <w:tcW w:w="926" w:type="pct"/>
            <w:shd w:val="clear" w:color="auto" w:fill="FFFFFF" w:themeFill="background1"/>
            <w:vAlign w:val="center"/>
          </w:tcPr>
          <w:p w14:paraId="7C641130"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5F46C0E"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73820EC1" w14:textId="77777777" w:rsidTr="006B4669">
        <w:tc>
          <w:tcPr>
            <w:tcW w:w="5000" w:type="pct"/>
            <w:gridSpan w:val="2"/>
            <w:shd w:val="clear" w:color="auto" w:fill="FFFFFF" w:themeFill="background1"/>
          </w:tcPr>
          <w:p w14:paraId="780BB094" w14:textId="595034DD" w:rsidR="00C34A92" w:rsidRPr="00D11EF6" w:rsidRDefault="00C34A92" w:rsidP="00B32BF8">
            <w:pPr>
              <w:rPr>
                <w:sz w:val="18"/>
                <w:szCs w:val="18"/>
              </w:rPr>
            </w:pPr>
            <w:r w:rsidRPr="00D11EF6">
              <w:rPr>
                <w:sz w:val="18"/>
                <w:szCs w:val="18"/>
              </w:rPr>
              <w:t>Specific authority:</w:t>
            </w:r>
          </w:p>
        </w:tc>
      </w:tr>
      <w:tr w:rsidR="00B32BF8" w:rsidRPr="00D11EF6" w14:paraId="59F81CE1" w14:textId="77777777" w:rsidTr="006B4669">
        <w:tc>
          <w:tcPr>
            <w:tcW w:w="5000" w:type="pct"/>
            <w:gridSpan w:val="2"/>
            <w:shd w:val="clear" w:color="auto" w:fill="FFFFFF" w:themeFill="background1"/>
          </w:tcPr>
          <w:p w14:paraId="782FB9CE" w14:textId="77777777" w:rsidR="00B32BF8" w:rsidRPr="00D11EF6" w:rsidRDefault="00B32BF8" w:rsidP="00B32BF8">
            <w:pPr>
              <w:rPr>
                <w:sz w:val="18"/>
                <w:szCs w:val="18"/>
              </w:rPr>
            </w:pPr>
            <w:r w:rsidRPr="00D11EF6">
              <w:rPr>
                <w:sz w:val="18"/>
                <w:szCs w:val="18"/>
              </w:rPr>
              <w:t xml:space="preserve">Findings: </w:t>
            </w:r>
          </w:p>
        </w:tc>
      </w:tr>
      <w:tr w:rsidR="00B32BF8" w:rsidRPr="00D11EF6" w14:paraId="6B9C469B" w14:textId="77777777" w:rsidTr="006B4669">
        <w:tc>
          <w:tcPr>
            <w:tcW w:w="4074" w:type="pct"/>
            <w:shd w:val="clear" w:color="auto" w:fill="FFFFFF" w:themeFill="background1"/>
          </w:tcPr>
          <w:p w14:paraId="1E78C61F" w14:textId="77777777" w:rsidR="00B32BF8" w:rsidRPr="00D11EF6" w:rsidRDefault="00B32BF8" w:rsidP="006B4669">
            <w:pPr>
              <w:pStyle w:val="ListParagraph"/>
              <w:numPr>
                <w:ilvl w:val="2"/>
                <w:numId w:val="23"/>
              </w:numPr>
              <w:spacing w:after="60" w:line="276" w:lineRule="auto"/>
              <w:ind w:left="993" w:hanging="993"/>
              <w:contextualSpacing w:val="0"/>
              <w:jc w:val="both"/>
              <w:rPr>
                <w:sz w:val="18"/>
                <w:szCs w:val="18"/>
              </w:rPr>
            </w:pPr>
            <w:r w:rsidRPr="00D11EF6">
              <w:rPr>
                <w:sz w:val="18"/>
                <w:szCs w:val="18"/>
              </w:rPr>
              <w:t xml:space="preserve">The business register shall confirm valid business licenses to operate within the jurisdiction. </w:t>
            </w:r>
          </w:p>
        </w:tc>
        <w:tc>
          <w:tcPr>
            <w:tcW w:w="926" w:type="pct"/>
            <w:shd w:val="clear" w:color="auto" w:fill="FFFFFF" w:themeFill="background1"/>
            <w:vAlign w:val="center"/>
          </w:tcPr>
          <w:p w14:paraId="1A5559B2"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75ED19D"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4B9915DE" w14:textId="77777777" w:rsidTr="006B4669">
        <w:tc>
          <w:tcPr>
            <w:tcW w:w="5000" w:type="pct"/>
            <w:gridSpan w:val="2"/>
            <w:shd w:val="clear" w:color="auto" w:fill="FFFFFF" w:themeFill="background1"/>
          </w:tcPr>
          <w:p w14:paraId="6F593026" w14:textId="18C9ED95" w:rsidR="00C34A92" w:rsidRPr="00D11EF6" w:rsidRDefault="00C34A92" w:rsidP="00B32BF8">
            <w:pPr>
              <w:rPr>
                <w:sz w:val="18"/>
                <w:szCs w:val="18"/>
              </w:rPr>
            </w:pPr>
            <w:r w:rsidRPr="00D11EF6">
              <w:rPr>
                <w:sz w:val="18"/>
                <w:szCs w:val="18"/>
              </w:rPr>
              <w:lastRenderedPageBreak/>
              <w:t>Specific register:</w:t>
            </w:r>
          </w:p>
        </w:tc>
      </w:tr>
      <w:tr w:rsidR="00B32BF8" w:rsidRPr="00D11EF6" w14:paraId="6A7DF26D" w14:textId="77777777" w:rsidTr="006B4669">
        <w:tc>
          <w:tcPr>
            <w:tcW w:w="5000" w:type="pct"/>
            <w:gridSpan w:val="2"/>
            <w:shd w:val="clear" w:color="auto" w:fill="FFFFFF" w:themeFill="background1"/>
          </w:tcPr>
          <w:p w14:paraId="654D8897" w14:textId="77777777" w:rsidR="00B32BF8" w:rsidRPr="00D11EF6" w:rsidRDefault="00B32BF8" w:rsidP="00B32BF8">
            <w:pPr>
              <w:rPr>
                <w:sz w:val="18"/>
                <w:szCs w:val="18"/>
              </w:rPr>
            </w:pPr>
            <w:r w:rsidRPr="00D11EF6">
              <w:rPr>
                <w:sz w:val="18"/>
                <w:szCs w:val="18"/>
              </w:rPr>
              <w:t>Findings:</w:t>
            </w:r>
          </w:p>
        </w:tc>
      </w:tr>
      <w:tr w:rsidR="00B32BF8" w:rsidRPr="00D11EF6" w14:paraId="06838B75" w14:textId="77777777" w:rsidTr="006B4669">
        <w:tc>
          <w:tcPr>
            <w:tcW w:w="4074" w:type="pct"/>
            <w:shd w:val="clear" w:color="auto" w:fill="FFFFFF" w:themeFill="background1"/>
          </w:tcPr>
          <w:p w14:paraId="7CCA3D2D" w14:textId="60C971D0" w:rsidR="00B32BF8" w:rsidRPr="00D11EF6" w:rsidRDefault="00D11EF6" w:rsidP="006B4669">
            <w:pPr>
              <w:pStyle w:val="ListParagraph"/>
              <w:numPr>
                <w:ilvl w:val="2"/>
                <w:numId w:val="23"/>
              </w:numPr>
              <w:spacing w:line="276" w:lineRule="auto"/>
              <w:ind w:left="993" w:hanging="993"/>
              <w:contextualSpacing w:val="0"/>
              <w:jc w:val="both"/>
              <w:rPr>
                <w:sz w:val="18"/>
                <w:szCs w:val="18"/>
              </w:rPr>
            </w:pPr>
            <w:r w:rsidRPr="00D11EF6">
              <w:rPr>
                <w:sz w:val="18"/>
                <w:szCs w:val="18"/>
              </w:rPr>
              <w:t xml:space="preserve">In areas with land ownership conflicts, consultation with </w:t>
            </w:r>
            <w:proofErr w:type="spellStart"/>
            <w:r w:rsidRPr="00D11EF6">
              <w:rPr>
                <w:sz w:val="18"/>
                <w:szCs w:val="18"/>
              </w:rPr>
              <w:t>neighbours</w:t>
            </w:r>
            <w:proofErr w:type="spellEnd"/>
            <w:r w:rsidRPr="00D11EF6">
              <w:rPr>
                <w:sz w:val="18"/>
                <w:szCs w:val="18"/>
              </w:rPr>
              <w:t>, local communities and others shall confirm that land tenure rights are clear</w:t>
            </w:r>
            <w:r>
              <w:rPr>
                <w:sz w:val="18"/>
                <w:szCs w:val="18"/>
              </w:rPr>
              <w:t>.</w:t>
            </w:r>
          </w:p>
        </w:tc>
        <w:tc>
          <w:tcPr>
            <w:tcW w:w="926" w:type="pct"/>
            <w:shd w:val="clear" w:color="auto" w:fill="FFFFFF" w:themeFill="background1"/>
            <w:vAlign w:val="center"/>
          </w:tcPr>
          <w:p w14:paraId="7599D1AB"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90D83BC"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B32BF8" w:rsidRPr="00D11EF6" w14:paraId="61612628" w14:textId="77777777" w:rsidTr="006B4669">
        <w:tc>
          <w:tcPr>
            <w:tcW w:w="5000" w:type="pct"/>
            <w:gridSpan w:val="2"/>
            <w:shd w:val="clear" w:color="auto" w:fill="FFFFFF" w:themeFill="background1"/>
          </w:tcPr>
          <w:p w14:paraId="7F89B7E7" w14:textId="77777777" w:rsidR="00B32BF8" w:rsidRPr="00D11EF6" w:rsidRDefault="00B32BF8" w:rsidP="00B32BF8">
            <w:pPr>
              <w:rPr>
                <w:sz w:val="18"/>
                <w:szCs w:val="18"/>
              </w:rPr>
            </w:pPr>
            <w:r w:rsidRPr="00D11EF6">
              <w:rPr>
                <w:sz w:val="18"/>
                <w:szCs w:val="18"/>
              </w:rPr>
              <w:t xml:space="preserve">Findings: </w:t>
            </w:r>
          </w:p>
        </w:tc>
      </w:tr>
      <w:tr w:rsidR="00B32BF8" w:rsidRPr="00D11EF6" w14:paraId="51B3FC6A" w14:textId="77777777" w:rsidTr="006B4669">
        <w:tc>
          <w:tcPr>
            <w:tcW w:w="4074" w:type="pct"/>
            <w:shd w:val="clear" w:color="auto" w:fill="FFFFFF" w:themeFill="background1"/>
          </w:tcPr>
          <w:p w14:paraId="6701B581" w14:textId="35646DB2" w:rsidR="00B32BF8" w:rsidRPr="00D11EF6" w:rsidRDefault="00D11EF6" w:rsidP="006B4669">
            <w:pPr>
              <w:pStyle w:val="ListParagraph"/>
              <w:numPr>
                <w:ilvl w:val="2"/>
                <w:numId w:val="23"/>
              </w:numPr>
              <w:spacing w:line="276" w:lineRule="auto"/>
              <w:ind w:left="993" w:hanging="993"/>
              <w:contextualSpacing w:val="0"/>
              <w:jc w:val="both"/>
              <w:rPr>
                <w:sz w:val="18"/>
                <w:szCs w:val="18"/>
              </w:rPr>
            </w:pPr>
            <w:r w:rsidRPr="00D11EF6">
              <w:rPr>
                <w:sz w:val="18"/>
                <w:szCs w:val="18"/>
                <w:lang w:val="en-GB"/>
              </w:rPr>
              <w:t>Stakeholder consultation shall confirm that registration of FME has been granted following legally prescribed processes</w:t>
            </w:r>
            <w:r w:rsidR="00B32BF8" w:rsidRPr="00D11EF6">
              <w:rPr>
                <w:sz w:val="18"/>
                <w:szCs w:val="18"/>
              </w:rPr>
              <w:t>.</w:t>
            </w:r>
          </w:p>
        </w:tc>
        <w:tc>
          <w:tcPr>
            <w:tcW w:w="926" w:type="pct"/>
            <w:shd w:val="clear" w:color="auto" w:fill="FFFFFF" w:themeFill="background1"/>
            <w:vAlign w:val="center"/>
          </w:tcPr>
          <w:p w14:paraId="479D020F"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6D64DE60"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5A2CF178" w14:textId="77777777" w:rsidTr="006B4669">
        <w:tc>
          <w:tcPr>
            <w:tcW w:w="5000" w:type="pct"/>
            <w:gridSpan w:val="2"/>
            <w:shd w:val="clear" w:color="auto" w:fill="FFFFFF" w:themeFill="background1"/>
          </w:tcPr>
          <w:p w14:paraId="08DE7B4D" w14:textId="584E5D15" w:rsidR="00C34A92" w:rsidRPr="00D11EF6" w:rsidRDefault="00C34A92" w:rsidP="00B32BF8">
            <w:pPr>
              <w:rPr>
                <w:sz w:val="18"/>
                <w:szCs w:val="18"/>
              </w:rPr>
            </w:pPr>
            <w:r w:rsidRPr="00D11EF6">
              <w:rPr>
                <w:sz w:val="18"/>
                <w:szCs w:val="18"/>
              </w:rPr>
              <w:t>Specific legislation:</w:t>
            </w:r>
          </w:p>
        </w:tc>
      </w:tr>
      <w:tr w:rsidR="00B32BF8" w:rsidRPr="00D11EF6" w14:paraId="445949CC" w14:textId="77777777" w:rsidTr="006B4669">
        <w:tc>
          <w:tcPr>
            <w:tcW w:w="5000" w:type="pct"/>
            <w:gridSpan w:val="2"/>
            <w:shd w:val="clear" w:color="auto" w:fill="FFFFFF" w:themeFill="background1"/>
          </w:tcPr>
          <w:p w14:paraId="00E74BF3" w14:textId="77777777" w:rsidR="00B32BF8" w:rsidRPr="00D11EF6" w:rsidRDefault="00B32BF8" w:rsidP="00B32BF8">
            <w:pPr>
              <w:rPr>
                <w:sz w:val="18"/>
                <w:szCs w:val="18"/>
              </w:rPr>
            </w:pPr>
            <w:r w:rsidRPr="00D11EF6">
              <w:rPr>
                <w:sz w:val="18"/>
                <w:szCs w:val="18"/>
              </w:rPr>
              <w:t xml:space="preserve">Findings: </w:t>
            </w:r>
          </w:p>
        </w:tc>
      </w:tr>
      <w:tr w:rsidR="00B32BF8" w:rsidRPr="00D11EF6" w14:paraId="4D5B202E" w14:textId="77777777" w:rsidTr="006B4669">
        <w:tc>
          <w:tcPr>
            <w:tcW w:w="4074" w:type="pct"/>
            <w:shd w:val="clear" w:color="auto" w:fill="FFFFFF" w:themeFill="background1"/>
          </w:tcPr>
          <w:p w14:paraId="3070EA82" w14:textId="197BEEEF" w:rsidR="00B32BF8" w:rsidRPr="00D11EF6" w:rsidRDefault="00D11EF6" w:rsidP="006B4669">
            <w:pPr>
              <w:pStyle w:val="ListParagraph"/>
              <w:numPr>
                <w:ilvl w:val="2"/>
                <w:numId w:val="23"/>
              </w:numPr>
              <w:spacing w:line="276" w:lineRule="auto"/>
              <w:ind w:left="993" w:hanging="993"/>
              <w:contextualSpacing w:val="0"/>
              <w:jc w:val="both"/>
              <w:rPr>
                <w:sz w:val="18"/>
                <w:szCs w:val="18"/>
              </w:rPr>
            </w:pPr>
            <w:r w:rsidRPr="00D11EF6">
              <w:rPr>
                <w:sz w:val="18"/>
                <w:szCs w:val="18"/>
                <w:lang w:val="en-GB"/>
              </w:rPr>
              <w:t>Stakeholder consultation shall confirm that legal status of the operation or rights for conducting the established activities are not subject to court orders or other legally established decisions to cease operations</w:t>
            </w:r>
            <w:r w:rsidR="00B32BF8" w:rsidRPr="00D11EF6">
              <w:rPr>
                <w:sz w:val="18"/>
                <w:szCs w:val="18"/>
              </w:rPr>
              <w:t>.</w:t>
            </w:r>
          </w:p>
        </w:tc>
        <w:tc>
          <w:tcPr>
            <w:tcW w:w="926" w:type="pct"/>
            <w:shd w:val="clear" w:color="auto" w:fill="FFFFFF" w:themeFill="background1"/>
            <w:vAlign w:val="center"/>
          </w:tcPr>
          <w:p w14:paraId="76E14288"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3AC25C49"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B32BF8" w:rsidRPr="00D11EF6" w14:paraId="42CDB779" w14:textId="77777777" w:rsidTr="006B4669">
        <w:tc>
          <w:tcPr>
            <w:tcW w:w="5000" w:type="pct"/>
            <w:gridSpan w:val="2"/>
            <w:shd w:val="clear" w:color="auto" w:fill="FFFFFF" w:themeFill="background1"/>
          </w:tcPr>
          <w:p w14:paraId="3BEE5F60" w14:textId="77777777" w:rsidR="00B32BF8" w:rsidRPr="00D11EF6" w:rsidRDefault="00B32BF8" w:rsidP="00B32BF8">
            <w:pPr>
              <w:rPr>
                <w:sz w:val="18"/>
                <w:szCs w:val="18"/>
              </w:rPr>
            </w:pPr>
            <w:r w:rsidRPr="00D11EF6">
              <w:rPr>
                <w:sz w:val="18"/>
                <w:szCs w:val="18"/>
              </w:rPr>
              <w:t>Findings:</w:t>
            </w:r>
          </w:p>
        </w:tc>
      </w:tr>
      <w:tr w:rsidR="00B32BF8" w:rsidRPr="00D11EF6" w14:paraId="13B3E983" w14:textId="77777777" w:rsidTr="006B4669">
        <w:tc>
          <w:tcPr>
            <w:tcW w:w="4074" w:type="pct"/>
            <w:shd w:val="clear" w:color="auto" w:fill="FFFFFF" w:themeFill="background1"/>
          </w:tcPr>
          <w:p w14:paraId="69046F60" w14:textId="77777777" w:rsidR="00B32BF8" w:rsidRPr="00D11EF6" w:rsidRDefault="00B32BF8" w:rsidP="006B4669">
            <w:pPr>
              <w:pStyle w:val="ListParagraph"/>
              <w:numPr>
                <w:ilvl w:val="2"/>
                <w:numId w:val="23"/>
              </w:numPr>
              <w:spacing w:line="276" w:lineRule="auto"/>
              <w:ind w:left="993" w:hanging="993"/>
              <w:contextualSpacing w:val="0"/>
              <w:jc w:val="both"/>
              <w:rPr>
                <w:sz w:val="18"/>
                <w:szCs w:val="18"/>
              </w:rPr>
            </w:pPr>
            <w:r w:rsidRPr="00D11EF6">
              <w:rPr>
                <w:sz w:val="18"/>
                <w:szCs w:val="18"/>
              </w:rPr>
              <w:t>The management contract or other agreements with the owner shall indicate clear management rights.</w:t>
            </w:r>
          </w:p>
        </w:tc>
        <w:tc>
          <w:tcPr>
            <w:tcW w:w="926" w:type="pct"/>
            <w:shd w:val="clear" w:color="auto" w:fill="FFFFFF" w:themeFill="background1"/>
            <w:vAlign w:val="center"/>
          </w:tcPr>
          <w:p w14:paraId="6A31AE95"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0F037BE0"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B32BF8" w:rsidRPr="00D11EF6" w14:paraId="68D7E020" w14:textId="77777777" w:rsidTr="006B4669">
        <w:tc>
          <w:tcPr>
            <w:tcW w:w="5000" w:type="pct"/>
            <w:gridSpan w:val="2"/>
            <w:shd w:val="clear" w:color="auto" w:fill="FFFFFF" w:themeFill="background1"/>
          </w:tcPr>
          <w:p w14:paraId="781215B6" w14:textId="77777777" w:rsidR="00B32BF8" w:rsidRPr="00D11EF6" w:rsidRDefault="00B32BF8" w:rsidP="00B32BF8">
            <w:pPr>
              <w:rPr>
                <w:sz w:val="18"/>
                <w:szCs w:val="18"/>
              </w:rPr>
            </w:pPr>
            <w:r w:rsidRPr="00D11EF6">
              <w:rPr>
                <w:sz w:val="18"/>
                <w:szCs w:val="18"/>
              </w:rPr>
              <w:t xml:space="preserve">Findings: </w:t>
            </w:r>
          </w:p>
        </w:tc>
      </w:tr>
      <w:tr w:rsidR="00B32BF8" w:rsidRPr="00D11EF6" w14:paraId="60E5B36C" w14:textId="77777777" w:rsidTr="006B4669">
        <w:tc>
          <w:tcPr>
            <w:tcW w:w="4074" w:type="pct"/>
            <w:shd w:val="clear" w:color="auto" w:fill="FFFFFF" w:themeFill="background1"/>
          </w:tcPr>
          <w:p w14:paraId="3CBE12F4" w14:textId="77777777" w:rsidR="00B32BF8" w:rsidRPr="00D11EF6" w:rsidRDefault="00B32BF8" w:rsidP="006B4669">
            <w:pPr>
              <w:pStyle w:val="ListParagraph"/>
              <w:numPr>
                <w:ilvl w:val="2"/>
                <w:numId w:val="23"/>
              </w:numPr>
              <w:spacing w:line="276" w:lineRule="auto"/>
              <w:ind w:left="993" w:hanging="993"/>
              <w:contextualSpacing w:val="0"/>
              <w:jc w:val="both"/>
              <w:rPr>
                <w:sz w:val="18"/>
                <w:szCs w:val="18"/>
              </w:rPr>
            </w:pPr>
            <w:r w:rsidRPr="00D11EF6">
              <w:rPr>
                <w:sz w:val="18"/>
                <w:szCs w:val="18"/>
              </w:rPr>
              <w:t>Valid business registration documents shall exist.</w:t>
            </w:r>
            <w:r w:rsidRPr="00D11EF6" w:rsidDel="00B20A24">
              <w:rPr>
                <w:sz w:val="18"/>
                <w:szCs w:val="18"/>
              </w:rPr>
              <w:t xml:space="preserve"> </w:t>
            </w:r>
          </w:p>
        </w:tc>
        <w:tc>
          <w:tcPr>
            <w:tcW w:w="926" w:type="pct"/>
            <w:shd w:val="clear" w:color="auto" w:fill="FFFFFF" w:themeFill="background1"/>
            <w:vAlign w:val="center"/>
          </w:tcPr>
          <w:p w14:paraId="62E9E09F"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415B26A1"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B32BF8" w:rsidRPr="00D11EF6" w14:paraId="7B137354" w14:textId="77777777" w:rsidTr="006B4669">
        <w:tc>
          <w:tcPr>
            <w:tcW w:w="5000" w:type="pct"/>
            <w:gridSpan w:val="2"/>
            <w:shd w:val="clear" w:color="auto" w:fill="FFFFFF" w:themeFill="background1"/>
          </w:tcPr>
          <w:p w14:paraId="67211444" w14:textId="77777777" w:rsidR="00B32BF8" w:rsidRPr="00D11EF6" w:rsidRDefault="00B32BF8" w:rsidP="00B32BF8">
            <w:pPr>
              <w:rPr>
                <w:sz w:val="18"/>
                <w:szCs w:val="18"/>
              </w:rPr>
            </w:pPr>
            <w:r w:rsidRPr="00D11EF6">
              <w:rPr>
                <w:sz w:val="18"/>
                <w:szCs w:val="18"/>
              </w:rPr>
              <w:t xml:space="preserve">Findings: </w:t>
            </w:r>
          </w:p>
        </w:tc>
      </w:tr>
      <w:tr w:rsidR="00B32BF8" w:rsidRPr="00D11EF6" w14:paraId="2354D73F" w14:textId="77777777" w:rsidTr="006B4669">
        <w:tc>
          <w:tcPr>
            <w:tcW w:w="4074" w:type="pct"/>
            <w:shd w:val="clear" w:color="auto" w:fill="FFFFFF" w:themeFill="background1"/>
          </w:tcPr>
          <w:p w14:paraId="343C5CAC" w14:textId="5155CCE3" w:rsidR="00B32BF8" w:rsidRPr="00D11EF6" w:rsidRDefault="00B32BF8" w:rsidP="006B4669">
            <w:pPr>
              <w:pStyle w:val="ListParagraph"/>
              <w:numPr>
                <w:ilvl w:val="2"/>
                <w:numId w:val="23"/>
              </w:numPr>
              <w:spacing w:line="276" w:lineRule="auto"/>
              <w:ind w:left="993" w:hanging="993"/>
              <w:contextualSpacing w:val="0"/>
              <w:jc w:val="both"/>
              <w:rPr>
                <w:sz w:val="18"/>
                <w:szCs w:val="18"/>
              </w:rPr>
            </w:pPr>
            <w:r w:rsidRPr="00D11EF6">
              <w:rPr>
                <w:sz w:val="18"/>
                <w:szCs w:val="18"/>
              </w:rPr>
              <w:t>The issuance of legal rights and registration shall have been subject to public disclosure prior to commencement of any activities within FMUs</w:t>
            </w:r>
            <w:r w:rsidR="00C34A92" w:rsidRPr="00D11EF6">
              <w:rPr>
                <w:sz w:val="18"/>
                <w:szCs w:val="18"/>
              </w:rPr>
              <w:t>.</w:t>
            </w:r>
          </w:p>
        </w:tc>
        <w:tc>
          <w:tcPr>
            <w:tcW w:w="926" w:type="pct"/>
            <w:shd w:val="clear" w:color="auto" w:fill="FFFFFF" w:themeFill="background1"/>
            <w:vAlign w:val="center"/>
          </w:tcPr>
          <w:p w14:paraId="0ABBEF68"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66DC0FBE"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B32BF8" w:rsidRPr="00D11EF6" w14:paraId="0A2B0708" w14:textId="77777777" w:rsidTr="006B4669">
        <w:tc>
          <w:tcPr>
            <w:tcW w:w="5000" w:type="pct"/>
            <w:gridSpan w:val="2"/>
            <w:shd w:val="clear" w:color="auto" w:fill="FFFFFF" w:themeFill="background1"/>
          </w:tcPr>
          <w:p w14:paraId="08D262F5" w14:textId="77777777" w:rsidR="00B32BF8" w:rsidRPr="00D11EF6" w:rsidRDefault="00B32BF8" w:rsidP="00B32BF8">
            <w:pPr>
              <w:rPr>
                <w:sz w:val="18"/>
                <w:szCs w:val="18"/>
              </w:rPr>
            </w:pPr>
            <w:r w:rsidRPr="00D11EF6">
              <w:rPr>
                <w:sz w:val="18"/>
                <w:szCs w:val="18"/>
              </w:rPr>
              <w:t xml:space="preserve">Findings: </w:t>
            </w:r>
          </w:p>
        </w:tc>
      </w:tr>
      <w:tr w:rsidR="00B32BF8" w:rsidRPr="00D11EF6" w14:paraId="727D0ECF" w14:textId="77777777" w:rsidTr="006B4669">
        <w:tc>
          <w:tcPr>
            <w:tcW w:w="4074" w:type="pct"/>
            <w:shd w:val="clear" w:color="auto" w:fill="FFFFFF" w:themeFill="background1"/>
          </w:tcPr>
          <w:p w14:paraId="2FB96FF6" w14:textId="63A20DA2" w:rsidR="00B32BF8" w:rsidRPr="00D11EF6" w:rsidRDefault="00B32BF8" w:rsidP="006B4669">
            <w:pPr>
              <w:pStyle w:val="ListParagraph"/>
              <w:numPr>
                <w:ilvl w:val="2"/>
                <w:numId w:val="23"/>
              </w:numPr>
              <w:spacing w:line="276" w:lineRule="auto"/>
              <w:ind w:left="993" w:hanging="993"/>
              <w:contextualSpacing w:val="0"/>
              <w:jc w:val="both"/>
              <w:rPr>
                <w:sz w:val="18"/>
                <w:szCs w:val="18"/>
              </w:rPr>
            </w:pPr>
            <w:r w:rsidRPr="00D11EF6">
              <w:rPr>
                <w:sz w:val="18"/>
                <w:szCs w:val="18"/>
              </w:rPr>
              <w:t xml:space="preserve">Inspections of harvesting sites shall confirm that harvesting takes place within property limits (including felling, </w:t>
            </w:r>
            <w:proofErr w:type="gramStart"/>
            <w:r w:rsidRPr="00D11EF6">
              <w:rPr>
                <w:sz w:val="18"/>
                <w:szCs w:val="18"/>
              </w:rPr>
              <w:t>transport</w:t>
            </w:r>
            <w:proofErr w:type="gramEnd"/>
            <w:r w:rsidRPr="00D11EF6">
              <w:rPr>
                <w:sz w:val="18"/>
                <w:szCs w:val="18"/>
              </w:rPr>
              <w:t xml:space="preserve"> and log landings)</w:t>
            </w:r>
            <w:r w:rsidR="00C34A92" w:rsidRPr="00D11EF6">
              <w:rPr>
                <w:sz w:val="18"/>
                <w:szCs w:val="18"/>
              </w:rPr>
              <w:t>.</w:t>
            </w:r>
          </w:p>
        </w:tc>
        <w:tc>
          <w:tcPr>
            <w:tcW w:w="926" w:type="pct"/>
            <w:shd w:val="clear" w:color="auto" w:fill="FFFFFF" w:themeFill="background1"/>
            <w:vAlign w:val="center"/>
          </w:tcPr>
          <w:p w14:paraId="7808F0BA"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0A0810E6"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B32BF8" w:rsidRPr="00D11EF6" w14:paraId="2ADFC171" w14:textId="77777777" w:rsidTr="006B4669">
        <w:tc>
          <w:tcPr>
            <w:tcW w:w="5000" w:type="pct"/>
            <w:gridSpan w:val="2"/>
            <w:shd w:val="clear" w:color="auto" w:fill="FFFFFF" w:themeFill="background1"/>
          </w:tcPr>
          <w:p w14:paraId="42AE1170" w14:textId="77777777" w:rsidR="00B32BF8" w:rsidRPr="00D11EF6" w:rsidRDefault="00B32BF8" w:rsidP="00B32BF8">
            <w:pPr>
              <w:rPr>
                <w:sz w:val="18"/>
                <w:szCs w:val="18"/>
              </w:rPr>
            </w:pPr>
            <w:r w:rsidRPr="00D11EF6">
              <w:rPr>
                <w:sz w:val="18"/>
                <w:szCs w:val="18"/>
              </w:rPr>
              <w:t xml:space="preserve">Findings: </w:t>
            </w:r>
          </w:p>
        </w:tc>
      </w:tr>
      <w:tr w:rsidR="00B32BF8" w:rsidRPr="00D11EF6" w14:paraId="7AE7DB1D" w14:textId="77777777" w:rsidTr="006B4669">
        <w:tc>
          <w:tcPr>
            <w:tcW w:w="5000" w:type="pct"/>
            <w:gridSpan w:val="2"/>
            <w:shd w:val="clear" w:color="auto" w:fill="D9D9D9" w:themeFill="background1" w:themeFillShade="D9"/>
          </w:tcPr>
          <w:p w14:paraId="650CD807" w14:textId="77777777" w:rsidR="00B32BF8" w:rsidRPr="00D11EF6" w:rsidRDefault="00B32BF8" w:rsidP="006B4669">
            <w:pPr>
              <w:pStyle w:val="ListParagraph"/>
              <w:numPr>
                <w:ilvl w:val="1"/>
                <w:numId w:val="20"/>
              </w:numPr>
              <w:ind w:left="567" w:hanging="567"/>
              <w:jc w:val="both"/>
              <w:rPr>
                <w:b/>
                <w:sz w:val="18"/>
                <w:szCs w:val="18"/>
              </w:rPr>
            </w:pPr>
            <w:r w:rsidRPr="00D11EF6">
              <w:rPr>
                <w:b/>
                <w:sz w:val="18"/>
                <w:szCs w:val="18"/>
              </w:rPr>
              <w:t>Concession licenses</w:t>
            </w:r>
          </w:p>
          <w:p w14:paraId="38C8656D" w14:textId="77777777" w:rsidR="00B32BF8" w:rsidRPr="00D11EF6" w:rsidRDefault="00B32BF8" w:rsidP="00B32BF8">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B32BF8" w:rsidRPr="00D11EF6" w14:paraId="1C4573F6" w14:textId="77777777" w:rsidTr="006B4669">
        <w:trPr>
          <w:hidden/>
        </w:trPr>
        <w:tc>
          <w:tcPr>
            <w:tcW w:w="4074" w:type="pct"/>
            <w:shd w:val="clear" w:color="auto" w:fill="auto"/>
            <w:vAlign w:val="center"/>
          </w:tcPr>
          <w:p w14:paraId="2BCDE38B" w14:textId="77777777" w:rsidR="00B32BF8" w:rsidRPr="00D11EF6" w:rsidRDefault="00B32BF8" w:rsidP="006B4669">
            <w:pPr>
              <w:pStyle w:val="ListParagraph"/>
              <w:numPr>
                <w:ilvl w:val="0"/>
                <w:numId w:val="22"/>
              </w:numPr>
              <w:rPr>
                <w:vanish/>
                <w:sz w:val="18"/>
                <w:szCs w:val="18"/>
              </w:rPr>
            </w:pPr>
          </w:p>
          <w:p w14:paraId="149F16A7" w14:textId="77777777" w:rsidR="00B32BF8" w:rsidRPr="00D11EF6" w:rsidRDefault="00B32BF8" w:rsidP="006B4669">
            <w:pPr>
              <w:pStyle w:val="ListParagraph"/>
              <w:numPr>
                <w:ilvl w:val="1"/>
                <w:numId w:val="22"/>
              </w:numPr>
              <w:rPr>
                <w:vanish/>
                <w:sz w:val="18"/>
                <w:szCs w:val="18"/>
              </w:rPr>
            </w:pPr>
          </w:p>
          <w:p w14:paraId="3634BF43" w14:textId="77777777" w:rsidR="00B32BF8" w:rsidRPr="00D11EF6" w:rsidRDefault="00B32BF8" w:rsidP="006B4669">
            <w:pPr>
              <w:pStyle w:val="ListParagraph"/>
              <w:numPr>
                <w:ilvl w:val="1"/>
                <w:numId w:val="22"/>
              </w:numPr>
              <w:rPr>
                <w:vanish/>
                <w:sz w:val="18"/>
                <w:szCs w:val="18"/>
              </w:rPr>
            </w:pPr>
          </w:p>
          <w:p w14:paraId="209A48D4" w14:textId="77777777" w:rsidR="00B32BF8" w:rsidRPr="00D11EF6" w:rsidRDefault="00B32BF8" w:rsidP="006B4669">
            <w:pPr>
              <w:pStyle w:val="ListParagraph"/>
              <w:numPr>
                <w:ilvl w:val="2"/>
                <w:numId w:val="22"/>
              </w:numPr>
              <w:spacing w:after="0"/>
              <w:ind w:left="993" w:hanging="993"/>
              <w:jc w:val="both"/>
              <w:rPr>
                <w:sz w:val="18"/>
                <w:szCs w:val="18"/>
              </w:rPr>
            </w:pPr>
            <w:r w:rsidRPr="00D11EF6">
              <w:rPr>
                <w:sz w:val="18"/>
                <w:szCs w:val="18"/>
              </w:rPr>
              <w:t>Evidence that proper legal procedures shall be followed to obtain concession licenses.</w:t>
            </w:r>
          </w:p>
        </w:tc>
        <w:tc>
          <w:tcPr>
            <w:tcW w:w="926" w:type="pct"/>
            <w:shd w:val="clear" w:color="auto" w:fill="auto"/>
            <w:vAlign w:val="center"/>
          </w:tcPr>
          <w:p w14:paraId="59E8BE89" w14:textId="77777777" w:rsidR="00B32BF8" w:rsidRPr="00D11EF6" w:rsidRDefault="00B32BF8" w:rsidP="00B32BF8">
            <w:pP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0E27F96"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1D16E371" w14:textId="77777777" w:rsidTr="006B4669">
        <w:tc>
          <w:tcPr>
            <w:tcW w:w="5000" w:type="pct"/>
            <w:gridSpan w:val="2"/>
            <w:shd w:val="clear" w:color="auto" w:fill="auto"/>
          </w:tcPr>
          <w:p w14:paraId="0EF661E9" w14:textId="311699E0" w:rsidR="00C34A92" w:rsidRPr="00D11EF6" w:rsidRDefault="00C34A92" w:rsidP="00B32BF8">
            <w:pPr>
              <w:rPr>
                <w:sz w:val="18"/>
                <w:szCs w:val="18"/>
              </w:rPr>
            </w:pPr>
            <w:r w:rsidRPr="00D11EF6">
              <w:rPr>
                <w:sz w:val="18"/>
                <w:szCs w:val="18"/>
              </w:rPr>
              <w:t>Specific legislation:</w:t>
            </w:r>
          </w:p>
        </w:tc>
      </w:tr>
      <w:tr w:rsidR="00B32BF8" w:rsidRPr="00D11EF6" w14:paraId="20836289" w14:textId="77777777" w:rsidTr="006B4669">
        <w:tc>
          <w:tcPr>
            <w:tcW w:w="5000" w:type="pct"/>
            <w:gridSpan w:val="2"/>
            <w:shd w:val="clear" w:color="auto" w:fill="auto"/>
          </w:tcPr>
          <w:p w14:paraId="2F7E6F5F" w14:textId="77777777" w:rsidR="00B32BF8" w:rsidRPr="00D11EF6" w:rsidRDefault="00B32BF8" w:rsidP="00B32BF8">
            <w:pPr>
              <w:rPr>
                <w:sz w:val="18"/>
                <w:szCs w:val="18"/>
              </w:rPr>
            </w:pPr>
            <w:r w:rsidRPr="00D11EF6">
              <w:rPr>
                <w:sz w:val="18"/>
                <w:szCs w:val="18"/>
              </w:rPr>
              <w:t xml:space="preserve">Findings: </w:t>
            </w:r>
          </w:p>
        </w:tc>
      </w:tr>
      <w:tr w:rsidR="00B32BF8" w:rsidRPr="00D11EF6" w14:paraId="7819B856" w14:textId="77777777" w:rsidTr="006B4669">
        <w:tc>
          <w:tcPr>
            <w:tcW w:w="4074" w:type="pct"/>
            <w:shd w:val="clear" w:color="auto" w:fill="auto"/>
          </w:tcPr>
          <w:p w14:paraId="6B67DF22" w14:textId="77777777" w:rsidR="00B32BF8" w:rsidRPr="00D11EF6" w:rsidRDefault="00B32BF8" w:rsidP="006B4669">
            <w:pPr>
              <w:pStyle w:val="ListParagraph"/>
              <w:numPr>
                <w:ilvl w:val="2"/>
                <w:numId w:val="22"/>
              </w:numPr>
              <w:ind w:hanging="930"/>
              <w:jc w:val="both"/>
              <w:rPr>
                <w:sz w:val="18"/>
                <w:szCs w:val="18"/>
              </w:rPr>
            </w:pPr>
            <w:r w:rsidRPr="00D11EF6">
              <w:rPr>
                <w:sz w:val="18"/>
                <w:szCs w:val="18"/>
              </w:rPr>
              <w:t>A valid concession license agreement shall exist.</w:t>
            </w:r>
          </w:p>
        </w:tc>
        <w:tc>
          <w:tcPr>
            <w:tcW w:w="926" w:type="pct"/>
            <w:shd w:val="clear" w:color="auto" w:fill="auto"/>
            <w:vAlign w:val="center"/>
          </w:tcPr>
          <w:p w14:paraId="0AE8127E" w14:textId="77777777" w:rsidR="00B32BF8" w:rsidRPr="00D11EF6" w:rsidRDefault="00B32BF8" w:rsidP="00B32BF8">
            <w:pP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041A180F"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0256AB80" w14:textId="77777777" w:rsidTr="006B4669">
        <w:tc>
          <w:tcPr>
            <w:tcW w:w="5000" w:type="pct"/>
            <w:gridSpan w:val="2"/>
            <w:shd w:val="clear" w:color="auto" w:fill="auto"/>
          </w:tcPr>
          <w:p w14:paraId="3F7B902C" w14:textId="775F974C" w:rsidR="00C34A92" w:rsidRPr="00D11EF6" w:rsidRDefault="00C34A92" w:rsidP="00B32BF8">
            <w:pPr>
              <w:rPr>
                <w:sz w:val="18"/>
                <w:szCs w:val="18"/>
              </w:rPr>
            </w:pPr>
            <w:r w:rsidRPr="00D11EF6">
              <w:rPr>
                <w:sz w:val="18"/>
                <w:szCs w:val="18"/>
              </w:rPr>
              <w:t>Specific legislation:</w:t>
            </w:r>
          </w:p>
        </w:tc>
      </w:tr>
      <w:tr w:rsidR="00B32BF8" w:rsidRPr="00D11EF6" w14:paraId="583BC475" w14:textId="77777777" w:rsidTr="006B4669">
        <w:tc>
          <w:tcPr>
            <w:tcW w:w="5000" w:type="pct"/>
            <w:gridSpan w:val="2"/>
            <w:shd w:val="clear" w:color="auto" w:fill="auto"/>
          </w:tcPr>
          <w:p w14:paraId="0DC1A0A0" w14:textId="77777777" w:rsidR="00B32BF8" w:rsidRPr="00D11EF6" w:rsidRDefault="00B32BF8" w:rsidP="00B32BF8">
            <w:pPr>
              <w:rPr>
                <w:sz w:val="18"/>
                <w:szCs w:val="18"/>
              </w:rPr>
            </w:pPr>
            <w:r w:rsidRPr="00D11EF6">
              <w:rPr>
                <w:sz w:val="18"/>
                <w:szCs w:val="18"/>
              </w:rPr>
              <w:t xml:space="preserve">Findings: </w:t>
            </w:r>
          </w:p>
        </w:tc>
      </w:tr>
      <w:tr w:rsidR="00B32BF8" w:rsidRPr="00D11EF6" w14:paraId="00797C69" w14:textId="77777777" w:rsidTr="006B4669">
        <w:tc>
          <w:tcPr>
            <w:tcW w:w="4074" w:type="pct"/>
            <w:shd w:val="clear" w:color="auto" w:fill="auto"/>
          </w:tcPr>
          <w:p w14:paraId="07ECAE66" w14:textId="77777777" w:rsidR="00B32BF8" w:rsidRPr="00D11EF6" w:rsidRDefault="00B32BF8" w:rsidP="006B4669">
            <w:pPr>
              <w:pStyle w:val="ListParagraph"/>
              <w:numPr>
                <w:ilvl w:val="2"/>
                <w:numId w:val="22"/>
              </w:numPr>
              <w:ind w:hanging="930"/>
              <w:jc w:val="both"/>
              <w:rPr>
                <w:sz w:val="18"/>
                <w:szCs w:val="18"/>
              </w:rPr>
            </w:pPr>
            <w:r w:rsidRPr="00D11EF6">
              <w:rPr>
                <w:sz w:val="18"/>
                <w:szCs w:val="18"/>
              </w:rPr>
              <w:t>The process of obtaining concessions shall follow an open and transparent process based on clear criteria and be confined to eligible Organisations.</w:t>
            </w:r>
          </w:p>
        </w:tc>
        <w:tc>
          <w:tcPr>
            <w:tcW w:w="926" w:type="pct"/>
            <w:shd w:val="clear" w:color="auto" w:fill="auto"/>
            <w:vAlign w:val="center"/>
          </w:tcPr>
          <w:p w14:paraId="1DEB3621" w14:textId="77777777" w:rsidR="00B32BF8" w:rsidRPr="00D11EF6" w:rsidRDefault="00B32BF8" w:rsidP="00B32BF8">
            <w:pP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638856DE"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B32BF8" w:rsidRPr="00D11EF6" w14:paraId="41D5A971" w14:textId="77777777" w:rsidTr="006B4669">
        <w:tc>
          <w:tcPr>
            <w:tcW w:w="5000" w:type="pct"/>
            <w:gridSpan w:val="2"/>
            <w:shd w:val="clear" w:color="auto" w:fill="auto"/>
          </w:tcPr>
          <w:p w14:paraId="4FA681FD" w14:textId="77777777" w:rsidR="00B32BF8" w:rsidRPr="00D11EF6" w:rsidRDefault="00B32BF8" w:rsidP="00B32BF8">
            <w:pPr>
              <w:rPr>
                <w:sz w:val="18"/>
                <w:szCs w:val="18"/>
              </w:rPr>
            </w:pPr>
            <w:r w:rsidRPr="00D11EF6">
              <w:rPr>
                <w:sz w:val="18"/>
                <w:szCs w:val="18"/>
              </w:rPr>
              <w:t xml:space="preserve">Findings: </w:t>
            </w:r>
          </w:p>
        </w:tc>
      </w:tr>
      <w:tr w:rsidR="00B32BF8" w:rsidRPr="00D11EF6" w14:paraId="44E75146" w14:textId="77777777" w:rsidTr="006B4669">
        <w:tc>
          <w:tcPr>
            <w:tcW w:w="4074" w:type="pct"/>
            <w:shd w:val="clear" w:color="auto" w:fill="auto"/>
          </w:tcPr>
          <w:p w14:paraId="3CD233E2" w14:textId="77777777" w:rsidR="00B32BF8" w:rsidRPr="00D11EF6" w:rsidRDefault="00B32BF8" w:rsidP="006B4669">
            <w:pPr>
              <w:pStyle w:val="ListParagraph"/>
              <w:numPr>
                <w:ilvl w:val="2"/>
                <w:numId w:val="22"/>
              </w:numPr>
              <w:ind w:hanging="930"/>
              <w:jc w:val="both"/>
              <w:rPr>
                <w:sz w:val="18"/>
                <w:szCs w:val="18"/>
              </w:rPr>
            </w:pPr>
            <w:r w:rsidRPr="00D11EF6">
              <w:rPr>
                <w:sz w:val="18"/>
                <w:szCs w:val="18"/>
              </w:rPr>
              <w:t>Independent stakeholder consultation shall confirm that legal procedures have been followed to obtaining concession licenses.</w:t>
            </w:r>
          </w:p>
        </w:tc>
        <w:tc>
          <w:tcPr>
            <w:tcW w:w="926" w:type="pct"/>
            <w:shd w:val="clear" w:color="auto" w:fill="auto"/>
            <w:vAlign w:val="center"/>
          </w:tcPr>
          <w:p w14:paraId="671D4B27" w14:textId="77777777" w:rsidR="00B32BF8" w:rsidRPr="00D11EF6" w:rsidRDefault="00B32BF8" w:rsidP="00B32BF8">
            <w:pP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69D90024"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B32BF8" w:rsidRPr="00D11EF6" w14:paraId="5F92D004" w14:textId="77777777" w:rsidTr="006B4669">
        <w:tc>
          <w:tcPr>
            <w:tcW w:w="5000" w:type="pct"/>
            <w:gridSpan w:val="2"/>
          </w:tcPr>
          <w:p w14:paraId="7925CF5B" w14:textId="77777777" w:rsidR="00B32BF8" w:rsidRPr="00D11EF6" w:rsidRDefault="00B32BF8" w:rsidP="00B32BF8">
            <w:pPr>
              <w:rPr>
                <w:sz w:val="18"/>
                <w:szCs w:val="18"/>
              </w:rPr>
            </w:pPr>
            <w:r w:rsidRPr="00D11EF6">
              <w:rPr>
                <w:sz w:val="18"/>
                <w:szCs w:val="18"/>
              </w:rPr>
              <w:t xml:space="preserve">Findings: </w:t>
            </w:r>
          </w:p>
          <w:p w14:paraId="3A90C999" w14:textId="77777777" w:rsidR="00B32BF8" w:rsidRPr="00D11EF6" w:rsidRDefault="00B32BF8" w:rsidP="00B32BF8">
            <w:pPr>
              <w:rPr>
                <w:sz w:val="18"/>
                <w:szCs w:val="18"/>
              </w:rPr>
            </w:pPr>
          </w:p>
        </w:tc>
      </w:tr>
      <w:tr w:rsidR="00B32BF8" w:rsidRPr="00D11EF6" w14:paraId="0F12A372" w14:textId="77777777" w:rsidTr="006B4669">
        <w:tc>
          <w:tcPr>
            <w:tcW w:w="5000" w:type="pct"/>
            <w:gridSpan w:val="2"/>
            <w:shd w:val="clear" w:color="auto" w:fill="D9D9D9" w:themeFill="background1" w:themeFillShade="D9"/>
          </w:tcPr>
          <w:p w14:paraId="1E4316B3" w14:textId="77777777" w:rsidR="00B32BF8" w:rsidRPr="00D11EF6" w:rsidRDefault="00B32BF8" w:rsidP="00B32BF8">
            <w:pPr>
              <w:ind w:left="567" w:hanging="567"/>
              <w:rPr>
                <w:b/>
                <w:sz w:val="18"/>
                <w:szCs w:val="18"/>
              </w:rPr>
            </w:pPr>
            <w:r w:rsidRPr="00D11EF6">
              <w:rPr>
                <w:b/>
                <w:sz w:val="18"/>
                <w:szCs w:val="18"/>
              </w:rPr>
              <w:lastRenderedPageBreak/>
              <w:t>1.3   Management and harvesting planning</w:t>
            </w:r>
          </w:p>
          <w:p w14:paraId="0ECAA46D" w14:textId="77777777" w:rsidR="00B32BF8" w:rsidRPr="00D11EF6" w:rsidRDefault="00B32BF8" w:rsidP="00B32BF8">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B32BF8" w:rsidRPr="00D11EF6" w14:paraId="1CBAE231" w14:textId="77777777" w:rsidTr="006B4669">
        <w:trPr>
          <w:hidden/>
        </w:trPr>
        <w:tc>
          <w:tcPr>
            <w:tcW w:w="4074" w:type="pct"/>
            <w:shd w:val="clear" w:color="auto" w:fill="auto"/>
          </w:tcPr>
          <w:p w14:paraId="59150895" w14:textId="77777777" w:rsidR="00B32BF8" w:rsidRPr="00D11EF6" w:rsidRDefault="00B32BF8" w:rsidP="006B4669">
            <w:pPr>
              <w:pStyle w:val="ListParagraph"/>
              <w:numPr>
                <w:ilvl w:val="0"/>
                <w:numId w:val="21"/>
              </w:numPr>
              <w:spacing w:line="276" w:lineRule="auto"/>
              <w:ind w:hanging="1224"/>
              <w:contextualSpacing w:val="0"/>
              <w:jc w:val="both"/>
              <w:rPr>
                <w:vanish/>
                <w:sz w:val="18"/>
                <w:szCs w:val="18"/>
              </w:rPr>
            </w:pPr>
          </w:p>
          <w:p w14:paraId="16F71080" w14:textId="77777777" w:rsidR="00B32BF8" w:rsidRPr="00D11EF6" w:rsidRDefault="00B32BF8" w:rsidP="006B4669">
            <w:pPr>
              <w:pStyle w:val="ListParagraph"/>
              <w:numPr>
                <w:ilvl w:val="1"/>
                <w:numId w:val="21"/>
              </w:numPr>
              <w:spacing w:line="276" w:lineRule="auto"/>
              <w:ind w:hanging="1224"/>
              <w:contextualSpacing w:val="0"/>
              <w:jc w:val="both"/>
              <w:rPr>
                <w:vanish/>
                <w:sz w:val="18"/>
                <w:szCs w:val="18"/>
              </w:rPr>
            </w:pPr>
          </w:p>
          <w:p w14:paraId="1F40C635" w14:textId="77777777" w:rsidR="00B32BF8" w:rsidRPr="00D11EF6" w:rsidRDefault="00B32BF8" w:rsidP="006B4669">
            <w:pPr>
              <w:pStyle w:val="ListParagraph"/>
              <w:numPr>
                <w:ilvl w:val="1"/>
                <w:numId w:val="21"/>
              </w:numPr>
              <w:spacing w:line="276" w:lineRule="auto"/>
              <w:ind w:hanging="1224"/>
              <w:contextualSpacing w:val="0"/>
              <w:jc w:val="both"/>
              <w:rPr>
                <w:vanish/>
                <w:sz w:val="18"/>
                <w:szCs w:val="18"/>
              </w:rPr>
            </w:pPr>
          </w:p>
          <w:p w14:paraId="1300B294" w14:textId="77777777" w:rsidR="00B32BF8" w:rsidRPr="00D11EF6" w:rsidRDefault="00B32BF8" w:rsidP="006B4669">
            <w:pPr>
              <w:pStyle w:val="ListParagraph"/>
              <w:numPr>
                <w:ilvl w:val="1"/>
                <w:numId w:val="21"/>
              </w:numPr>
              <w:spacing w:line="276" w:lineRule="auto"/>
              <w:ind w:hanging="1224"/>
              <w:contextualSpacing w:val="0"/>
              <w:jc w:val="both"/>
              <w:rPr>
                <w:vanish/>
                <w:sz w:val="18"/>
                <w:szCs w:val="18"/>
              </w:rPr>
            </w:pPr>
          </w:p>
          <w:p w14:paraId="1CCF8AA5" w14:textId="77777777" w:rsidR="00B32BF8" w:rsidRPr="00D11EF6" w:rsidRDefault="00B32BF8" w:rsidP="006B4669">
            <w:pPr>
              <w:pStyle w:val="ListParagraph"/>
              <w:numPr>
                <w:ilvl w:val="2"/>
                <w:numId w:val="21"/>
              </w:numPr>
              <w:spacing w:line="276" w:lineRule="auto"/>
              <w:ind w:left="993" w:hanging="993"/>
              <w:contextualSpacing w:val="0"/>
              <w:jc w:val="both"/>
              <w:rPr>
                <w:sz w:val="18"/>
                <w:szCs w:val="18"/>
              </w:rPr>
            </w:pPr>
            <w:r w:rsidRPr="00D11EF6">
              <w:rPr>
                <w:sz w:val="18"/>
                <w:szCs w:val="18"/>
              </w:rPr>
              <w:t>Approved forest management plans shall exist for the FMU where the harvesting is taking place.</w:t>
            </w:r>
          </w:p>
        </w:tc>
        <w:tc>
          <w:tcPr>
            <w:tcW w:w="926" w:type="pct"/>
            <w:shd w:val="clear" w:color="auto" w:fill="auto"/>
            <w:vAlign w:val="center"/>
          </w:tcPr>
          <w:p w14:paraId="61069C3A"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5A4576D"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68C2E612" w14:textId="77777777" w:rsidTr="006B4669">
        <w:tc>
          <w:tcPr>
            <w:tcW w:w="5000" w:type="pct"/>
            <w:gridSpan w:val="2"/>
            <w:shd w:val="clear" w:color="auto" w:fill="auto"/>
          </w:tcPr>
          <w:p w14:paraId="05D573AA" w14:textId="18012BEA" w:rsidR="00C34A92" w:rsidRPr="00D11EF6" w:rsidRDefault="00C34A92" w:rsidP="00B32BF8">
            <w:pPr>
              <w:rPr>
                <w:sz w:val="18"/>
                <w:szCs w:val="18"/>
              </w:rPr>
            </w:pPr>
            <w:r w:rsidRPr="00D11EF6">
              <w:rPr>
                <w:sz w:val="18"/>
                <w:szCs w:val="18"/>
              </w:rPr>
              <w:t>Specific legislation:</w:t>
            </w:r>
          </w:p>
        </w:tc>
      </w:tr>
      <w:tr w:rsidR="00B32BF8" w:rsidRPr="00D11EF6" w14:paraId="03CA0012" w14:textId="77777777" w:rsidTr="006B4669">
        <w:tc>
          <w:tcPr>
            <w:tcW w:w="5000" w:type="pct"/>
            <w:gridSpan w:val="2"/>
            <w:shd w:val="clear" w:color="auto" w:fill="auto"/>
          </w:tcPr>
          <w:p w14:paraId="4884335D" w14:textId="77777777" w:rsidR="00B32BF8" w:rsidRPr="00D11EF6" w:rsidRDefault="00B32BF8" w:rsidP="00B32BF8">
            <w:pPr>
              <w:rPr>
                <w:sz w:val="18"/>
                <w:szCs w:val="18"/>
              </w:rPr>
            </w:pPr>
            <w:r w:rsidRPr="00D11EF6">
              <w:rPr>
                <w:sz w:val="18"/>
                <w:szCs w:val="18"/>
              </w:rPr>
              <w:t xml:space="preserve">Findings: </w:t>
            </w:r>
          </w:p>
          <w:p w14:paraId="12B34E28" w14:textId="77777777" w:rsidR="00B32BF8" w:rsidRPr="00D11EF6" w:rsidRDefault="00B32BF8" w:rsidP="00B32BF8">
            <w:pPr>
              <w:rPr>
                <w:sz w:val="18"/>
                <w:szCs w:val="18"/>
              </w:rPr>
            </w:pPr>
          </w:p>
        </w:tc>
      </w:tr>
      <w:tr w:rsidR="00B32BF8" w:rsidRPr="00D11EF6" w14:paraId="74275916" w14:textId="77777777" w:rsidTr="006B4669">
        <w:tc>
          <w:tcPr>
            <w:tcW w:w="4074" w:type="pct"/>
            <w:shd w:val="clear" w:color="auto" w:fill="auto"/>
          </w:tcPr>
          <w:p w14:paraId="7771541B" w14:textId="77777777" w:rsidR="00B32BF8" w:rsidRPr="00D11EF6" w:rsidRDefault="00B32BF8" w:rsidP="006B4669">
            <w:pPr>
              <w:pStyle w:val="ListParagraph"/>
              <w:numPr>
                <w:ilvl w:val="2"/>
                <w:numId w:val="21"/>
              </w:numPr>
              <w:spacing w:line="276" w:lineRule="auto"/>
              <w:ind w:left="993" w:hanging="993"/>
              <w:contextualSpacing w:val="0"/>
              <w:jc w:val="both"/>
              <w:rPr>
                <w:sz w:val="18"/>
                <w:szCs w:val="18"/>
              </w:rPr>
            </w:pPr>
            <w:r w:rsidRPr="00D11EF6">
              <w:rPr>
                <w:sz w:val="18"/>
                <w:szCs w:val="18"/>
              </w:rPr>
              <w:t>Forest management plans shall contain all legally required information and procedures.</w:t>
            </w:r>
          </w:p>
        </w:tc>
        <w:tc>
          <w:tcPr>
            <w:tcW w:w="926" w:type="pct"/>
            <w:shd w:val="clear" w:color="auto" w:fill="auto"/>
            <w:vAlign w:val="center"/>
          </w:tcPr>
          <w:p w14:paraId="51B47808"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136DBE39"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617F040C" w14:textId="77777777" w:rsidTr="006B4669">
        <w:tc>
          <w:tcPr>
            <w:tcW w:w="5000" w:type="pct"/>
            <w:gridSpan w:val="2"/>
            <w:shd w:val="clear" w:color="auto" w:fill="auto"/>
          </w:tcPr>
          <w:p w14:paraId="73A02381" w14:textId="60CB27AF" w:rsidR="00C34A92" w:rsidRPr="00D11EF6" w:rsidRDefault="00C34A92" w:rsidP="00B32BF8">
            <w:pPr>
              <w:rPr>
                <w:sz w:val="18"/>
                <w:szCs w:val="18"/>
              </w:rPr>
            </w:pPr>
            <w:r w:rsidRPr="00D11EF6">
              <w:rPr>
                <w:sz w:val="18"/>
                <w:szCs w:val="18"/>
              </w:rPr>
              <w:t>Specific legislation:</w:t>
            </w:r>
          </w:p>
        </w:tc>
      </w:tr>
      <w:tr w:rsidR="00B32BF8" w:rsidRPr="00D11EF6" w14:paraId="472190F6" w14:textId="77777777" w:rsidTr="006B4669">
        <w:tc>
          <w:tcPr>
            <w:tcW w:w="5000" w:type="pct"/>
            <w:gridSpan w:val="2"/>
            <w:shd w:val="clear" w:color="auto" w:fill="auto"/>
          </w:tcPr>
          <w:p w14:paraId="24918CAB" w14:textId="77777777" w:rsidR="00B32BF8" w:rsidRPr="00D11EF6" w:rsidRDefault="00B32BF8" w:rsidP="00B32BF8">
            <w:pPr>
              <w:rPr>
                <w:sz w:val="18"/>
                <w:szCs w:val="18"/>
              </w:rPr>
            </w:pPr>
            <w:r w:rsidRPr="00D11EF6">
              <w:rPr>
                <w:sz w:val="18"/>
                <w:szCs w:val="18"/>
              </w:rPr>
              <w:t xml:space="preserve">Findings: </w:t>
            </w:r>
          </w:p>
          <w:p w14:paraId="7ECE3058" w14:textId="77777777" w:rsidR="00B32BF8" w:rsidRPr="00D11EF6" w:rsidRDefault="00B32BF8" w:rsidP="00B32BF8">
            <w:pPr>
              <w:rPr>
                <w:sz w:val="18"/>
                <w:szCs w:val="18"/>
              </w:rPr>
            </w:pPr>
          </w:p>
        </w:tc>
      </w:tr>
      <w:tr w:rsidR="00B32BF8" w:rsidRPr="00D11EF6" w14:paraId="3434BE88" w14:textId="77777777" w:rsidTr="006B4669">
        <w:tc>
          <w:tcPr>
            <w:tcW w:w="4074" w:type="pct"/>
            <w:shd w:val="clear" w:color="auto" w:fill="auto"/>
          </w:tcPr>
          <w:p w14:paraId="6DC303E8" w14:textId="77777777" w:rsidR="00B32BF8" w:rsidRPr="00D11EF6" w:rsidRDefault="00B32BF8" w:rsidP="006B4669">
            <w:pPr>
              <w:pStyle w:val="ListParagraph"/>
              <w:numPr>
                <w:ilvl w:val="2"/>
                <w:numId w:val="21"/>
              </w:numPr>
              <w:spacing w:line="276" w:lineRule="auto"/>
              <w:ind w:left="993" w:hanging="993"/>
              <w:contextualSpacing w:val="0"/>
              <w:jc w:val="both"/>
              <w:rPr>
                <w:sz w:val="18"/>
                <w:szCs w:val="18"/>
              </w:rPr>
            </w:pPr>
            <w:r w:rsidRPr="00D11EF6">
              <w:rPr>
                <w:sz w:val="18"/>
                <w:szCs w:val="18"/>
              </w:rPr>
              <w:t>Annual operating or harvesting plans shall be in place and approved by legally competent authorities.</w:t>
            </w:r>
          </w:p>
        </w:tc>
        <w:tc>
          <w:tcPr>
            <w:tcW w:w="926" w:type="pct"/>
            <w:shd w:val="clear" w:color="auto" w:fill="auto"/>
            <w:vAlign w:val="center"/>
          </w:tcPr>
          <w:p w14:paraId="6D79D39D"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75B82372"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344DFB2C" w14:textId="77777777" w:rsidTr="006B4669">
        <w:tc>
          <w:tcPr>
            <w:tcW w:w="5000" w:type="pct"/>
            <w:gridSpan w:val="2"/>
            <w:shd w:val="clear" w:color="auto" w:fill="auto"/>
          </w:tcPr>
          <w:p w14:paraId="5C333A3C" w14:textId="78D34338" w:rsidR="00C34A92" w:rsidRPr="00D11EF6" w:rsidRDefault="00C34A92" w:rsidP="00C34A92">
            <w:pPr>
              <w:rPr>
                <w:sz w:val="18"/>
                <w:szCs w:val="18"/>
              </w:rPr>
            </w:pPr>
            <w:r w:rsidRPr="00D11EF6">
              <w:rPr>
                <w:sz w:val="18"/>
                <w:szCs w:val="18"/>
              </w:rPr>
              <w:t>Specific legislation:</w:t>
            </w:r>
          </w:p>
        </w:tc>
      </w:tr>
      <w:tr w:rsidR="00C34A92" w:rsidRPr="00D11EF6" w14:paraId="5296058B" w14:textId="77777777" w:rsidTr="006B4669">
        <w:tc>
          <w:tcPr>
            <w:tcW w:w="5000" w:type="pct"/>
            <w:gridSpan w:val="2"/>
            <w:shd w:val="clear" w:color="auto" w:fill="auto"/>
          </w:tcPr>
          <w:p w14:paraId="2E9CDB4E" w14:textId="7F2C8BDB" w:rsidR="00C34A92" w:rsidRPr="00D11EF6" w:rsidRDefault="00C34A92" w:rsidP="00B32BF8">
            <w:pPr>
              <w:rPr>
                <w:sz w:val="18"/>
                <w:szCs w:val="18"/>
              </w:rPr>
            </w:pPr>
            <w:r w:rsidRPr="00D11EF6">
              <w:rPr>
                <w:sz w:val="18"/>
                <w:szCs w:val="18"/>
              </w:rPr>
              <w:t xml:space="preserve">Specific authority: </w:t>
            </w:r>
          </w:p>
        </w:tc>
      </w:tr>
      <w:tr w:rsidR="00B32BF8" w:rsidRPr="00D11EF6" w14:paraId="1288F75C" w14:textId="77777777" w:rsidTr="006B4669">
        <w:tc>
          <w:tcPr>
            <w:tcW w:w="5000" w:type="pct"/>
            <w:gridSpan w:val="2"/>
            <w:shd w:val="clear" w:color="auto" w:fill="auto"/>
          </w:tcPr>
          <w:p w14:paraId="667E3375" w14:textId="77777777" w:rsidR="00B32BF8" w:rsidRPr="00D11EF6" w:rsidRDefault="00B32BF8" w:rsidP="00B32BF8">
            <w:pPr>
              <w:rPr>
                <w:sz w:val="18"/>
                <w:szCs w:val="18"/>
              </w:rPr>
            </w:pPr>
            <w:r w:rsidRPr="00D11EF6">
              <w:rPr>
                <w:sz w:val="18"/>
                <w:szCs w:val="18"/>
              </w:rPr>
              <w:t xml:space="preserve">Findings: </w:t>
            </w:r>
          </w:p>
        </w:tc>
      </w:tr>
      <w:tr w:rsidR="00B32BF8" w:rsidRPr="00D11EF6" w14:paraId="467A898B" w14:textId="77777777" w:rsidTr="006B4669">
        <w:tc>
          <w:tcPr>
            <w:tcW w:w="4074" w:type="pct"/>
            <w:shd w:val="clear" w:color="auto" w:fill="auto"/>
          </w:tcPr>
          <w:p w14:paraId="2B862E75" w14:textId="77777777" w:rsidR="00B32BF8" w:rsidRPr="00D11EF6" w:rsidRDefault="00B32BF8" w:rsidP="006B4669">
            <w:pPr>
              <w:pStyle w:val="ListParagraph"/>
              <w:numPr>
                <w:ilvl w:val="2"/>
                <w:numId w:val="21"/>
              </w:numPr>
              <w:spacing w:line="276" w:lineRule="auto"/>
              <w:ind w:left="993" w:hanging="993"/>
              <w:contextualSpacing w:val="0"/>
              <w:jc w:val="both"/>
              <w:rPr>
                <w:sz w:val="18"/>
                <w:szCs w:val="18"/>
              </w:rPr>
            </w:pPr>
            <w:r w:rsidRPr="00D11EF6">
              <w:rPr>
                <w:sz w:val="18"/>
                <w:szCs w:val="18"/>
              </w:rPr>
              <w:t>Annual operating or harvesting plans shall contain information and procedures, according to all legal requirements.</w:t>
            </w:r>
          </w:p>
        </w:tc>
        <w:tc>
          <w:tcPr>
            <w:tcW w:w="926" w:type="pct"/>
            <w:shd w:val="clear" w:color="auto" w:fill="auto"/>
            <w:vAlign w:val="center"/>
          </w:tcPr>
          <w:p w14:paraId="55B11485" w14:textId="77777777" w:rsidR="00B32BF8" w:rsidRPr="00D11EF6" w:rsidRDefault="00B32BF8" w:rsidP="00B32BF8">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056D203D" w14:textId="77777777" w:rsidR="00B32BF8" w:rsidRPr="00D11EF6" w:rsidRDefault="00B32BF8" w:rsidP="00B32BF8">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2B8AB87B" w14:textId="77777777" w:rsidTr="006B4669">
        <w:tc>
          <w:tcPr>
            <w:tcW w:w="5000" w:type="pct"/>
            <w:gridSpan w:val="2"/>
            <w:shd w:val="clear" w:color="auto" w:fill="auto"/>
          </w:tcPr>
          <w:p w14:paraId="36D52F77" w14:textId="4C798A9D" w:rsidR="00C34A92" w:rsidRPr="00D11EF6" w:rsidRDefault="00C34A92" w:rsidP="00C34A92">
            <w:pPr>
              <w:rPr>
                <w:sz w:val="18"/>
                <w:szCs w:val="18"/>
              </w:rPr>
            </w:pPr>
            <w:r w:rsidRPr="00D11EF6">
              <w:rPr>
                <w:sz w:val="18"/>
                <w:szCs w:val="18"/>
              </w:rPr>
              <w:t>Specific legislation:</w:t>
            </w:r>
          </w:p>
        </w:tc>
      </w:tr>
      <w:tr w:rsidR="00C34A92" w:rsidRPr="00D11EF6" w14:paraId="7BA9AEB8" w14:textId="77777777" w:rsidTr="006B4669">
        <w:tc>
          <w:tcPr>
            <w:tcW w:w="5000" w:type="pct"/>
            <w:gridSpan w:val="2"/>
            <w:shd w:val="clear" w:color="auto" w:fill="auto"/>
          </w:tcPr>
          <w:p w14:paraId="65FB7AFA" w14:textId="77777777" w:rsidR="00C34A92" w:rsidRPr="00D11EF6" w:rsidRDefault="00C34A92" w:rsidP="00C34A92">
            <w:pPr>
              <w:rPr>
                <w:sz w:val="18"/>
                <w:szCs w:val="18"/>
              </w:rPr>
            </w:pPr>
            <w:r w:rsidRPr="00D11EF6">
              <w:rPr>
                <w:sz w:val="18"/>
                <w:szCs w:val="18"/>
              </w:rPr>
              <w:t xml:space="preserve">Findings: </w:t>
            </w:r>
          </w:p>
        </w:tc>
      </w:tr>
      <w:tr w:rsidR="00C34A92" w:rsidRPr="00D11EF6" w14:paraId="7151F5F7" w14:textId="77777777" w:rsidTr="006B4669">
        <w:tc>
          <w:tcPr>
            <w:tcW w:w="4074" w:type="pct"/>
            <w:shd w:val="clear" w:color="auto" w:fill="auto"/>
          </w:tcPr>
          <w:p w14:paraId="37A0CA3F" w14:textId="77777777" w:rsidR="00C34A92" w:rsidRPr="00D11EF6" w:rsidRDefault="00C34A92" w:rsidP="00C34A92">
            <w:pPr>
              <w:pStyle w:val="ListParagraph"/>
              <w:numPr>
                <w:ilvl w:val="2"/>
                <w:numId w:val="21"/>
              </w:numPr>
              <w:spacing w:line="276" w:lineRule="auto"/>
              <w:ind w:left="993" w:hanging="993"/>
              <w:contextualSpacing w:val="0"/>
              <w:jc w:val="both"/>
              <w:rPr>
                <w:sz w:val="18"/>
                <w:szCs w:val="18"/>
              </w:rPr>
            </w:pPr>
            <w:r w:rsidRPr="00D11EF6">
              <w:rPr>
                <w:sz w:val="18"/>
                <w:szCs w:val="18"/>
              </w:rPr>
              <w:t>The contents of the operating and harvesting plans shall be consistent with approved forest management plans.</w:t>
            </w:r>
          </w:p>
        </w:tc>
        <w:tc>
          <w:tcPr>
            <w:tcW w:w="926" w:type="pct"/>
            <w:shd w:val="clear" w:color="auto" w:fill="auto"/>
            <w:vAlign w:val="center"/>
          </w:tcPr>
          <w:p w14:paraId="2E7BA10A"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7DDC16A"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3007EAFD" w14:textId="77777777" w:rsidTr="006B4669">
        <w:tc>
          <w:tcPr>
            <w:tcW w:w="5000" w:type="pct"/>
            <w:gridSpan w:val="2"/>
            <w:shd w:val="clear" w:color="auto" w:fill="auto"/>
          </w:tcPr>
          <w:p w14:paraId="70560B99" w14:textId="77777777" w:rsidR="00C34A92" w:rsidRPr="00D11EF6" w:rsidRDefault="00C34A92" w:rsidP="00C34A92">
            <w:pPr>
              <w:rPr>
                <w:sz w:val="18"/>
                <w:szCs w:val="18"/>
              </w:rPr>
            </w:pPr>
            <w:r w:rsidRPr="00D11EF6">
              <w:rPr>
                <w:sz w:val="18"/>
                <w:szCs w:val="18"/>
              </w:rPr>
              <w:t xml:space="preserve">Findings: </w:t>
            </w:r>
          </w:p>
        </w:tc>
      </w:tr>
      <w:tr w:rsidR="00C34A92" w:rsidRPr="00D11EF6" w14:paraId="40E99D25" w14:textId="77777777" w:rsidTr="006B4669">
        <w:tc>
          <w:tcPr>
            <w:tcW w:w="4074" w:type="pct"/>
            <w:shd w:val="clear" w:color="auto" w:fill="auto"/>
          </w:tcPr>
          <w:p w14:paraId="3ACEAFDF" w14:textId="77777777" w:rsidR="00C34A92" w:rsidRPr="00D11EF6" w:rsidRDefault="00C34A92" w:rsidP="00C34A92">
            <w:pPr>
              <w:pStyle w:val="ListParagraph"/>
              <w:numPr>
                <w:ilvl w:val="2"/>
                <w:numId w:val="21"/>
              </w:numPr>
              <w:spacing w:line="276" w:lineRule="auto"/>
              <w:ind w:left="993" w:hanging="993"/>
              <w:contextualSpacing w:val="0"/>
              <w:jc w:val="both"/>
              <w:rPr>
                <w:sz w:val="18"/>
                <w:szCs w:val="18"/>
              </w:rPr>
            </w:pPr>
            <w:r w:rsidRPr="00D11EF6">
              <w:rPr>
                <w:sz w:val="18"/>
                <w:szCs w:val="18"/>
              </w:rPr>
              <w:t>If legally required, plans for carrying out harvesting operations shall be subject to public disclosure and objections prior to commencement.</w:t>
            </w:r>
          </w:p>
        </w:tc>
        <w:tc>
          <w:tcPr>
            <w:tcW w:w="926" w:type="pct"/>
            <w:shd w:val="clear" w:color="auto" w:fill="auto"/>
            <w:vAlign w:val="center"/>
          </w:tcPr>
          <w:p w14:paraId="263DCE30"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C1BC88D"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214DDC04" w14:textId="77777777" w:rsidTr="006B4669">
        <w:tc>
          <w:tcPr>
            <w:tcW w:w="5000" w:type="pct"/>
            <w:gridSpan w:val="2"/>
            <w:shd w:val="clear" w:color="auto" w:fill="auto"/>
          </w:tcPr>
          <w:p w14:paraId="5DD0760E" w14:textId="61091AA4" w:rsidR="00C34A92" w:rsidRPr="00D11EF6" w:rsidRDefault="00C34A92" w:rsidP="00C34A92">
            <w:pPr>
              <w:rPr>
                <w:sz w:val="18"/>
                <w:szCs w:val="18"/>
              </w:rPr>
            </w:pPr>
            <w:r w:rsidRPr="00D11EF6">
              <w:rPr>
                <w:sz w:val="18"/>
                <w:szCs w:val="18"/>
              </w:rPr>
              <w:t>Specific legislation:</w:t>
            </w:r>
          </w:p>
        </w:tc>
      </w:tr>
      <w:tr w:rsidR="00C34A92" w:rsidRPr="00D11EF6" w14:paraId="3BDDB713" w14:textId="77777777" w:rsidTr="006B4669">
        <w:tc>
          <w:tcPr>
            <w:tcW w:w="5000" w:type="pct"/>
            <w:gridSpan w:val="2"/>
            <w:shd w:val="clear" w:color="auto" w:fill="auto"/>
          </w:tcPr>
          <w:p w14:paraId="5D3E58B3" w14:textId="77777777" w:rsidR="00C34A92" w:rsidRPr="00D11EF6" w:rsidRDefault="00C34A92" w:rsidP="00C34A92">
            <w:pPr>
              <w:rPr>
                <w:sz w:val="18"/>
                <w:szCs w:val="18"/>
              </w:rPr>
            </w:pPr>
            <w:r w:rsidRPr="00D11EF6">
              <w:rPr>
                <w:sz w:val="18"/>
                <w:szCs w:val="18"/>
              </w:rPr>
              <w:t xml:space="preserve">Findings: </w:t>
            </w:r>
          </w:p>
        </w:tc>
      </w:tr>
      <w:tr w:rsidR="00C34A92" w:rsidRPr="00D11EF6" w14:paraId="5309A8AE" w14:textId="77777777" w:rsidTr="006B4669">
        <w:tc>
          <w:tcPr>
            <w:tcW w:w="4074" w:type="pct"/>
            <w:shd w:val="clear" w:color="auto" w:fill="auto"/>
          </w:tcPr>
          <w:p w14:paraId="43C52AE5" w14:textId="77777777" w:rsidR="00C34A92" w:rsidRPr="00D11EF6" w:rsidRDefault="00C34A92" w:rsidP="00C34A92">
            <w:pPr>
              <w:pStyle w:val="ListParagraph"/>
              <w:numPr>
                <w:ilvl w:val="2"/>
                <w:numId w:val="21"/>
              </w:numPr>
              <w:spacing w:line="276" w:lineRule="auto"/>
              <w:ind w:left="993" w:hanging="993"/>
              <w:contextualSpacing w:val="0"/>
              <w:jc w:val="both"/>
              <w:rPr>
                <w:sz w:val="18"/>
                <w:szCs w:val="18"/>
              </w:rPr>
            </w:pPr>
            <w:r w:rsidRPr="00D11EF6">
              <w:rPr>
                <w:sz w:val="18"/>
                <w:szCs w:val="18"/>
              </w:rPr>
              <w:t xml:space="preserve">If legally required, harvesting restrictions shall be identified in management plans and maps. </w:t>
            </w:r>
          </w:p>
        </w:tc>
        <w:tc>
          <w:tcPr>
            <w:tcW w:w="926" w:type="pct"/>
            <w:shd w:val="clear" w:color="auto" w:fill="auto"/>
            <w:vAlign w:val="center"/>
          </w:tcPr>
          <w:p w14:paraId="7E0B689B"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16B90536"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7E274B9E" w14:textId="77777777" w:rsidTr="006B4669">
        <w:tc>
          <w:tcPr>
            <w:tcW w:w="5000" w:type="pct"/>
            <w:gridSpan w:val="2"/>
            <w:shd w:val="clear" w:color="auto" w:fill="auto"/>
          </w:tcPr>
          <w:p w14:paraId="18EE044A" w14:textId="4A0A92A3" w:rsidR="00C34A92" w:rsidRPr="00D11EF6" w:rsidRDefault="00C34A92" w:rsidP="00C34A92">
            <w:pPr>
              <w:rPr>
                <w:sz w:val="18"/>
                <w:szCs w:val="18"/>
              </w:rPr>
            </w:pPr>
            <w:r w:rsidRPr="00D11EF6">
              <w:rPr>
                <w:sz w:val="18"/>
                <w:szCs w:val="18"/>
              </w:rPr>
              <w:t>Specific legislation:</w:t>
            </w:r>
          </w:p>
        </w:tc>
      </w:tr>
      <w:tr w:rsidR="00C34A92" w:rsidRPr="00D11EF6" w14:paraId="6CBB5159" w14:textId="77777777" w:rsidTr="006B4669">
        <w:tc>
          <w:tcPr>
            <w:tcW w:w="5000" w:type="pct"/>
            <w:gridSpan w:val="2"/>
            <w:shd w:val="clear" w:color="auto" w:fill="auto"/>
          </w:tcPr>
          <w:p w14:paraId="349900AA" w14:textId="77777777" w:rsidR="00C34A92" w:rsidRPr="00D11EF6" w:rsidRDefault="00C34A92" w:rsidP="00C34A92">
            <w:pPr>
              <w:rPr>
                <w:sz w:val="18"/>
                <w:szCs w:val="18"/>
              </w:rPr>
            </w:pPr>
            <w:r w:rsidRPr="00D11EF6">
              <w:rPr>
                <w:sz w:val="18"/>
                <w:szCs w:val="18"/>
              </w:rPr>
              <w:t xml:space="preserve">Findings: </w:t>
            </w:r>
          </w:p>
        </w:tc>
      </w:tr>
      <w:tr w:rsidR="00C34A92" w:rsidRPr="00D11EF6" w14:paraId="14ACE0B1" w14:textId="77777777" w:rsidTr="006B4669">
        <w:tc>
          <w:tcPr>
            <w:tcW w:w="4074" w:type="pct"/>
            <w:shd w:val="clear" w:color="auto" w:fill="auto"/>
          </w:tcPr>
          <w:p w14:paraId="692CAA22" w14:textId="77777777" w:rsidR="00C34A92" w:rsidRPr="00D11EF6" w:rsidRDefault="00C34A92" w:rsidP="00C34A92">
            <w:pPr>
              <w:pStyle w:val="ListParagraph"/>
              <w:numPr>
                <w:ilvl w:val="2"/>
                <w:numId w:val="21"/>
              </w:numPr>
              <w:spacing w:line="276" w:lineRule="auto"/>
              <w:ind w:left="993" w:hanging="993"/>
              <w:contextualSpacing w:val="0"/>
              <w:jc w:val="both"/>
              <w:rPr>
                <w:sz w:val="18"/>
                <w:szCs w:val="18"/>
              </w:rPr>
            </w:pPr>
            <w:r w:rsidRPr="00D11EF6">
              <w:rPr>
                <w:sz w:val="18"/>
                <w:szCs w:val="18"/>
              </w:rPr>
              <w:t>Harvesting inventories shall have been conducted according to legal requirements.</w:t>
            </w:r>
          </w:p>
        </w:tc>
        <w:tc>
          <w:tcPr>
            <w:tcW w:w="926" w:type="pct"/>
            <w:shd w:val="clear" w:color="auto" w:fill="auto"/>
            <w:vAlign w:val="center"/>
          </w:tcPr>
          <w:p w14:paraId="7187BC48"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7F4EFF80"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2BE48BE1" w14:textId="77777777" w:rsidTr="006B4669">
        <w:tc>
          <w:tcPr>
            <w:tcW w:w="5000" w:type="pct"/>
            <w:gridSpan w:val="2"/>
            <w:shd w:val="clear" w:color="auto" w:fill="auto"/>
          </w:tcPr>
          <w:p w14:paraId="3FE4141E" w14:textId="46B10E2E" w:rsidR="00C34A92" w:rsidRPr="00D11EF6" w:rsidRDefault="00C34A92" w:rsidP="00C34A92">
            <w:pPr>
              <w:rPr>
                <w:sz w:val="18"/>
                <w:szCs w:val="18"/>
              </w:rPr>
            </w:pPr>
            <w:r w:rsidRPr="00D11EF6">
              <w:rPr>
                <w:sz w:val="18"/>
                <w:szCs w:val="18"/>
              </w:rPr>
              <w:t>Specific legislation:</w:t>
            </w:r>
          </w:p>
        </w:tc>
      </w:tr>
      <w:tr w:rsidR="00C34A92" w:rsidRPr="00D11EF6" w14:paraId="48A8B134" w14:textId="77777777" w:rsidTr="006B4669">
        <w:tc>
          <w:tcPr>
            <w:tcW w:w="5000" w:type="pct"/>
            <w:gridSpan w:val="2"/>
            <w:shd w:val="clear" w:color="auto" w:fill="auto"/>
          </w:tcPr>
          <w:p w14:paraId="47349E46" w14:textId="77777777" w:rsidR="00C34A92" w:rsidRPr="00D11EF6" w:rsidRDefault="00C34A92" w:rsidP="00C34A92">
            <w:pPr>
              <w:rPr>
                <w:sz w:val="18"/>
                <w:szCs w:val="18"/>
              </w:rPr>
            </w:pPr>
            <w:r w:rsidRPr="00D11EF6">
              <w:rPr>
                <w:sz w:val="18"/>
                <w:szCs w:val="18"/>
              </w:rPr>
              <w:t xml:space="preserve">Findings: </w:t>
            </w:r>
          </w:p>
        </w:tc>
      </w:tr>
      <w:tr w:rsidR="00C34A92" w:rsidRPr="00D11EF6" w14:paraId="6E36249E" w14:textId="77777777" w:rsidTr="006B4669">
        <w:tc>
          <w:tcPr>
            <w:tcW w:w="4074" w:type="pct"/>
            <w:shd w:val="clear" w:color="auto" w:fill="auto"/>
          </w:tcPr>
          <w:p w14:paraId="0AA30690" w14:textId="77777777" w:rsidR="00C34A92" w:rsidRPr="00D11EF6" w:rsidRDefault="00C34A92" w:rsidP="00C34A92">
            <w:pPr>
              <w:pStyle w:val="ListParagraph"/>
              <w:numPr>
                <w:ilvl w:val="2"/>
                <w:numId w:val="21"/>
              </w:numPr>
              <w:spacing w:line="276" w:lineRule="auto"/>
              <w:ind w:left="993" w:hanging="993"/>
              <w:contextualSpacing w:val="0"/>
              <w:jc w:val="both"/>
              <w:rPr>
                <w:sz w:val="18"/>
                <w:szCs w:val="18"/>
              </w:rPr>
            </w:pPr>
            <w:r w:rsidRPr="00D11EF6">
              <w:rPr>
                <w:sz w:val="18"/>
                <w:szCs w:val="18"/>
              </w:rPr>
              <w:t>Field verifications shall indicate that the requirements described in the management/harvesting plans are adhered to in the field.</w:t>
            </w:r>
          </w:p>
        </w:tc>
        <w:tc>
          <w:tcPr>
            <w:tcW w:w="926" w:type="pct"/>
            <w:shd w:val="clear" w:color="auto" w:fill="auto"/>
            <w:vAlign w:val="center"/>
          </w:tcPr>
          <w:p w14:paraId="2B3F80A8"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3E37654E"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46E1BB31" w14:textId="77777777" w:rsidTr="006B4669">
        <w:tc>
          <w:tcPr>
            <w:tcW w:w="5000" w:type="pct"/>
            <w:gridSpan w:val="2"/>
            <w:shd w:val="clear" w:color="auto" w:fill="auto"/>
          </w:tcPr>
          <w:p w14:paraId="2E27C5F3" w14:textId="77777777" w:rsidR="00C34A92" w:rsidRPr="00D11EF6" w:rsidRDefault="00C34A92" w:rsidP="00C34A92">
            <w:pPr>
              <w:rPr>
                <w:sz w:val="18"/>
                <w:szCs w:val="18"/>
              </w:rPr>
            </w:pPr>
            <w:r w:rsidRPr="00D11EF6">
              <w:rPr>
                <w:sz w:val="18"/>
                <w:szCs w:val="18"/>
              </w:rPr>
              <w:t xml:space="preserve">Findings: </w:t>
            </w:r>
          </w:p>
        </w:tc>
      </w:tr>
      <w:tr w:rsidR="00C34A92" w:rsidRPr="00D11EF6" w14:paraId="68CF4884" w14:textId="77777777" w:rsidTr="006B4669">
        <w:tc>
          <w:tcPr>
            <w:tcW w:w="4074" w:type="pct"/>
            <w:shd w:val="clear" w:color="auto" w:fill="auto"/>
          </w:tcPr>
          <w:p w14:paraId="5CD71E51" w14:textId="77777777" w:rsidR="00C34A92" w:rsidRPr="00D11EF6" w:rsidRDefault="00C34A92" w:rsidP="00C34A92">
            <w:pPr>
              <w:pStyle w:val="ListParagraph"/>
              <w:numPr>
                <w:ilvl w:val="2"/>
                <w:numId w:val="21"/>
              </w:numPr>
              <w:spacing w:line="276" w:lineRule="auto"/>
              <w:ind w:left="993" w:hanging="993"/>
              <w:contextualSpacing w:val="0"/>
              <w:jc w:val="both"/>
              <w:rPr>
                <w:sz w:val="18"/>
                <w:szCs w:val="18"/>
              </w:rPr>
            </w:pPr>
            <w:r w:rsidRPr="00D11EF6">
              <w:rPr>
                <w:sz w:val="18"/>
                <w:szCs w:val="18"/>
              </w:rPr>
              <w:t>Stakeholder consultation shall indicate that the forest management plan has been approved according to legally prescribed process.</w:t>
            </w:r>
          </w:p>
        </w:tc>
        <w:tc>
          <w:tcPr>
            <w:tcW w:w="926" w:type="pct"/>
            <w:shd w:val="clear" w:color="auto" w:fill="auto"/>
            <w:vAlign w:val="center"/>
          </w:tcPr>
          <w:p w14:paraId="43B2E942"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41AB6F07"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5B9382BB" w14:textId="77777777" w:rsidTr="006B4669">
        <w:tc>
          <w:tcPr>
            <w:tcW w:w="5000" w:type="pct"/>
            <w:gridSpan w:val="2"/>
            <w:shd w:val="clear" w:color="auto" w:fill="auto"/>
          </w:tcPr>
          <w:p w14:paraId="731DDC26" w14:textId="77777777" w:rsidR="00C34A92" w:rsidRPr="00D11EF6" w:rsidRDefault="00C34A92" w:rsidP="00C34A92">
            <w:pPr>
              <w:rPr>
                <w:sz w:val="18"/>
                <w:szCs w:val="18"/>
              </w:rPr>
            </w:pPr>
            <w:r w:rsidRPr="00D11EF6">
              <w:rPr>
                <w:sz w:val="18"/>
                <w:szCs w:val="18"/>
              </w:rPr>
              <w:t xml:space="preserve">Findings: </w:t>
            </w:r>
          </w:p>
        </w:tc>
      </w:tr>
      <w:tr w:rsidR="00C34A92" w:rsidRPr="00D11EF6" w14:paraId="50453238" w14:textId="77777777" w:rsidTr="006B4669">
        <w:tc>
          <w:tcPr>
            <w:tcW w:w="4074" w:type="pct"/>
            <w:shd w:val="clear" w:color="auto" w:fill="auto"/>
          </w:tcPr>
          <w:p w14:paraId="450B338C" w14:textId="77777777" w:rsidR="00C34A92" w:rsidRPr="00D11EF6" w:rsidRDefault="00C34A92" w:rsidP="00C34A92">
            <w:pPr>
              <w:pStyle w:val="ListParagraph"/>
              <w:numPr>
                <w:ilvl w:val="2"/>
                <w:numId w:val="21"/>
              </w:numPr>
              <w:spacing w:line="276" w:lineRule="auto"/>
              <w:ind w:left="993" w:hanging="993"/>
              <w:contextualSpacing w:val="0"/>
              <w:jc w:val="both"/>
              <w:rPr>
                <w:sz w:val="18"/>
                <w:szCs w:val="18"/>
              </w:rPr>
            </w:pPr>
            <w:r w:rsidRPr="00D11EF6">
              <w:rPr>
                <w:sz w:val="18"/>
                <w:szCs w:val="18"/>
              </w:rPr>
              <w:lastRenderedPageBreak/>
              <w:t>The contents of the management plan shall be technically sound and consistent in meeting legal requirements.</w:t>
            </w:r>
          </w:p>
        </w:tc>
        <w:tc>
          <w:tcPr>
            <w:tcW w:w="926" w:type="pct"/>
            <w:shd w:val="clear" w:color="auto" w:fill="auto"/>
            <w:vAlign w:val="center"/>
          </w:tcPr>
          <w:p w14:paraId="59C5661D"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04EB41BA"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038E2121" w14:textId="77777777" w:rsidTr="006B4669">
        <w:tc>
          <w:tcPr>
            <w:tcW w:w="5000" w:type="pct"/>
            <w:gridSpan w:val="2"/>
            <w:shd w:val="clear" w:color="auto" w:fill="auto"/>
          </w:tcPr>
          <w:p w14:paraId="09A46A49" w14:textId="77777777" w:rsidR="00C34A92" w:rsidRPr="00D11EF6" w:rsidRDefault="00C34A92" w:rsidP="00C34A92">
            <w:pPr>
              <w:rPr>
                <w:sz w:val="18"/>
                <w:szCs w:val="18"/>
              </w:rPr>
            </w:pPr>
            <w:r w:rsidRPr="00D11EF6">
              <w:rPr>
                <w:sz w:val="18"/>
                <w:szCs w:val="18"/>
              </w:rPr>
              <w:t xml:space="preserve">Findings: </w:t>
            </w:r>
          </w:p>
        </w:tc>
      </w:tr>
      <w:tr w:rsidR="00C34A92" w:rsidRPr="00D11EF6" w14:paraId="646FD466" w14:textId="77777777" w:rsidTr="006B4669">
        <w:tc>
          <w:tcPr>
            <w:tcW w:w="5000" w:type="pct"/>
            <w:gridSpan w:val="2"/>
            <w:shd w:val="clear" w:color="auto" w:fill="D9D9D9" w:themeFill="background1" w:themeFillShade="D9"/>
          </w:tcPr>
          <w:p w14:paraId="7E99A1B6" w14:textId="77777777" w:rsidR="00C34A92" w:rsidRPr="00D11EF6" w:rsidRDefault="00C34A92" w:rsidP="00C34A92">
            <w:pPr>
              <w:tabs>
                <w:tab w:val="right" w:pos="552"/>
              </w:tabs>
              <w:rPr>
                <w:b/>
                <w:sz w:val="18"/>
                <w:szCs w:val="18"/>
              </w:rPr>
            </w:pPr>
            <w:r w:rsidRPr="00D11EF6">
              <w:rPr>
                <w:b/>
                <w:sz w:val="18"/>
                <w:szCs w:val="18"/>
              </w:rPr>
              <w:t>1.4   Harvesting permits</w:t>
            </w:r>
          </w:p>
          <w:p w14:paraId="66DDC232" w14:textId="77777777" w:rsidR="00C34A92" w:rsidRPr="00D11EF6" w:rsidRDefault="00C34A92" w:rsidP="00C34A92">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C34A92" w:rsidRPr="00D11EF6" w14:paraId="1E7C5F4A" w14:textId="77777777" w:rsidTr="006B4669">
        <w:trPr>
          <w:hidden/>
        </w:trPr>
        <w:tc>
          <w:tcPr>
            <w:tcW w:w="4074" w:type="pct"/>
            <w:shd w:val="clear" w:color="auto" w:fill="auto"/>
            <w:vAlign w:val="center"/>
          </w:tcPr>
          <w:p w14:paraId="31343DE6" w14:textId="77777777" w:rsidR="00C34A92" w:rsidRPr="00D11EF6" w:rsidRDefault="00C34A92" w:rsidP="00C34A92">
            <w:pPr>
              <w:pStyle w:val="ListParagraph"/>
              <w:numPr>
                <w:ilvl w:val="1"/>
                <w:numId w:val="20"/>
              </w:numPr>
              <w:ind w:hanging="1080"/>
              <w:rPr>
                <w:vanish/>
                <w:sz w:val="18"/>
                <w:szCs w:val="18"/>
              </w:rPr>
            </w:pPr>
          </w:p>
          <w:p w14:paraId="3C376929" w14:textId="77777777" w:rsidR="00C34A92" w:rsidRPr="00D11EF6" w:rsidRDefault="00C34A92" w:rsidP="00C34A92">
            <w:pPr>
              <w:pStyle w:val="ListParagraph"/>
              <w:numPr>
                <w:ilvl w:val="1"/>
                <w:numId w:val="20"/>
              </w:numPr>
              <w:ind w:hanging="1080"/>
              <w:rPr>
                <w:vanish/>
                <w:sz w:val="18"/>
                <w:szCs w:val="18"/>
              </w:rPr>
            </w:pPr>
          </w:p>
          <w:p w14:paraId="34CA241C" w14:textId="77777777" w:rsidR="00C34A92" w:rsidRPr="00D11EF6" w:rsidRDefault="00C34A92" w:rsidP="00C34A92">
            <w:pPr>
              <w:pStyle w:val="ListParagraph"/>
              <w:numPr>
                <w:ilvl w:val="2"/>
                <w:numId w:val="20"/>
              </w:numPr>
              <w:ind w:left="992" w:hanging="992"/>
              <w:jc w:val="both"/>
              <w:rPr>
                <w:sz w:val="18"/>
                <w:szCs w:val="18"/>
              </w:rPr>
            </w:pPr>
            <w:r w:rsidRPr="00D11EF6">
              <w:rPr>
                <w:sz w:val="18"/>
                <w:szCs w:val="18"/>
              </w:rPr>
              <w:t>Harvesting permits (license or similar legal document governing the harvesting of forest resources) shall exist.</w:t>
            </w:r>
          </w:p>
        </w:tc>
        <w:tc>
          <w:tcPr>
            <w:tcW w:w="926" w:type="pct"/>
            <w:vAlign w:val="center"/>
          </w:tcPr>
          <w:p w14:paraId="49D81452"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019078F1"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323D0196" w14:textId="77777777" w:rsidTr="006B4669">
        <w:tc>
          <w:tcPr>
            <w:tcW w:w="5000" w:type="pct"/>
            <w:gridSpan w:val="2"/>
            <w:shd w:val="clear" w:color="auto" w:fill="auto"/>
          </w:tcPr>
          <w:p w14:paraId="23B357D3" w14:textId="6065F1F5" w:rsidR="00C34A92" w:rsidRPr="00D11EF6" w:rsidRDefault="00C34A92" w:rsidP="00C34A92">
            <w:pPr>
              <w:rPr>
                <w:sz w:val="18"/>
                <w:szCs w:val="18"/>
              </w:rPr>
            </w:pPr>
            <w:r w:rsidRPr="00D11EF6">
              <w:rPr>
                <w:sz w:val="18"/>
                <w:szCs w:val="18"/>
              </w:rPr>
              <w:t>Specific legislation:</w:t>
            </w:r>
          </w:p>
        </w:tc>
      </w:tr>
      <w:tr w:rsidR="00C34A92" w:rsidRPr="00D11EF6" w14:paraId="1E847416" w14:textId="77777777" w:rsidTr="006B4669">
        <w:tc>
          <w:tcPr>
            <w:tcW w:w="5000" w:type="pct"/>
            <w:gridSpan w:val="2"/>
            <w:shd w:val="clear" w:color="auto" w:fill="auto"/>
          </w:tcPr>
          <w:p w14:paraId="24605408" w14:textId="77777777" w:rsidR="00C34A92" w:rsidRPr="00D11EF6" w:rsidRDefault="00C34A92" w:rsidP="00C34A92">
            <w:pPr>
              <w:rPr>
                <w:sz w:val="18"/>
                <w:szCs w:val="18"/>
              </w:rPr>
            </w:pPr>
            <w:r w:rsidRPr="00D11EF6">
              <w:rPr>
                <w:sz w:val="18"/>
                <w:szCs w:val="18"/>
              </w:rPr>
              <w:t xml:space="preserve">Findings: </w:t>
            </w:r>
          </w:p>
        </w:tc>
      </w:tr>
      <w:tr w:rsidR="00C34A92" w:rsidRPr="00D11EF6" w14:paraId="58DAF8ED" w14:textId="77777777" w:rsidTr="006B4669">
        <w:tc>
          <w:tcPr>
            <w:tcW w:w="4074" w:type="pct"/>
            <w:shd w:val="clear" w:color="auto" w:fill="auto"/>
          </w:tcPr>
          <w:p w14:paraId="5A664286" w14:textId="77777777" w:rsidR="00C34A92" w:rsidRPr="00D11EF6" w:rsidRDefault="00C34A92" w:rsidP="00C34A92">
            <w:pPr>
              <w:pStyle w:val="ListParagraph"/>
              <w:numPr>
                <w:ilvl w:val="2"/>
                <w:numId w:val="20"/>
              </w:numPr>
              <w:ind w:left="993" w:hanging="993"/>
              <w:jc w:val="both"/>
              <w:rPr>
                <w:sz w:val="18"/>
                <w:szCs w:val="18"/>
              </w:rPr>
            </w:pPr>
            <w:r w:rsidRPr="00D11EF6">
              <w:rPr>
                <w:sz w:val="18"/>
                <w:szCs w:val="18"/>
              </w:rPr>
              <w:t>Harvesting limits shall be clearly defined based on maps and quantities.</w:t>
            </w:r>
          </w:p>
        </w:tc>
        <w:tc>
          <w:tcPr>
            <w:tcW w:w="926" w:type="pct"/>
            <w:vAlign w:val="center"/>
          </w:tcPr>
          <w:p w14:paraId="2012FEAA"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13C071D0"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1EC067EC" w14:textId="77777777" w:rsidTr="006B4669">
        <w:tc>
          <w:tcPr>
            <w:tcW w:w="5000" w:type="pct"/>
            <w:gridSpan w:val="2"/>
            <w:shd w:val="clear" w:color="auto" w:fill="auto"/>
          </w:tcPr>
          <w:p w14:paraId="638C770F" w14:textId="77777777" w:rsidR="00C34A92" w:rsidRPr="00D11EF6" w:rsidRDefault="00C34A92" w:rsidP="00C34A92">
            <w:pPr>
              <w:rPr>
                <w:sz w:val="18"/>
                <w:szCs w:val="18"/>
              </w:rPr>
            </w:pPr>
            <w:r w:rsidRPr="00D11EF6">
              <w:rPr>
                <w:sz w:val="18"/>
                <w:szCs w:val="18"/>
              </w:rPr>
              <w:t xml:space="preserve">Findings: </w:t>
            </w:r>
          </w:p>
        </w:tc>
      </w:tr>
      <w:tr w:rsidR="00C34A92" w:rsidRPr="00D11EF6" w14:paraId="041F4FCB" w14:textId="77777777" w:rsidTr="006B4669">
        <w:tc>
          <w:tcPr>
            <w:tcW w:w="4074" w:type="pct"/>
            <w:shd w:val="clear" w:color="auto" w:fill="auto"/>
          </w:tcPr>
          <w:p w14:paraId="565F8AAC" w14:textId="77777777" w:rsidR="00C34A92" w:rsidRPr="00D11EF6" w:rsidRDefault="00C34A92" w:rsidP="00C34A92">
            <w:pPr>
              <w:pStyle w:val="ListParagraph"/>
              <w:numPr>
                <w:ilvl w:val="2"/>
                <w:numId w:val="20"/>
              </w:numPr>
              <w:ind w:left="993" w:hanging="993"/>
              <w:jc w:val="both"/>
              <w:rPr>
                <w:sz w:val="18"/>
                <w:szCs w:val="18"/>
              </w:rPr>
            </w:pPr>
            <w:r w:rsidRPr="00D11EF6">
              <w:rPr>
                <w:sz w:val="18"/>
                <w:szCs w:val="18"/>
              </w:rPr>
              <w:t>Authorities shall confirm the validity of harvesting permit.</w:t>
            </w:r>
          </w:p>
        </w:tc>
        <w:tc>
          <w:tcPr>
            <w:tcW w:w="926" w:type="pct"/>
            <w:vAlign w:val="center"/>
          </w:tcPr>
          <w:p w14:paraId="2A57BC55"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02E0C62D"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2081CB7A" w14:textId="77777777" w:rsidTr="006B4669">
        <w:tc>
          <w:tcPr>
            <w:tcW w:w="5000" w:type="pct"/>
            <w:gridSpan w:val="2"/>
            <w:shd w:val="clear" w:color="auto" w:fill="auto"/>
          </w:tcPr>
          <w:p w14:paraId="115C6455" w14:textId="19C4F184" w:rsidR="00C34A92" w:rsidRPr="00D11EF6" w:rsidRDefault="00C34A92" w:rsidP="00C34A92">
            <w:pPr>
              <w:rPr>
                <w:sz w:val="18"/>
                <w:szCs w:val="18"/>
              </w:rPr>
            </w:pPr>
            <w:r w:rsidRPr="00D11EF6">
              <w:rPr>
                <w:sz w:val="18"/>
                <w:szCs w:val="18"/>
              </w:rPr>
              <w:t>Specific authority:</w:t>
            </w:r>
          </w:p>
        </w:tc>
      </w:tr>
      <w:tr w:rsidR="00C34A92" w:rsidRPr="00D11EF6" w14:paraId="2AC622EF" w14:textId="77777777" w:rsidTr="006B4669">
        <w:tc>
          <w:tcPr>
            <w:tcW w:w="5000" w:type="pct"/>
            <w:gridSpan w:val="2"/>
            <w:shd w:val="clear" w:color="auto" w:fill="auto"/>
          </w:tcPr>
          <w:p w14:paraId="4044CF01" w14:textId="77777777" w:rsidR="00C34A92" w:rsidRPr="00D11EF6" w:rsidRDefault="00C34A92" w:rsidP="00C34A92">
            <w:pPr>
              <w:rPr>
                <w:sz w:val="18"/>
                <w:szCs w:val="18"/>
              </w:rPr>
            </w:pPr>
            <w:r w:rsidRPr="00D11EF6">
              <w:rPr>
                <w:sz w:val="18"/>
                <w:szCs w:val="18"/>
              </w:rPr>
              <w:t xml:space="preserve">Findings: </w:t>
            </w:r>
          </w:p>
        </w:tc>
      </w:tr>
      <w:tr w:rsidR="00C34A92" w:rsidRPr="00D11EF6" w14:paraId="3AD6C028" w14:textId="77777777" w:rsidTr="006B4669">
        <w:tc>
          <w:tcPr>
            <w:tcW w:w="4074" w:type="pct"/>
            <w:shd w:val="clear" w:color="auto" w:fill="auto"/>
          </w:tcPr>
          <w:p w14:paraId="0E37039E" w14:textId="77777777" w:rsidR="00C34A92" w:rsidRPr="00D11EF6" w:rsidRDefault="00C34A92" w:rsidP="00C34A92">
            <w:pPr>
              <w:pStyle w:val="ListParagraph"/>
              <w:numPr>
                <w:ilvl w:val="2"/>
                <w:numId w:val="20"/>
              </w:numPr>
              <w:ind w:left="993" w:hanging="993"/>
              <w:jc w:val="both"/>
              <w:rPr>
                <w:sz w:val="18"/>
                <w:szCs w:val="18"/>
              </w:rPr>
            </w:pPr>
            <w:r w:rsidRPr="00D11EF6">
              <w:rPr>
                <w:sz w:val="18"/>
                <w:szCs w:val="18"/>
              </w:rPr>
              <w:t>Stakeholder consultation shall confirm that harvesting permit has been issued according to the relevant laws and regulations - by the legally designated Competent Authority.</w:t>
            </w:r>
          </w:p>
        </w:tc>
        <w:tc>
          <w:tcPr>
            <w:tcW w:w="926" w:type="pct"/>
            <w:vAlign w:val="center"/>
          </w:tcPr>
          <w:p w14:paraId="6F92813D"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6274EDE1"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3BF2DF97" w14:textId="77777777" w:rsidTr="006B4669">
        <w:tc>
          <w:tcPr>
            <w:tcW w:w="5000" w:type="pct"/>
            <w:gridSpan w:val="2"/>
            <w:shd w:val="clear" w:color="auto" w:fill="auto"/>
          </w:tcPr>
          <w:p w14:paraId="5B969C31" w14:textId="77777777" w:rsidR="00C34A92" w:rsidRPr="00D11EF6" w:rsidRDefault="00C34A92" w:rsidP="00C34A92">
            <w:pPr>
              <w:rPr>
                <w:sz w:val="18"/>
                <w:szCs w:val="18"/>
              </w:rPr>
            </w:pPr>
            <w:r w:rsidRPr="00D11EF6">
              <w:rPr>
                <w:sz w:val="18"/>
                <w:szCs w:val="18"/>
              </w:rPr>
              <w:t xml:space="preserve">Findings: </w:t>
            </w:r>
          </w:p>
        </w:tc>
      </w:tr>
      <w:tr w:rsidR="00C34A92" w:rsidRPr="00D11EF6" w14:paraId="5BA0FD20" w14:textId="77777777" w:rsidTr="006B4669">
        <w:tc>
          <w:tcPr>
            <w:tcW w:w="4074" w:type="pct"/>
            <w:shd w:val="clear" w:color="auto" w:fill="auto"/>
          </w:tcPr>
          <w:p w14:paraId="6F786AE3" w14:textId="77777777" w:rsidR="00C34A92" w:rsidRPr="00D11EF6" w:rsidRDefault="00C34A92" w:rsidP="00C34A92">
            <w:pPr>
              <w:pStyle w:val="ListParagraph"/>
              <w:numPr>
                <w:ilvl w:val="2"/>
                <w:numId w:val="20"/>
              </w:numPr>
              <w:ind w:left="993" w:hanging="993"/>
              <w:jc w:val="both"/>
              <w:rPr>
                <w:sz w:val="18"/>
                <w:szCs w:val="18"/>
              </w:rPr>
            </w:pPr>
            <w:r w:rsidRPr="00D11EF6">
              <w:rPr>
                <w:sz w:val="18"/>
                <w:szCs w:val="18"/>
              </w:rPr>
              <w:t>Field inspection shall confirm that harvesting takes place within limits given in the harvesting permit.</w:t>
            </w:r>
          </w:p>
        </w:tc>
        <w:tc>
          <w:tcPr>
            <w:tcW w:w="926" w:type="pct"/>
            <w:vAlign w:val="center"/>
          </w:tcPr>
          <w:p w14:paraId="79A967CB"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72FFD526"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22850B3E" w14:textId="77777777" w:rsidTr="006B4669">
        <w:tc>
          <w:tcPr>
            <w:tcW w:w="5000" w:type="pct"/>
            <w:gridSpan w:val="2"/>
            <w:shd w:val="clear" w:color="auto" w:fill="auto"/>
          </w:tcPr>
          <w:p w14:paraId="4A1BAB3C" w14:textId="77777777" w:rsidR="00C34A92" w:rsidRPr="00D11EF6" w:rsidRDefault="00C34A92" w:rsidP="00C34A92">
            <w:pPr>
              <w:rPr>
                <w:sz w:val="18"/>
                <w:szCs w:val="18"/>
              </w:rPr>
            </w:pPr>
            <w:r w:rsidRPr="00D11EF6">
              <w:rPr>
                <w:sz w:val="18"/>
                <w:szCs w:val="18"/>
              </w:rPr>
              <w:t xml:space="preserve">Findings: </w:t>
            </w:r>
          </w:p>
        </w:tc>
      </w:tr>
      <w:tr w:rsidR="00C34A92" w:rsidRPr="00D11EF6" w14:paraId="5AC4993F" w14:textId="77777777" w:rsidTr="006B4669">
        <w:tc>
          <w:tcPr>
            <w:tcW w:w="4074" w:type="pct"/>
            <w:shd w:val="clear" w:color="auto" w:fill="auto"/>
          </w:tcPr>
          <w:p w14:paraId="650D1952" w14:textId="77777777" w:rsidR="00C34A92" w:rsidRPr="00D11EF6" w:rsidRDefault="00C34A92" w:rsidP="00C34A92">
            <w:pPr>
              <w:pStyle w:val="ListParagraph"/>
              <w:numPr>
                <w:ilvl w:val="2"/>
                <w:numId w:val="20"/>
              </w:numPr>
              <w:ind w:left="993" w:hanging="993"/>
              <w:jc w:val="both"/>
              <w:rPr>
                <w:sz w:val="18"/>
                <w:szCs w:val="18"/>
              </w:rPr>
            </w:pPr>
            <w:r w:rsidRPr="00D11EF6">
              <w:rPr>
                <w:sz w:val="18"/>
                <w:szCs w:val="18"/>
              </w:rPr>
              <w:t xml:space="preserve">Field inspection shall confirm that information regarding area, species, </w:t>
            </w:r>
            <w:proofErr w:type="gramStart"/>
            <w:r w:rsidRPr="00D11EF6">
              <w:rPr>
                <w:sz w:val="18"/>
                <w:szCs w:val="18"/>
              </w:rPr>
              <w:t>volumes</w:t>
            </w:r>
            <w:proofErr w:type="gramEnd"/>
            <w:r w:rsidRPr="00D11EF6">
              <w:rPr>
                <w:sz w:val="18"/>
                <w:szCs w:val="18"/>
              </w:rPr>
              <w:t xml:space="preserve"> and other details provided in the harvesting permit are correct and within limits prescribed in the legislation.</w:t>
            </w:r>
          </w:p>
        </w:tc>
        <w:tc>
          <w:tcPr>
            <w:tcW w:w="926" w:type="pct"/>
            <w:vAlign w:val="center"/>
          </w:tcPr>
          <w:p w14:paraId="429149C9"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AC88C8B"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512CF8A3" w14:textId="77777777" w:rsidTr="006B4669">
        <w:tc>
          <w:tcPr>
            <w:tcW w:w="5000" w:type="pct"/>
            <w:gridSpan w:val="2"/>
            <w:shd w:val="clear" w:color="auto" w:fill="auto"/>
          </w:tcPr>
          <w:p w14:paraId="4337DD2E" w14:textId="77777777" w:rsidR="00C34A92" w:rsidRPr="00D11EF6" w:rsidRDefault="00C34A92" w:rsidP="00C34A92">
            <w:pPr>
              <w:rPr>
                <w:sz w:val="18"/>
                <w:szCs w:val="18"/>
              </w:rPr>
            </w:pPr>
            <w:r w:rsidRPr="00D11EF6">
              <w:rPr>
                <w:sz w:val="18"/>
                <w:szCs w:val="18"/>
              </w:rPr>
              <w:t xml:space="preserve">Findings: </w:t>
            </w:r>
          </w:p>
        </w:tc>
      </w:tr>
      <w:tr w:rsidR="00C34A92" w:rsidRPr="00D11EF6" w14:paraId="4D39C975" w14:textId="77777777" w:rsidTr="006B4669">
        <w:tc>
          <w:tcPr>
            <w:tcW w:w="4074" w:type="pct"/>
            <w:shd w:val="clear" w:color="auto" w:fill="auto"/>
          </w:tcPr>
          <w:p w14:paraId="454B77A1" w14:textId="77777777" w:rsidR="00C34A92" w:rsidRPr="00D11EF6" w:rsidRDefault="00C34A92" w:rsidP="00C34A92">
            <w:pPr>
              <w:pStyle w:val="ListParagraph"/>
              <w:numPr>
                <w:ilvl w:val="2"/>
                <w:numId w:val="20"/>
              </w:numPr>
              <w:ind w:left="993" w:hanging="993"/>
              <w:jc w:val="both"/>
              <w:rPr>
                <w:sz w:val="18"/>
                <w:szCs w:val="18"/>
              </w:rPr>
            </w:pPr>
            <w:r w:rsidRPr="00D11EF6">
              <w:rPr>
                <w:sz w:val="18"/>
                <w:szCs w:val="18"/>
              </w:rPr>
              <w:t>Field inspection shall confirm that all harvesting restrictions given in the harvesting permit are observed such as buffer zones, protected trees, placement of logging trails etc.</w:t>
            </w:r>
          </w:p>
        </w:tc>
        <w:tc>
          <w:tcPr>
            <w:tcW w:w="926" w:type="pct"/>
            <w:vAlign w:val="center"/>
          </w:tcPr>
          <w:p w14:paraId="7B394356"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ED93101"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38C1602B" w14:textId="77777777" w:rsidTr="006B4669">
        <w:tc>
          <w:tcPr>
            <w:tcW w:w="5000" w:type="pct"/>
            <w:gridSpan w:val="2"/>
          </w:tcPr>
          <w:p w14:paraId="3CF25C07" w14:textId="77777777" w:rsidR="00C34A92" w:rsidRPr="00D11EF6" w:rsidRDefault="00C34A92" w:rsidP="00C34A92">
            <w:pPr>
              <w:rPr>
                <w:sz w:val="18"/>
                <w:szCs w:val="18"/>
              </w:rPr>
            </w:pPr>
            <w:r w:rsidRPr="00D11EF6">
              <w:rPr>
                <w:sz w:val="18"/>
                <w:szCs w:val="18"/>
              </w:rPr>
              <w:t xml:space="preserve">Findings: </w:t>
            </w:r>
          </w:p>
        </w:tc>
      </w:tr>
      <w:tr w:rsidR="00C34A92" w:rsidRPr="00D11EF6" w14:paraId="57F00CE6" w14:textId="77777777" w:rsidTr="006B4669">
        <w:tc>
          <w:tcPr>
            <w:tcW w:w="5000" w:type="pct"/>
            <w:gridSpan w:val="2"/>
            <w:shd w:val="clear" w:color="auto" w:fill="7FAD9A"/>
          </w:tcPr>
          <w:p w14:paraId="6D93337A" w14:textId="77777777" w:rsidR="00C34A92" w:rsidRPr="00D11EF6" w:rsidRDefault="00C34A92" w:rsidP="00C34A92">
            <w:pPr>
              <w:shd w:val="clear" w:color="auto" w:fill="7FAD9A"/>
              <w:tabs>
                <w:tab w:val="right" w:pos="564"/>
              </w:tabs>
              <w:rPr>
                <w:b/>
                <w:color w:val="FFFFFF" w:themeColor="background1"/>
                <w:sz w:val="18"/>
                <w:szCs w:val="18"/>
              </w:rPr>
            </w:pPr>
            <w:r w:rsidRPr="00D11EF6">
              <w:rPr>
                <w:b/>
                <w:color w:val="FFFFFF" w:themeColor="background1"/>
                <w:sz w:val="18"/>
                <w:szCs w:val="18"/>
              </w:rPr>
              <w:t>2.    Taxes and Fees</w:t>
            </w:r>
          </w:p>
          <w:p w14:paraId="432AB1B4" w14:textId="77777777" w:rsidR="00C34A92" w:rsidRPr="00D11EF6" w:rsidRDefault="00C34A92" w:rsidP="00C34A92">
            <w:pPr>
              <w:shd w:val="clear" w:color="auto" w:fill="7FAD9A"/>
              <w:rPr>
                <w:b/>
                <w:sz w:val="18"/>
                <w:szCs w:val="18"/>
              </w:rPr>
            </w:pPr>
            <w:r w:rsidRPr="00D11EF6">
              <w:rPr>
                <w:rFonts w:cs="Arial"/>
                <w:b/>
                <w:color w:val="FFFFFF" w:themeColor="background1"/>
                <w:sz w:val="18"/>
                <w:szCs w:val="18"/>
              </w:rPr>
              <w:t xml:space="preserve">General requirement: </w:t>
            </w:r>
            <w:r w:rsidRPr="00D11EF6">
              <w:rPr>
                <w:rFonts w:cs="Arial"/>
                <w:color w:val="FFFFFF" w:themeColor="background1"/>
                <w:sz w:val="18"/>
                <w:szCs w:val="18"/>
              </w:rPr>
              <w:t>The FME shall fulfil requirements in relation to all obligatory taxes, fees and/or royalty payments associated with maintaining the legal right to harvest and permitted harvesting volumes.</w:t>
            </w:r>
          </w:p>
        </w:tc>
      </w:tr>
      <w:tr w:rsidR="00C34A92" w:rsidRPr="00D11EF6" w14:paraId="28C42071" w14:textId="77777777" w:rsidTr="006B4669">
        <w:tc>
          <w:tcPr>
            <w:tcW w:w="5000" w:type="pct"/>
            <w:gridSpan w:val="2"/>
            <w:shd w:val="clear" w:color="auto" w:fill="D9D9D9" w:themeFill="background1" w:themeFillShade="D9"/>
          </w:tcPr>
          <w:p w14:paraId="2F2BAA79" w14:textId="77777777" w:rsidR="00C34A92" w:rsidRPr="00D11EF6" w:rsidRDefault="00C34A92" w:rsidP="00C34A92">
            <w:pPr>
              <w:tabs>
                <w:tab w:val="right" w:pos="567"/>
              </w:tabs>
              <w:rPr>
                <w:b/>
                <w:sz w:val="18"/>
                <w:szCs w:val="18"/>
              </w:rPr>
            </w:pPr>
            <w:r w:rsidRPr="00D11EF6">
              <w:rPr>
                <w:b/>
                <w:sz w:val="18"/>
                <w:szCs w:val="18"/>
              </w:rPr>
              <w:t>2.1   Payment of taxes, royalties and harvesting fees</w:t>
            </w:r>
          </w:p>
          <w:p w14:paraId="3937B268" w14:textId="77777777" w:rsidR="00C34A92" w:rsidRPr="00D11EF6" w:rsidRDefault="00C34A92" w:rsidP="00C34A92">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C34A92" w:rsidRPr="00D11EF6" w14:paraId="2B00D074" w14:textId="77777777" w:rsidTr="006B4669">
        <w:trPr>
          <w:hidden/>
        </w:trPr>
        <w:tc>
          <w:tcPr>
            <w:tcW w:w="4074" w:type="pct"/>
            <w:shd w:val="clear" w:color="auto" w:fill="auto"/>
          </w:tcPr>
          <w:p w14:paraId="071D4EAB" w14:textId="77777777" w:rsidR="00C34A92" w:rsidRPr="00D11EF6" w:rsidRDefault="00C34A92" w:rsidP="00C34A92">
            <w:pPr>
              <w:pStyle w:val="ListParagraph"/>
              <w:numPr>
                <w:ilvl w:val="0"/>
                <w:numId w:val="24"/>
              </w:numPr>
              <w:ind w:left="993" w:hanging="993"/>
              <w:jc w:val="both"/>
              <w:rPr>
                <w:vanish/>
                <w:sz w:val="18"/>
                <w:szCs w:val="18"/>
              </w:rPr>
            </w:pPr>
          </w:p>
          <w:p w14:paraId="0A5FB1C5" w14:textId="77777777" w:rsidR="00C34A92" w:rsidRPr="00D11EF6" w:rsidRDefault="00C34A92" w:rsidP="00C34A92">
            <w:pPr>
              <w:pStyle w:val="ListParagraph"/>
              <w:numPr>
                <w:ilvl w:val="0"/>
                <w:numId w:val="24"/>
              </w:numPr>
              <w:jc w:val="both"/>
              <w:rPr>
                <w:vanish/>
                <w:sz w:val="18"/>
                <w:szCs w:val="18"/>
              </w:rPr>
            </w:pPr>
          </w:p>
          <w:p w14:paraId="14337629" w14:textId="77777777" w:rsidR="00C34A92" w:rsidRPr="00D11EF6" w:rsidRDefault="00C34A92" w:rsidP="00C34A92">
            <w:pPr>
              <w:pStyle w:val="ListParagraph"/>
              <w:numPr>
                <w:ilvl w:val="1"/>
                <w:numId w:val="24"/>
              </w:numPr>
              <w:jc w:val="both"/>
              <w:rPr>
                <w:vanish/>
                <w:sz w:val="18"/>
                <w:szCs w:val="18"/>
              </w:rPr>
            </w:pPr>
          </w:p>
          <w:p w14:paraId="1548C117" w14:textId="77777777" w:rsidR="00C34A92" w:rsidRPr="00D11EF6" w:rsidRDefault="00C34A92" w:rsidP="00C34A92">
            <w:pPr>
              <w:pStyle w:val="ListParagraph"/>
              <w:numPr>
                <w:ilvl w:val="2"/>
                <w:numId w:val="24"/>
              </w:numPr>
              <w:ind w:left="993" w:hanging="993"/>
              <w:jc w:val="both"/>
              <w:rPr>
                <w:sz w:val="18"/>
                <w:szCs w:val="18"/>
              </w:rPr>
            </w:pPr>
            <w:r w:rsidRPr="00D11EF6">
              <w:rPr>
                <w:sz w:val="18"/>
                <w:szCs w:val="18"/>
              </w:rPr>
              <w:t>Evidence shall exist for payments of harvesting-related royalties, taxes, harvesting fees, area taxes and other charges.</w:t>
            </w:r>
          </w:p>
        </w:tc>
        <w:tc>
          <w:tcPr>
            <w:tcW w:w="926" w:type="pct"/>
            <w:shd w:val="clear" w:color="auto" w:fill="auto"/>
            <w:vAlign w:val="center"/>
          </w:tcPr>
          <w:p w14:paraId="232439B1"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3FC606D4"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60BA64C0" w14:textId="77777777" w:rsidTr="006B4669">
        <w:tc>
          <w:tcPr>
            <w:tcW w:w="5000" w:type="pct"/>
            <w:gridSpan w:val="2"/>
            <w:shd w:val="clear" w:color="auto" w:fill="auto"/>
          </w:tcPr>
          <w:p w14:paraId="37C020E3" w14:textId="15910C1F" w:rsidR="00C34A92" w:rsidRPr="00D11EF6" w:rsidRDefault="00C34A92" w:rsidP="00C34A92">
            <w:pPr>
              <w:rPr>
                <w:sz w:val="18"/>
                <w:szCs w:val="18"/>
              </w:rPr>
            </w:pPr>
            <w:r w:rsidRPr="00D11EF6">
              <w:rPr>
                <w:sz w:val="18"/>
                <w:szCs w:val="18"/>
              </w:rPr>
              <w:t>Specific legislation:</w:t>
            </w:r>
          </w:p>
        </w:tc>
      </w:tr>
      <w:tr w:rsidR="00C34A92" w:rsidRPr="00D11EF6" w14:paraId="7C4BEE92" w14:textId="77777777" w:rsidTr="006B4669">
        <w:tc>
          <w:tcPr>
            <w:tcW w:w="5000" w:type="pct"/>
            <w:gridSpan w:val="2"/>
            <w:shd w:val="clear" w:color="auto" w:fill="auto"/>
          </w:tcPr>
          <w:p w14:paraId="5949B906" w14:textId="77777777" w:rsidR="00C34A92" w:rsidRPr="00D11EF6" w:rsidRDefault="00C34A92" w:rsidP="00C34A92">
            <w:pPr>
              <w:rPr>
                <w:sz w:val="18"/>
                <w:szCs w:val="18"/>
              </w:rPr>
            </w:pPr>
            <w:r w:rsidRPr="00D11EF6">
              <w:rPr>
                <w:sz w:val="18"/>
                <w:szCs w:val="18"/>
              </w:rPr>
              <w:t xml:space="preserve">Findings: </w:t>
            </w:r>
          </w:p>
        </w:tc>
      </w:tr>
      <w:tr w:rsidR="00C34A92" w:rsidRPr="00D11EF6" w14:paraId="0B04010D" w14:textId="77777777" w:rsidTr="006B4669">
        <w:tc>
          <w:tcPr>
            <w:tcW w:w="4074" w:type="pct"/>
            <w:shd w:val="clear" w:color="auto" w:fill="auto"/>
          </w:tcPr>
          <w:p w14:paraId="080C5D9D" w14:textId="77777777" w:rsidR="00C34A92" w:rsidRPr="00D11EF6" w:rsidRDefault="00C34A92" w:rsidP="00C34A92">
            <w:pPr>
              <w:pStyle w:val="ListParagraph"/>
              <w:numPr>
                <w:ilvl w:val="2"/>
                <w:numId w:val="24"/>
              </w:numPr>
              <w:ind w:left="993" w:hanging="993"/>
              <w:jc w:val="both"/>
              <w:rPr>
                <w:sz w:val="18"/>
                <w:szCs w:val="18"/>
              </w:rPr>
            </w:pPr>
            <w:r w:rsidRPr="00D11EF6">
              <w:rPr>
                <w:sz w:val="18"/>
                <w:szCs w:val="18"/>
              </w:rPr>
              <w:t xml:space="preserve">Volumes, </w:t>
            </w:r>
            <w:proofErr w:type="gramStart"/>
            <w:r w:rsidRPr="00D11EF6">
              <w:rPr>
                <w:sz w:val="18"/>
                <w:szCs w:val="18"/>
              </w:rPr>
              <w:t>species</w:t>
            </w:r>
            <w:proofErr w:type="gramEnd"/>
            <w:r w:rsidRPr="00D11EF6">
              <w:rPr>
                <w:sz w:val="18"/>
                <w:szCs w:val="18"/>
              </w:rPr>
              <w:t xml:space="preserve"> and qualities given in sales and transport documents shall match the fees and royalties paid.</w:t>
            </w:r>
          </w:p>
        </w:tc>
        <w:tc>
          <w:tcPr>
            <w:tcW w:w="926" w:type="pct"/>
            <w:shd w:val="clear" w:color="auto" w:fill="auto"/>
            <w:vAlign w:val="center"/>
          </w:tcPr>
          <w:p w14:paraId="5D700C33"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E90FB43"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74F27873" w14:textId="77777777" w:rsidTr="006B4669">
        <w:tc>
          <w:tcPr>
            <w:tcW w:w="5000" w:type="pct"/>
            <w:gridSpan w:val="2"/>
            <w:shd w:val="clear" w:color="auto" w:fill="auto"/>
          </w:tcPr>
          <w:p w14:paraId="33A8FCAE" w14:textId="77777777" w:rsidR="00C34A92" w:rsidRPr="00D11EF6" w:rsidRDefault="00C34A92" w:rsidP="00C34A92">
            <w:pPr>
              <w:rPr>
                <w:sz w:val="18"/>
                <w:szCs w:val="18"/>
              </w:rPr>
            </w:pPr>
            <w:r w:rsidRPr="00D11EF6">
              <w:rPr>
                <w:sz w:val="18"/>
                <w:szCs w:val="18"/>
              </w:rPr>
              <w:t xml:space="preserve">Findings: </w:t>
            </w:r>
          </w:p>
        </w:tc>
      </w:tr>
      <w:tr w:rsidR="00C34A92" w:rsidRPr="00D11EF6" w14:paraId="30A37624" w14:textId="77777777" w:rsidTr="006B4669">
        <w:tc>
          <w:tcPr>
            <w:tcW w:w="4074" w:type="pct"/>
            <w:shd w:val="clear" w:color="auto" w:fill="auto"/>
            <w:vAlign w:val="center"/>
          </w:tcPr>
          <w:p w14:paraId="1503BA6F" w14:textId="77777777" w:rsidR="00C34A92" w:rsidRPr="00D11EF6" w:rsidRDefault="00C34A92" w:rsidP="00C34A92">
            <w:pPr>
              <w:pStyle w:val="ListParagraph"/>
              <w:ind w:left="993" w:hanging="993"/>
              <w:rPr>
                <w:sz w:val="18"/>
                <w:szCs w:val="18"/>
              </w:rPr>
            </w:pPr>
            <w:r w:rsidRPr="00D11EF6">
              <w:rPr>
                <w:sz w:val="18"/>
                <w:szCs w:val="18"/>
              </w:rPr>
              <w:t>2.1.3.     Organisation shall be current with all applicable taxes and fees related to the maintenance of the right to harvest/manage the forest.</w:t>
            </w:r>
          </w:p>
        </w:tc>
        <w:tc>
          <w:tcPr>
            <w:tcW w:w="926" w:type="pct"/>
            <w:shd w:val="clear" w:color="auto" w:fill="auto"/>
            <w:vAlign w:val="center"/>
          </w:tcPr>
          <w:p w14:paraId="4B13E21B"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4D5FEF9"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18DDDDC3" w14:textId="77777777" w:rsidTr="006B4669">
        <w:tc>
          <w:tcPr>
            <w:tcW w:w="5000" w:type="pct"/>
            <w:gridSpan w:val="2"/>
            <w:shd w:val="clear" w:color="auto" w:fill="auto"/>
          </w:tcPr>
          <w:p w14:paraId="4671DAA6" w14:textId="75AE9138" w:rsidR="00C34A92" w:rsidRPr="00D11EF6" w:rsidRDefault="00C34A92" w:rsidP="00C34A92">
            <w:pPr>
              <w:rPr>
                <w:sz w:val="18"/>
                <w:szCs w:val="18"/>
              </w:rPr>
            </w:pPr>
            <w:r w:rsidRPr="00D11EF6">
              <w:rPr>
                <w:sz w:val="18"/>
                <w:szCs w:val="18"/>
              </w:rPr>
              <w:t>Specific legislation:</w:t>
            </w:r>
          </w:p>
        </w:tc>
      </w:tr>
      <w:tr w:rsidR="00C34A92" w:rsidRPr="00D11EF6" w14:paraId="0E381805" w14:textId="77777777" w:rsidTr="006B4669">
        <w:tc>
          <w:tcPr>
            <w:tcW w:w="5000" w:type="pct"/>
            <w:gridSpan w:val="2"/>
            <w:shd w:val="clear" w:color="auto" w:fill="auto"/>
          </w:tcPr>
          <w:p w14:paraId="09F81B33" w14:textId="77777777" w:rsidR="00C34A92" w:rsidRPr="00D11EF6" w:rsidRDefault="00C34A92" w:rsidP="00C34A92">
            <w:pPr>
              <w:rPr>
                <w:sz w:val="18"/>
                <w:szCs w:val="18"/>
              </w:rPr>
            </w:pPr>
            <w:r w:rsidRPr="00D11EF6">
              <w:rPr>
                <w:sz w:val="18"/>
                <w:szCs w:val="18"/>
              </w:rPr>
              <w:t xml:space="preserve">Findings: </w:t>
            </w:r>
          </w:p>
        </w:tc>
      </w:tr>
      <w:tr w:rsidR="00C34A92" w:rsidRPr="00D11EF6" w14:paraId="1ED54BB8" w14:textId="77777777" w:rsidTr="006B4669">
        <w:tc>
          <w:tcPr>
            <w:tcW w:w="4074" w:type="pct"/>
            <w:shd w:val="clear" w:color="auto" w:fill="auto"/>
          </w:tcPr>
          <w:p w14:paraId="18FE3CE7" w14:textId="77777777" w:rsidR="00C34A92" w:rsidRPr="00D11EF6" w:rsidRDefault="00C34A92" w:rsidP="00C34A92">
            <w:pPr>
              <w:ind w:left="993" w:hanging="993"/>
              <w:rPr>
                <w:sz w:val="18"/>
                <w:szCs w:val="18"/>
              </w:rPr>
            </w:pPr>
            <w:r w:rsidRPr="00D11EF6">
              <w:rPr>
                <w:sz w:val="18"/>
                <w:szCs w:val="18"/>
              </w:rPr>
              <w:lastRenderedPageBreak/>
              <w:t>2.1.4     Authorities shall confirm that operation has paid all applicable fees.</w:t>
            </w:r>
          </w:p>
        </w:tc>
        <w:tc>
          <w:tcPr>
            <w:tcW w:w="926" w:type="pct"/>
            <w:shd w:val="clear" w:color="auto" w:fill="auto"/>
            <w:vAlign w:val="center"/>
          </w:tcPr>
          <w:p w14:paraId="6C732F86"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19F31E12"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2FDD32C3" w14:textId="77777777" w:rsidTr="006B4669">
        <w:tc>
          <w:tcPr>
            <w:tcW w:w="5000" w:type="pct"/>
            <w:gridSpan w:val="2"/>
            <w:shd w:val="clear" w:color="auto" w:fill="auto"/>
          </w:tcPr>
          <w:p w14:paraId="01803E28" w14:textId="3083ECE9" w:rsidR="00C34A92" w:rsidRPr="00D11EF6" w:rsidRDefault="00C34A92" w:rsidP="00C34A92">
            <w:pPr>
              <w:rPr>
                <w:sz w:val="18"/>
                <w:szCs w:val="18"/>
              </w:rPr>
            </w:pPr>
            <w:r w:rsidRPr="00D11EF6">
              <w:rPr>
                <w:sz w:val="18"/>
                <w:szCs w:val="18"/>
              </w:rPr>
              <w:t>Specific authority:</w:t>
            </w:r>
          </w:p>
        </w:tc>
      </w:tr>
      <w:tr w:rsidR="00C34A92" w:rsidRPr="00D11EF6" w14:paraId="164E8874" w14:textId="77777777" w:rsidTr="006B4669">
        <w:tc>
          <w:tcPr>
            <w:tcW w:w="5000" w:type="pct"/>
            <w:gridSpan w:val="2"/>
            <w:shd w:val="clear" w:color="auto" w:fill="auto"/>
          </w:tcPr>
          <w:p w14:paraId="77C687A4" w14:textId="77777777" w:rsidR="00C34A92" w:rsidRPr="00D11EF6" w:rsidRDefault="00C34A92" w:rsidP="00C34A92">
            <w:pPr>
              <w:rPr>
                <w:sz w:val="18"/>
                <w:szCs w:val="18"/>
              </w:rPr>
            </w:pPr>
            <w:r w:rsidRPr="00D11EF6">
              <w:rPr>
                <w:sz w:val="18"/>
                <w:szCs w:val="18"/>
              </w:rPr>
              <w:t xml:space="preserve">Findings: </w:t>
            </w:r>
          </w:p>
        </w:tc>
      </w:tr>
      <w:tr w:rsidR="00C34A92" w:rsidRPr="00D11EF6" w14:paraId="080BA2FA" w14:textId="77777777" w:rsidTr="006B4669">
        <w:tc>
          <w:tcPr>
            <w:tcW w:w="5000" w:type="pct"/>
            <w:gridSpan w:val="2"/>
            <w:shd w:val="clear" w:color="auto" w:fill="D9D9D9" w:themeFill="background1" w:themeFillShade="D9"/>
          </w:tcPr>
          <w:p w14:paraId="5DD596F1" w14:textId="77777777" w:rsidR="00C34A92" w:rsidRPr="00D11EF6" w:rsidRDefault="00C34A92" w:rsidP="00C34A92">
            <w:pPr>
              <w:tabs>
                <w:tab w:val="right" w:pos="558"/>
              </w:tabs>
              <w:rPr>
                <w:b/>
                <w:sz w:val="18"/>
                <w:szCs w:val="18"/>
              </w:rPr>
            </w:pPr>
            <w:r w:rsidRPr="00D11EF6">
              <w:rPr>
                <w:b/>
                <w:sz w:val="18"/>
                <w:szCs w:val="18"/>
              </w:rPr>
              <w:t>2.2   Value added taxes and other sales taxes</w:t>
            </w:r>
          </w:p>
          <w:p w14:paraId="660C7C5B" w14:textId="77777777" w:rsidR="00C34A92" w:rsidRPr="00D11EF6" w:rsidRDefault="00C34A92" w:rsidP="00C34A92">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C34A92" w:rsidRPr="00D11EF6" w14:paraId="7ECD52D3" w14:textId="77777777" w:rsidTr="006B4669">
        <w:trPr>
          <w:hidden/>
        </w:trPr>
        <w:tc>
          <w:tcPr>
            <w:tcW w:w="4074" w:type="pct"/>
            <w:shd w:val="clear" w:color="auto" w:fill="auto"/>
            <w:vAlign w:val="center"/>
          </w:tcPr>
          <w:p w14:paraId="41780439" w14:textId="77777777" w:rsidR="00C34A92" w:rsidRPr="00D11EF6" w:rsidRDefault="00C34A92" w:rsidP="00C34A92">
            <w:pPr>
              <w:pStyle w:val="ListParagraph"/>
              <w:numPr>
                <w:ilvl w:val="0"/>
                <w:numId w:val="25"/>
              </w:numPr>
              <w:rPr>
                <w:vanish/>
                <w:sz w:val="18"/>
                <w:szCs w:val="18"/>
              </w:rPr>
            </w:pPr>
          </w:p>
          <w:p w14:paraId="3446C969" w14:textId="77777777" w:rsidR="00C34A92" w:rsidRPr="00D11EF6" w:rsidRDefault="00C34A92" w:rsidP="00C34A92">
            <w:pPr>
              <w:pStyle w:val="ListParagraph"/>
              <w:numPr>
                <w:ilvl w:val="0"/>
                <w:numId w:val="25"/>
              </w:numPr>
              <w:rPr>
                <w:vanish/>
                <w:sz w:val="18"/>
                <w:szCs w:val="18"/>
              </w:rPr>
            </w:pPr>
          </w:p>
          <w:p w14:paraId="1AA99EA8" w14:textId="77777777" w:rsidR="00C34A92" w:rsidRPr="00D11EF6" w:rsidRDefault="00C34A92" w:rsidP="00C34A92">
            <w:pPr>
              <w:pStyle w:val="ListParagraph"/>
              <w:numPr>
                <w:ilvl w:val="1"/>
                <w:numId w:val="25"/>
              </w:numPr>
              <w:rPr>
                <w:vanish/>
                <w:sz w:val="18"/>
                <w:szCs w:val="18"/>
              </w:rPr>
            </w:pPr>
          </w:p>
          <w:p w14:paraId="783860E1" w14:textId="77777777" w:rsidR="00C34A92" w:rsidRPr="00D11EF6" w:rsidRDefault="00C34A92" w:rsidP="00C34A92">
            <w:pPr>
              <w:pStyle w:val="ListParagraph"/>
              <w:numPr>
                <w:ilvl w:val="1"/>
                <w:numId w:val="25"/>
              </w:numPr>
              <w:rPr>
                <w:vanish/>
                <w:sz w:val="18"/>
                <w:szCs w:val="18"/>
              </w:rPr>
            </w:pPr>
          </w:p>
          <w:p w14:paraId="25E98D61" w14:textId="77777777" w:rsidR="00C34A92" w:rsidRPr="00D11EF6" w:rsidRDefault="00C34A92" w:rsidP="00C34A92">
            <w:pPr>
              <w:pStyle w:val="ListParagraph"/>
              <w:numPr>
                <w:ilvl w:val="2"/>
                <w:numId w:val="25"/>
              </w:numPr>
              <w:ind w:left="993" w:hanging="993"/>
              <w:rPr>
                <w:sz w:val="18"/>
                <w:szCs w:val="18"/>
              </w:rPr>
            </w:pPr>
            <w:r w:rsidRPr="00D11EF6">
              <w:rPr>
                <w:sz w:val="18"/>
                <w:szCs w:val="18"/>
              </w:rPr>
              <w:t>Sales documents shall include applicable sales taxes.</w:t>
            </w:r>
          </w:p>
          <w:p w14:paraId="0BE17C9C" w14:textId="77777777" w:rsidR="00C34A92" w:rsidRPr="00D11EF6" w:rsidRDefault="00C34A92" w:rsidP="00C34A92">
            <w:pPr>
              <w:ind w:hanging="1224"/>
              <w:rPr>
                <w:sz w:val="18"/>
                <w:szCs w:val="18"/>
              </w:rPr>
            </w:pPr>
          </w:p>
        </w:tc>
        <w:tc>
          <w:tcPr>
            <w:tcW w:w="926" w:type="pct"/>
            <w:shd w:val="clear" w:color="auto" w:fill="auto"/>
            <w:vAlign w:val="center"/>
          </w:tcPr>
          <w:p w14:paraId="64763341"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5992280"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16C63E9C" w14:textId="77777777" w:rsidTr="006B4669">
        <w:tc>
          <w:tcPr>
            <w:tcW w:w="5000" w:type="pct"/>
            <w:gridSpan w:val="2"/>
            <w:shd w:val="clear" w:color="auto" w:fill="auto"/>
          </w:tcPr>
          <w:p w14:paraId="2845BF3D" w14:textId="43A26374" w:rsidR="00C34A92" w:rsidRPr="00D11EF6" w:rsidRDefault="00C34A92" w:rsidP="00C34A92">
            <w:pPr>
              <w:rPr>
                <w:sz w:val="18"/>
                <w:szCs w:val="18"/>
              </w:rPr>
            </w:pPr>
            <w:r w:rsidRPr="00D11EF6">
              <w:rPr>
                <w:sz w:val="18"/>
                <w:szCs w:val="18"/>
              </w:rPr>
              <w:t>Specific legislation:</w:t>
            </w:r>
          </w:p>
        </w:tc>
      </w:tr>
      <w:tr w:rsidR="00C34A92" w:rsidRPr="00D11EF6" w14:paraId="6DAA5EE3" w14:textId="77777777" w:rsidTr="006B4669">
        <w:tc>
          <w:tcPr>
            <w:tcW w:w="5000" w:type="pct"/>
            <w:gridSpan w:val="2"/>
            <w:shd w:val="clear" w:color="auto" w:fill="auto"/>
          </w:tcPr>
          <w:p w14:paraId="25EF700D" w14:textId="77777777" w:rsidR="00C34A92" w:rsidRPr="00D11EF6" w:rsidRDefault="00C34A92" w:rsidP="00C34A92">
            <w:pPr>
              <w:rPr>
                <w:sz w:val="18"/>
                <w:szCs w:val="18"/>
              </w:rPr>
            </w:pPr>
            <w:r w:rsidRPr="00D11EF6">
              <w:rPr>
                <w:sz w:val="18"/>
                <w:szCs w:val="18"/>
              </w:rPr>
              <w:t xml:space="preserve">Findings: </w:t>
            </w:r>
          </w:p>
        </w:tc>
      </w:tr>
      <w:tr w:rsidR="00C34A92" w:rsidRPr="00D11EF6" w14:paraId="36619E12" w14:textId="77777777" w:rsidTr="006B4669">
        <w:tc>
          <w:tcPr>
            <w:tcW w:w="4074" w:type="pct"/>
            <w:shd w:val="clear" w:color="auto" w:fill="auto"/>
          </w:tcPr>
          <w:p w14:paraId="3C072533" w14:textId="77777777" w:rsidR="00C34A92" w:rsidRPr="00D11EF6" w:rsidRDefault="00C34A92" w:rsidP="00C34A92">
            <w:pPr>
              <w:pStyle w:val="ListParagraph"/>
              <w:numPr>
                <w:ilvl w:val="2"/>
                <w:numId w:val="25"/>
              </w:numPr>
              <w:ind w:left="993" w:hanging="993"/>
              <w:jc w:val="both"/>
              <w:rPr>
                <w:sz w:val="18"/>
                <w:szCs w:val="18"/>
              </w:rPr>
            </w:pPr>
            <w:r w:rsidRPr="00D11EF6">
              <w:rPr>
                <w:sz w:val="18"/>
                <w:szCs w:val="18"/>
              </w:rPr>
              <w:t>Evidence for payment sales taxes shall exist.</w:t>
            </w:r>
          </w:p>
        </w:tc>
        <w:tc>
          <w:tcPr>
            <w:tcW w:w="926" w:type="pct"/>
            <w:shd w:val="clear" w:color="auto" w:fill="auto"/>
            <w:vAlign w:val="center"/>
          </w:tcPr>
          <w:p w14:paraId="792ADD61"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7C7BD9DB"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63365788" w14:textId="77777777" w:rsidTr="006B4669">
        <w:tc>
          <w:tcPr>
            <w:tcW w:w="5000" w:type="pct"/>
            <w:gridSpan w:val="2"/>
            <w:shd w:val="clear" w:color="auto" w:fill="auto"/>
          </w:tcPr>
          <w:p w14:paraId="59F9E796" w14:textId="77777777" w:rsidR="00C34A92" w:rsidRPr="00D11EF6" w:rsidRDefault="00C34A92" w:rsidP="00C34A92">
            <w:pPr>
              <w:rPr>
                <w:sz w:val="18"/>
                <w:szCs w:val="18"/>
              </w:rPr>
            </w:pPr>
            <w:r w:rsidRPr="00D11EF6">
              <w:rPr>
                <w:sz w:val="18"/>
                <w:szCs w:val="18"/>
              </w:rPr>
              <w:t xml:space="preserve">Findings: </w:t>
            </w:r>
          </w:p>
        </w:tc>
      </w:tr>
      <w:tr w:rsidR="00C34A92" w:rsidRPr="00D11EF6" w14:paraId="5D28F247" w14:textId="77777777" w:rsidTr="006B4669">
        <w:tc>
          <w:tcPr>
            <w:tcW w:w="4074" w:type="pct"/>
            <w:shd w:val="clear" w:color="auto" w:fill="auto"/>
          </w:tcPr>
          <w:p w14:paraId="36C8E7C8" w14:textId="77777777" w:rsidR="00C34A92" w:rsidRPr="00D11EF6" w:rsidRDefault="00C34A92" w:rsidP="00C34A92">
            <w:pPr>
              <w:pStyle w:val="ListParagraph"/>
              <w:numPr>
                <w:ilvl w:val="2"/>
                <w:numId w:val="25"/>
              </w:numPr>
              <w:ind w:left="993" w:hanging="993"/>
              <w:jc w:val="both"/>
              <w:rPr>
                <w:sz w:val="18"/>
                <w:szCs w:val="18"/>
              </w:rPr>
            </w:pPr>
            <w:r w:rsidRPr="00D11EF6">
              <w:rPr>
                <w:sz w:val="18"/>
                <w:szCs w:val="18"/>
              </w:rPr>
              <w:t xml:space="preserve">Volumes, </w:t>
            </w:r>
            <w:proofErr w:type="gramStart"/>
            <w:r w:rsidRPr="00D11EF6">
              <w:rPr>
                <w:sz w:val="18"/>
                <w:szCs w:val="18"/>
              </w:rPr>
              <w:t>species</w:t>
            </w:r>
            <w:proofErr w:type="gramEnd"/>
            <w:r w:rsidRPr="00D11EF6">
              <w:rPr>
                <w:sz w:val="18"/>
                <w:szCs w:val="18"/>
              </w:rPr>
              <w:t xml:space="preserve"> and qualities given in sales and transport documents shall match the fees paid.</w:t>
            </w:r>
          </w:p>
        </w:tc>
        <w:tc>
          <w:tcPr>
            <w:tcW w:w="926" w:type="pct"/>
            <w:shd w:val="clear" w:color="auto" w:fill="auto"/>
            <w:vAlign w:val="center"/>
          </w:tcPr>
          <w:p w14:paraId="5470A24C"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000F11C2"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5DEBC712" w14:textId="77777777" w:rsidTr="006B4669">
        <w:tc>
          <w:tcPr>
            <w:tcW w:w="5000" w:type="pct"/>
            <w:gridSpan w:val="2"/>
            <w:shd w:val="clear" w:color="auto" w:fill="auto"/>
          </w:tcPr>
          <w:p w14:paraId="06E36D7B" w14:textId="77777777" w:rsidR="00C34A92" w:rsidRPr="00D11EF6" w:rsidRDefault="00C34A92" w:rsidP="00C34A92">
            <w:pPr>
              <w:rPr>
                <w:sz w:val="18"/>
                <w:szCs w:val="18"/>
              </w:rPr>
            </w:pPr>
            <w:r w:rsidRPr="00D11EF6">
              <w:rPr>
                <w:sz w:val="18"/>
                <w:szCs w:val="18"/>
              </w:rPr>
              <w:t xml:space="preserve">Findings: </w:t>
            </w:r>
          </w:p>
        </w:tc>
      </w:tr>
      <w:tr w:rsidR="00C34A92" w:rsidRPr="00D11EF6" w14:paraId="159B5DD8" w14:textId="77777777" w:rsidTr="006B4669">
        <w:trPr>
          <w:trHeight w:val="723"/>
        </w:trPr>
        <w:tc>
          <w:tcPr>
            <w:tcW w:w="4074" w:type="pct"/>
            <w:shd w:val="clear" w:color="auto" w:fill="auto"/>
          </w:tcPr>
          <w:p w14:paraId="3940F101" w14:textId="77777777" w:rsidR="00C34A92" w:rsidRPr="00D11EF6" w:rsidRDefault="00C34A92" w:rsidP="00C34A92">
            <w:pPr>
              <w:pStyle w:val="ListParagraph"/>
              <w:numPr>
                <w:ilvl w:val="2"/>
                <w:numId w:val="25"/>
              </w:numPr>
              <w:ind w:left="993" w:hanging="993"/>
              <w:jc w:val="both"/>
              <w:rPr>
                <w:sz w:val="18"/>
                <w:szCs w:val="18"/>
              </w:rPr>
            </w:pPr>
            <w:r w:rsidRPr="00D11EF6">
              <w:rPr>
                <w:sz w:val="18"/>
                <w:szCs w:val="18"/>
              </w:rPr>
              <w:t>Sales prices shall be in line with market prices.</w:t>
            </w:r>
          </w:p>
        </w:tc>
        <w:tc>
          <w:tcPr>
            <w:tcW w:w="926" w:type="pct"/>
            <w:shd w:val="clear" w:color="auto" w:fill="auto"/>
            <w:vAlign w:val="center"/>
          </w:tcPr>
          <w:p w14:paraId="0B6A89AF"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1130BBA5"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3A19F7CF" w14:textId="77777777" w:rsidTr="006B4669">
        <w:tc>
          <w:tcPr>
            <w:tcW w:w="5000" w:type="pct"/>
            <w:gridSpan w:val="2"/>
            <w:shd w:val="clear" w:color="auto" w:fill="auto"/>
          </w:tcPr>
          <w:p w14:paraId="046BE417" w14:textId="77777777" w:rsidR="00C34A92" w:rsidRPr="00D11EF6" w:rsidRDefault="00C34A92" w:rsidP="00C34A92">
            <w:pPr>
              <w:rPr>
                <w:sz w:val="18"/>
                <w:szCs w:val="18"/>
              </w:rPr>
            </w:pPr>
            <w:r w:rsidRPr="00D11EF6">
              <w:rPr>
                <w:sz w:val="18"/>
                <w:szCs w:val="18"/>
              </w:rPr>
              <w:t xml:space="preserve">Findings: </w:t>
            </w:r>
          </w:p>
        </w:tc>
      </w:tr>
      <w:tr w:rsidR="00C34A92" w:rsidRPr="00D11EF6" w14:paraId="6D3741A1" w14:textId="77777777" w:rsidTr="006B4669">
        <w:tc>
          <w:tcPr>
            <w:tcW w:w="4074" w:type="pct"/>
            <w:shd w:val="clear" w:color="auto" w:fill="auto"/>
          </w:tcPr>
          <w:p w14:paraId="1144958C" w14:textId="77777777" w:rsidR="00C34A92" w:rsidRPr="00D11EF6" w:rsidRDefault="00C34A92" w:rsidP="00C34A92">
            <w:pPr>
              <w:pStyle w:val="ListParagraph"/>
              <w:numPr>
                <w:ilvl w:val="2"/>
                <w:numId w:val="25"/>
              </w:numPr>
              <w:ind w:left="993" w:hanging="993"/>
              <w:jc w:val="both"/>
              <w:rPr>
                <w:sz w:val="18"/>
                <w:szCs w:val="18"/>
              </w:rPr>
            </w:pPr>
            <w:r w:rsidRPr="00D11EF6">
              <w:rPr>
                <w:sz w:val="18"/>
                <w:szCs w:val="18"/>
              </w:rPr>
              <w:t>Harvested species, volume and qualities shall match the sales documents.</w:t>
            </w:r>
          </w:p>
        </w:tc>
        <w:tc>
          <w:tcPr>
            <w:tcW w:w="926" w:type="pct"/>
            <w:shd w:val="clear" w:color="auto" w:fill="auto"/>
            <w:vAlign w:val="center"/>
          </w:tcPr>
          <w:p w14:paraId="0F29CB11"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1600F49"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7FD239F3" w14:textId="77777777" w:rsidTr="006B4669">
        <w:tc>
          <w:tcPr>
            <w:tcW w:w="5000" w:type="pct"/>
            <w:gridSpan w:val="2"/>
            <w:shd w:val="clear" w:color="auto" w:fill="auto"/>
          </w:tcPr>
          <w:p w14:paraId="7BDD9CB8" w14:textId="77777777" w:rsidR="00C34A92" w:rsidRPr="00D11EF6" w:rsidRDefault="00C34A92" w:rsidP="00C34A92">
            <w:pPr>
              <w:rPr>
                <w:sz w:val="18"/>
                <w:szCs w:val="18"/>
              </w:rPr>
            </w:pPr>
            <w:r w:rsidRPr="00D11EF6">
              <w:rPr>
                <w:sz w:val="18"/>
                <w:szCs w:val="18"/>
              </w:rPr>
              <w:t xml:space="preserve">Findings: </w:t>
            </w:r>
          </w:p>
        </w:tc>
      </w:tr>
      <w:tr w:rsidR="00C34A92" w:rsidRPr="00D11EF6" w14:paraId="48B1207F" w14:textId="77777777" w:rsidTr="006B4669">
        <w:tc>
          <w:tcPr>
            <w:tcW w:w="4074" w:type="pct"/>
            <w:shd w:val="clear" w:color="auto" w:fill="auto"/>
          </w:tcPr>
          <w:p w14:paraId="3F0609E7" w14:textId="77777777" w:rsidR="00C34A92" w:rsidRPr="00D11EF6" w:rsidRDefault="00C34A92" w:rsidP="00C34A92">
            <w:pPr>
              <w:pStyle w:val="ListParagraph"/>
              <w:numPr>
                <w:ilvl w:val="2"/>
                <w:numId w:val="25"/>
              </w:numPr>
              <w:ind w:left="993" w:hanging="993"/>
              <w:jc w:val="both"/>
              <w:rPr>
                <w:sz w:val="18"/>
                <w:szCs w:val="18"/>
              </w:rPr>
            </w:pPr>
            <w:r w:rsidRPr="00D11EF6">
              <w:rPr>
                <w:sz w:val="18"/>
                <w:szCs w:val="18"/>
              </w:rPr>
              <w:t xml:space="preserve">Authorities shall confirm that operation is </w:t>
            </w:r>
            <w:proofErr w:type="gramStart"/>
            <w:r w:rsidRPr="00D11EF6">
              <w:rPr>
                <w:sz w:val="18"/>
                <w:szCs w:val="18"/>
              </w:rPr>
              <w:t>up-to-date</w:t>
            </w:r>
            <w:proofErr w:type="gramEnd"/>
            <w:r w:rsidRPr="00D11EF6">
              <w:rPr>
                <w:sz w:val="18"/>
                <w:szCs w:val="18"/>
              </w:rPr>
              <w:t xml:space="preserve"> in payment of applicable sales taxes.</w:t>
            </w:r>
          </w:p>
        </w:tc>
        <w:tc>
          <w:tcPr>
            <w:tcW w:w="926" w:type="pct"/>
            <w:shd w:val="clear" w:color="auto" w:fill="auto"/>
            <w:vAlign w:val="center"/>
          </w:tcPr>
          <w:p w14:paraId="65B6A8AD"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B71D2CF"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0FD4CA8F" w14:textId="77777777" w:rsidTr="006B4669">
        <w:tc>
          <w:tcPr>
            <w:tcW w:w="5000" w:type="pct"/>
            <w:gridSpan w:val="2"/>
            <w:shd w:val="clear" w:color="auto" w:fill="auto"/>
          </w:tcPr>
          <w:p w14:paraId="21E957AA" w14:textId="44288D8D" w:rsidR="00C34A92" w:rsidRPr="00D11EF6" w:rsidRDefault="00C34A92" w:rsidP="00C34A92">
            <w:pPr>
              <w:rPr>
                <w:sz w:val="18"/>
                <w:szCs w:val="18"/>
              </w:rPr>
            </w:pPr>
            <w:r w:rsidRPr="00D11EF6">
              <w:rPr>
                <w:sz w:val="18"/>
                <w:szCs w:val="18"/>
              </w:rPr>
              <w:t>Specific authority:</w:t>
            </w:r>
          </w:p>
        </w:tc>
      </w:tr>
      <w:tr w:rsidR="00C34A92" w:rsidRPr="00D11EF6" w14:paraId="69550030" w14:textId="77777777" w:rsidTr="006B4669">
        <w:tc>
          <w:tcPr>
            <w:tcW w:w="5000" w:type="pct"/>
            <w:gridSpan w:val="2"/>
            <w:shd w:val="clear" w:color="auto" w:fill="auto"/>
          </w:tcPr>
          <w:p w14:paraId="4E38850C" w14:textId="77777777" w:rsidR="00C34A92" w:rsidRPr="00D11EF6" w:rsidRDefault="00C34A92" w:rsidP="00C34A92">
            <w:pPr>
              <w:rPr>
                <w:sz w:val="18"/>
                <w:szCs w:val="18"/>
              </w:rPr>
            </w:pPr>
            <w:r w:rsidRPr="00D11EF6">
              <w:rPr>
                <w:sz w:val="18"/>
                <w:szCs w:val="18"/>
              </w:rPr>
              <w:t xml:space="preserve">Findings: </w:t>
            </w:r>
          </w:p>
        </w:tc>
      </w:tr>
      <w:tr w:rsidR="00C34A92" w:rsidRPr="00D11EF6" w14:paraId="74C48000" w14:textId="77777777" w:rsidTr="006B4669">
        <w:tc>
          <w:tcPr>
            <w:tcW w:w="5000" w:type="pct"/>
            <w:gridSpan w:val="2"/>
            <w:shd w:val="clear" w:color="auto" w:fill="7FAD9A"/>
          </w:tcPr>
          <w:p w14:paraId="7CF521AD" w14:textId="77777777" w:rsidR="00C34A92" w:rsidRPr="00D11EF6" w:rsidRDefault="00C34A92" w:rsidP="00C34A92">
            <w:pPr>
              <w:tabs>
                <w:tab w:val="right" w:pos="558"/>
              </w:tabs>
              <w:rPr>
                <w:b/>
                <w:color w:val="FFFFFF" w:themeColor="background1"/>
                <w:sz w:val="18"/>
                <w:szCs w:val="18"/>
              </w:rPr>
            </w:pPr>
            <w:r w:rsidRPr="00D11EF6">
              <w:rPr>
                <w:b/>
                <w:color w:val="FFFFFF" w:themeColor="background1"/>
                <w:sz w:val="18"/>
                <w:szCs w:val="18"/>
              </w:rPr>
              <w:t>3.    Timber harvesting activities</w:t>
            </w:r>
          </w:p>
          <w:p w14:paraId="6319EDCB" w14:textId="77777777" w:rsidR="00C34A92" w:rsidRPr="00D11EF6" w:rsidRDefault="00C34A92" w:rsidP="00C34A92">
            <w:pPr>
              <w:rPr>
                <w:b/>
                <w:sz w:val="18"/>
                <w:szCs w:val="18"/>
              </w:rPr>
            </w:pPr>
            <w:r w:rsidRPr="00D11EF6">
              <w:rPr>
                <w:rFonts w:cs="Arial"/>
                <w:b/>
                <w:color w:val="FFFFFF" w:themeColor="background1"/>
                <w:sz w:val="18"/>
                <w:szCs w:val="18"/>
              </w:rPr>
              <w:t xml:space="preserve">General requirement: </w:t>
            </w:r>
            <w:r w:rsidRPr="00D11EF6">
              <w:rPr>
                <w:rFonts w:cs="Arial"/>
                <w:color w:val="FFFFFF" w:themeColor="background1"/>
                <w:sz w:val="18"/>
                <w:szCs w:val="18"/>
              </w:rPr>
              <w:t>The FME shall operate in conformance with legal requirements relating to the harvesting and in-forest processing of forest products. Management plans and annual operating plans – as required by law – shall exist, contain accurate information and be adequately implemented.</w:t>
            </w:r>
          </w:p>
        </w:tc>
      </w:tr>
      <w:tr w:rsidR="00C34A92" w:rsidRPr="00D11EF6" w14:paraId="447DFEF7" w14:textId="77777777" w:rsidTr="006B4669">
        <w:tc>
          <w:tcPr>
            <w:tcW w:w="5000" w:type="pct"/>
            <w:gridSpan w:val="2"/>
            <w:shd w:val="clear" w:color="auto" w:fill="D9D9D9" w:themeFill="background1" w:themeFillShade="D9"/>
          </w:tcPr>
          <w:p w14:paraId="316F787C" w14:textId="77777777" w:rsidR="00C34A92" w:rsidRPr="00D11EF6" w:rsidRDefault="00C34A92" w:rsidP="00C34A92">
            <w:pPr>
              <w:tabs>
                <w:tab w:val="right" w:pos="558"/>
              </w:tabs>
              <w:rPr>
                <w:b/>
                <w:sz w:val="18"/>
                <w:szCs w:val="18"/>
              </w:rPr>
            </w:pPr>
            <w:r w:rsidRPr="00D11EF6">
              <w:rPr>
                <w:b/>
                <w:sz w:val="18"/>
                <w:szCs w:val="18"/>
              </w:rPr>
              <w:t>3.1   Timber harvesting regulations</w:t>
            </w:r>
          </w:p>
          <w:p w14:paraId="1C6E09E3" w14:textId="77777777" w:rsidR="00C34A92" w:rsidRPr="00D11EF6" w:rsidRDefault="00C34A92" w:rsidP="00C34A92">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C34A92" w:rsidRPr="00D11EF6" w14:paraId="7F476C87" w14:textId="77777777" w:rsidTr="006B4669">
        <w:trPr>
          <w:hidden/>
        </w:trPr>
        <w:tc>
          <w:tcPr>
            <w:tcW w:w="4074" w:type="pct"/>
            <w:shd w:val="clear" w:color="auto" w:fill="auto"/>
            <w:vAlign w:val="center"/>
          </w:tcPr>
          <w:p w14:paraId="30AB17BB" w14:textId="77777777" w:rsidR="00C34A92" w:rsidRPr="00D11EF6" w:rsidRDefault="00C34A92" w:rsidP="00C34A92">
            <w:pPr>
              <w:pStyle w:val="ListParagraph"/>
              <w:numPr>
                <w:ilvl w:val="0"/>
                <w:numId w:val="26"/>
              </w:numPr>
              <w:spacing w:after="0"/>
              <w:ind w:left="1134" w:hanging="1134"/>
              <w:rPr>
                <w:vanish/>
                <w:sz w:val="18"/>
                <w:szCs w:val="18"/>
              </w:rPr>
            </w:pPr>
          </w:p>
          <w:p w14:paraId="2EBA3E25" w14:textId="77777777" w:rsidR="00C34A92" w:rsidRPr="00D11EF6" w:rsidRDefault="00C34A92" w:rsidP="00C34A92">
            <w:pPr>
              <w:pStyle w:val="ListParagraph"/>
              <w:numPr>
                <w:ilvl w:val="0"/>
                <w:numId w:val="26"/>
              </w:numPr>
              <w:spacing w:after="0"/>
              <w:ind w:left="1134" w:hanging="1134"/>
              <w:rPr>
                <w:vanish/>
                <w:sz w:val="18"/>
                <w:szCs w:val="18"/>
              </w:rPr>
            </w:pPr>
          </w:p>
          <w:p w14:paraId="39EEE9C8" w14:textId="77777777" w:rsidR="00C34A92" w:rsidRPr="00D11EF6" w:rsidRDefault="00C34A92" w:rsidP="00C34A92">
            <w:pPr>
              <w:pStyle w:val="ListParagraph"/>
              <w:numPr>
                <w:ilvl w:val="0"/>
                <w:numId w:val="26"/>
              </w:numPr>
              <w:spacing w:after="0"/>
              <w:ind w:left="1134" w:hanging="1134"/>
              <w:rPr>
                <w:vanish/>
                <w:sz w:val="18"/>
                <w:szCs w:val="18"/>
              </w:rPr>
            </w:pPr>
          </w:p>
          <w:p w14:paraId="1D8B7D6B" w14:textId="77777777" w:rsidR="00C34A92" w:rsidRPr="00D11EF6" w:rsidRDefault="00C34A92" w:rsidP="00C34A92">
            <w:pPr>
              <w:pStyle w:val="ListParagraph"/>
              <w:numPr>
                <w:ilvl w:val="1"/>
                <w:numId w:val="26"/>
              </w:numPr>
              <w:spacing w:after="0"/>
              <w:ind w:left="1134" w:hanging="1134"/>
              <w:rPr>
                <w:vanish/>
                <w:sz w:val="18"/>
                <w:szCs w:val="18"/>
              </w:rPr>
            </w:pPr>
          </w:p>
          <w:p w14:paraId="0B572A98" w14:textId="38ED9DB8" w:rsidR="00C34A92" w:rsidRPr="00D11EF6" w:rsidRDefault="003A117A" w:rsidP="00C34A92">
            <w:pPr>
              <w:pStyle w:val="ListParagraph"/>
              <w:numPr>
                <w:ilvl w:val="2"/>
                <w:numId w:val="26"/>
              </w:numPr>
              <w:spacing w:after="0"/>
              <w:ind w:left="993" w:hanging="993"/>
              <w:jc w:val="both"/>
              <w:rPr>
                <w:sz w:val="18"/>
                <w:szCs w:val="18"/>
              </w:rPr>
            </w:pPr>
            <w:r w:rsidRPr="003A117A">
              <w:rPr>
                <w:sz w:val="18"/>
                <w:szCs w:val="22"/>
              </w:rPr>
              <w:t xml:space="preserve">Harvesting shall be conducted within the </w:t>
            </w:r>
            <w:proofErr w:type="spellStart"/>
            <w:r w:rsidRPr="003A117A">
              <w:rPr>
                <w:sz w:val="18"/>
                <w:szCs w:val="22"/>
              </w:rPr>
              <w:t>authorised</w:t>
            </w:r>
            <w:proofErr w:type="spellEnd"/>
            <w:r w:rsidRPr="003A117A">
              <w:rPr>
                <w:sz w:val="18"/>
                <w:szCs w:val="22"/>
              </w:rPr>
              <w:t xml:space="preserve"> boundaries of the FMU</w:t>
            </w:r>
            <w:r w:rsidR="00C34A92" w:rsidRPr="00D11EF6">
              <w:rPr>
                <w:sz w:val="18"/>
                <w:szCs w:val="18"/>
              </w:rPr>
              <w:t>.</w:t>
            </w:r>
          </w:p>
        </w:tc>
        <w:tc>
          <w:tcPr>
            <w:tcW w:w="926" w:type="pct"/>
            <w:shd w:val="clear" w:color="auto" w:fill="auto"/>
            <w:vAlign w:val="center"/>
          </w:tcPr>
          <w:p w14:paraId="2A09CFF4"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57B8919"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23EB2FED" w14:textId="77777777" w:rsidTr="006B4669">
        <w:tc>
          <w:tcPr>
            <w:tcW w:w="5000" w:type="pct"/>
            <w:gridSpan w:val="2"/>
            <w:shd w:val="clear" w:color="auto" w:fill="auto"/>
          </w:tcPr>
          <w:p w14:paraId="721B7F2F" w14:textId="77777777" w:rsidR="00C34A92" w:rsidRPr="00D11EF6" w:rsidRDefault="00C34A92" w:rsidP="00C34A92">
            <w:pPr>
              <w:rPr>
                <w:sz w:val="18"/>
                <w:szCs w:val="18"/>
              </w:rPr>
            </w:pPr>
            <w:r w:rsidRPr="00D11EF6">
              <w:rPr>
                <w:sz w:val="18"/>
                <w:szCs w:val="18"/>
              </w:rPr>
              <w:t xml:space="preserve">Findings: </w:t>
            </w:r>
          </w:p>
        </w:tc>
      </w:tr>
      <w:tr w:rsidR="00C34A92" w:rsidRPr="00D11EF6" w14:paraId="3C7279FC" w14:textId="77777777" w:rsidTr="006B4669">
        <w:tc>
          <w:tcPr>
            <w:tcW w:w="4074" w:type="pct"/>
            <w:shd w:val="clear" w:color="auto" w:fill="auto"/>
          </w:tcPr>
          <w:p w14:paraId="109A68B3" w14:textId="6C1D54C3" w:rsidR="00C34A92" w:rsidRPr="00D11EF6" w:rsidRDefault="003A117A" w:rsidP="00C34A92">
            <w:pPr>
              <w:pStyle w:val="ListParagraph"/>
              <w:numPr>
                <w:ilvl w:val="2"/>
                <w:numId w:val="26"/>
              </w:numPr>
              <w:spacing w:after="0"/>
              <w:ind w:left="993" w:hanging="993"/>
              <w:jc w:val="both"/>
              <w:rPr>
                <w:sz w:val="18"/>
                <w:szCs w:val="18"/>
              </w:rPr>
            </w:pPr>
            <w:r w:rsidRPr="003A117A">
              <w:rPr>
                <w:sz w:val="18"/>
                <w:szCs w:val="18"/>
                <w:lang w:val="en-GB"/>
              </w:rPr>
              <w:t>Harvesting shall not take place in areas where harvesting is legally prohibited</w:t>
            </w:r>
            <w:r w:rsidR="00C34A92" w:rsidRPr="00D11EF6">
              <w:rPr>
                <w:sz w:val="18"/>
                <w:szCs w:val="18"/>
              </w:rPr>
              <w:t>.</w:t>
            </w:r>
          </w:p>
        </w:tc>
        <w:tc>
          <w:tcPr>
            <w:tcW w:w="926" w:type="pct"/>
            <w:shd w:val="clear" w:color="auto" w:fill="auto"/>
            <w:vAlign w:val="center"/>
          </w:tcPr>
          <w:p w14:paraId="0EAF4717"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7546E956"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C34A92" w:rsidRPr="00D11EF6" w14:paraId="78495E4A" w14:textId="77777777" w:rsidTr="006B4669">
        <w:tc>
          <w:tcPr>
            <w:tcW w:w="5000" w:type="pct"/>
            <w:gridSpan w:val="2"/>
            <w:shd w:val="clear" w:color="auto" w:fill="auto"/>
          </w:tcPr>
          <w:p w14:paraId="4C97D814" w14:textId="590C7EF0" w:rsidR="00C34A92" w:rsidRPr="00D11EF6" w:rsidRDefault="00C34A92" w:rsidP="00C34A92">
            <w:pPr>
              <w:rPr>
                <w:sz w:val="18"/>
                <w:szCs w:val="18"/>
              </w:rPr>
            </w:pPr>
            <w:r w:rsidRPr="00D11EF6">
              <w:rPr>
                <w:sz w:val="18"/>
                <w:szCs w:val="18"/>
              </w:rPr>
              <w:t>Specific legislation:</w:t>
            </w:r>
          </w:p>
        </w:tc>
      </w:tr>
      <w:tr w:rsidR="00C34A92" w:rsidRPr="00D11EF6" w14:paraId="3E7BC33A" w14:textId="77777777" w:rsidTr="006B4669">
        <w:tc>
          <w:tcPr>
            <w:tcW w:w="5000" w:type="pct"/>
            <w:gridSpan w:val="2"/>
            <w:shd w:val="clear" w:color="auto" w:fill="auto"/>
          </w:tcPr>
          <w:p w14:paraId="0EBE8833" w14:textId="77777777" w:rsidR="00C34A92" w:rsidRPr="00D11EF6" w:rsidRDefault="00C34A92" w:rsidP="00C34A92">
            <w:pPr>
              <w:rPr>
                <w:sz w:val="18"/>
                <w:szCs w:val="18"/>
              </w:rPr>
            </w:pPr>
            <w:r w:rsidRPr="00D11EF6">
              <w:rPr>
                <w:sz w:val="18"/>
                <w:szCs w:val="18"/>
              </w:rPr>
              <w:t xml:space="preserve">Findings: </w:t>
            </w:r>
          </w:p>
        </w:tc>
      </w:tr>
      <w:tr w:rsidR="00C34A92" w:rsidRPr="00D11EF6" w14:paraId="2340A362" w14:textId="77777777" w:rsidTr="006B4669">
        <w:tc>
          <w:tcPr>
            <w:tcW w:w="4074" w:type="pct"/>
            <w:shd w:val="clear" w:color="auto" w:fill="auto"/>
          </w:tcPr>
          <w:p w14:paraId="2CFD527A" w14:textId="452520EE" w:rsidR="00C34A92" w:rsidRPr="00D11EF6" w:rsidRDefault="003A117A" w:rsidP="00C34A92">
            <w:pPr>
              <w:pStyle w:val="ListParagraph"/>
              <w:numPr>
                <w:ilvl w:val="2"/>
                <w:numId w:val="26"/>
              </w:numPr>
              <w:spacing w:after="0"/>
              <w:ind w:left="851" w:hanging="851"/>
              <w:jc w:val="both"/>
              <w:rPr>
                <w:sz w:val="18"/>
                <w:szCs w:val="18"/>
              </w:rPr>
            </w:pPr>
            <w:r w:rsidRPr="003A117A">
              <w:rPr>
                <w:sz w:val="18"/>
                <w:szCs w:val="18"/>
                <w:lang w:val="en-GB"/>
              </w:rPr>
              <w:t>Tree species or selected trees found within the FMU for which felling is prohibited shall be listed in operational plans</w:t>
            </w:r>
            <w:r w:rsidR="00C34A92" w:rsidRPr="00D11EF6">
              <w:rPr>
                <w:sz w:val="18"/>
                <w:szCs w:val="18"/>
              </w:rPr>
              <w:t>.</w:t>
            </w:r>
          </w:p>
        </w:tc>
        <w:tc>
          <w:tcPr>
            <w:tcW w:w="926" w:type="pct"/>
            <w:shd w:val="clear" w:color="auto" w:fill="auto"/>
            <w:vAlign w:val="center"/>
          </w:tcPr>
          <w:p w14:paraId="0D51D3F6" w14:textId="77777777" w:rsidR="00C34A92" w:rsidRPr="00D11EF6" w:rsidRDefault="00C34A92" w:rsidP="00C34A92">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173D3C57" w14:textId="77777777" w:rsidR="00C34A92" w:rsidRPr="00D11EF6" w:rsidRDefault="00C34A92" w:rsidP="00C34A92">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44B89FAA" w14:textId="77777777" w:rsidTr="006B4669">
        <w:tc>
          <w:tcPr>
            <w:tcW w:w="5000" w:type="pct"/>
            <w:gridSpan w:val="2"/>
            <w:shd w:val="clear" w:color="auto" w:fill="auto"/>
          </w:tcPr>
          <w:p w14:paraId="1159FFD7" w14:textId="2C8D6182" w:rsidR="00480BFA" w:rsidRPr="00D11EF6" w:rsidRDefault="00480BFA" w:rsidP="00480BFA">
            <w:pPr>
              <w:rPr>
                <w:sz w:val="18"/>
                <w:szCs w:val="18"/>
              </w:rPr>
            </w:pPr>
            <w:r w:rsidRPr="00D11EF6">
              <w:rPr>
                <w:sz w:val="18"/>
                <w:szCs w:val="18"/>
              </w:rPr>
              <w:t>Specific legislation:</w:t>
            </w:r>
          </w:p>
        </w:tc>
      </w:tr>
      <w:tr w:rsidR="00480BFA" w:rsidRPr="00D11EF6" w14:paraId="0AEADEFD" w14:textId="77777777" w:rsidTr="006B4669">
        <w:tc>
          <w:tcPr>
            <w:tcW w:w="5000" w:type="pct"/>
            <w:gridSpan w:val="2"/>
            <w:shd w:val="clear" w:color="auto" w:fill="auto"/>
          </w:tcPr>
          <w:p w14:paraId="01C8AEE9" w14:textId="77777777" w:rsidR="00480BFA" w:rsidRPr="00D11EF6" w:rsidRDefault="00480BFA" w:rsidP="00480BFA">
            <w:pPr>
              <w:rPr>
                <w:sz w:val="18"/>
                <w:szCs w:val="18"/>
              </w:rPr>
            </w:pPr>
            <w:r w:rsidRPr="00D11EF6">
              <w:rPr>
                <w:sz w:val="18"/>
                <w:szCs w:val="18"/>
              </w:rPr>
              <w:t xml:space="preserve">Findings: </w:t>
            </w:r>
          </w:p>
        </w:tc>
      </w:tr>
      <w:tr w:rsidR="00480BFA" w:rsidRPr="00D11EF6" w14:paraId="7287ECA0" w14:textId="77777777" w:rsidTr="006B4669">
        <w:tc>
          <w:tcPr>
            <w:tcW w:w="4074" w:type="pct"/>
            <w:shd w:val="clear" w:color="auto" w:fill="auto"/>
          </w:tcPr>
          <w:p w14:paraId="6F79482E" w14:textId="77777777" w:rsidR="00480BFA" w:rsidRPr="00D11EF6" w:rsidRDefault="00480BFA" w:rsidP="00480BFA">
            <w:pPr>
              <w:pStyle w:val="ListParagraph"/>
              <w:numPr>
                <w:ilvl w:val="2"/>
                <w:numId w:val="26"/>
              </w:numPr>
              <w:spacing w:after="0"/>
              <w:ind w:left="993" w:hanging="993"/>
              <w:jc w:val="both"/>
              <w:rPr>
                <w:sz w:val="18"/>
                <w:szCs w:val="18"/>
              </w:rPr>
            </w:pPr>
            <w:r w:rsidRPr="00D11EF6">
              <w:rPr>
                <w:sz w:val="18"/>
                <w:szCs w:val="18"/>
              </w:rPr>
              <w:t>Harvesting restrictions shall be observed in the field.</w:t>
            </w:r>
          </w:p>
        </w:tc>
        <w:tc>
          <w:tcPr>
            <w:tcW w:w="926" w:type="pct"/>
            <w:shd w:val="clear" w:color="auto" w:fill="auto"/>
            <w:vAlign w:val="center"/>
          </w:tcPr>
          <w:p w14:paraId="1AD30D5B"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DB421F8"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3816DE88" w14:textId="77777777" w:rsidTr="006B4669">
        <w:tc>
          <w:tcPr>
            <w:tcW w:w="5000" w:type="pct"/>
            <w:gridSpan w:val="2"/>
            <w:shd w:val="clear" w:color="auto" w:fill="auto"/>
          </w:tcPr>
          <w:p w14:paraId="0C83D1DE" w14:textId="136A93DE" w:rsidR="00480BFA" w:rsidRPr="00D11EF6" w:rsidRDefault="00480BFA" w:rsidP="00480BFA">
            <w:pPr>
              <w:rPr>
                <w:sz w:val="18"/>
                <w:szCs w:val="18"/>
              </w:rPr>
            </w:pPr>
            <w:r w:rsidRPr="00D11EF6">
              <w:rPr>
                <w:sz w:val="18"/>
                <w:szCs w:val="18"/>
              </w:rPr>
              <w:t>Specific legislation:</w:t>
            </w:r>
          </w:p>
        </w:tc>
      </w:tr>
      <w:tr w:rsidR="00480BFA" w:rsidRPr="00D11EF6" w14:paraId="4C14A33B" w14:textId="77777777" w:rsidTr="006B4669">
        <w:tc>
          <w:tcPr>
            <w:tcW w:w="5000" w:type="pct"/>
            <w:gridSpan w:val="2"/>
            <w:shd w:val="clear" w:color="auto" w:fill="auto"/>
          </w:tcPr>
          <w:p w14:paraId="638DA58B" w14:textId="77777777" w:rsidR="00480BFA" w:rsidRPr="00D11EF6" w:rsidRDefault="00480BFA" w:rsidP="00480BFA">
            <w:pPr>
              <w:rPr>
                <w:sz w:val="18"/>
                <w:szCs w:val="18"/>
              </w:rPr>
            </w:pPr>
            <w:r w:rsidRPr="00D11EF6">
              <w:rPr>
                <w:sz w:val="18"/>
                <w:szCs w:val="18"/>
              </w:rPr>
              <w:t xml:space="preserve">Findings: </w:t>
            </w:r>
          </w:p>
        </w:tc>
      </w:tr>
      <w:tr w:rsidR="00480BFA" w:rsidRPr="00D11EF6" w14:paraId="07B1BD1A" w14:textId="77777777" w:rsidTr="006B4669">
        <w:tc>
          <w:tcPr>
            <w:tcW w:w="4074" w:type="pct"/>
            <w:shd w:val="clear" w:color="auto" w:fill="auto"/>
          </w:tcPr>
          <w:p w14:paraId="4EC6F130" w14:textId="77777777" w:rsidR="00480BFA" w:rsidRPr="00D11EF6" w:rsidRDefault="00480BFA" w:rsidP="00480BFA">
            <w:pPr>
              <w:pStyle w:val="ListParagraph"/>
              <w:numPr>
                <w:ilvl w:val="2"/>
                <w:numId w:val="26"/>
              </w:numPr>
              <w:spacing w:after="0"/>
              <w:ind w:left="993" w:hanging="993"/>
              <w:jc w:val="both"/>
              <w:rPr>
                <w:sz w:val="18"/>
                <w:szCs w:val="18"/>
              </w:rPr>
            </w:pPr>
            <w:r w:rsidRPr="00D11EF6">
              <w:rPr>
                <w:sz w:val="18"/>
                <w:szCs w:val="18"/>
              </w:rPr>
              <w:t>Tree species or selected trees found within the FMU for which felling is prohibited shall be marked in the field.</w:t>
            </w:r>
          </w:p>
        </w:tc>
        <w:tc>
          <w:tcPr>
            <w:tcW w:w="926" w:type="pct"/>
            <w:shd w:val="clear" w:color="auto" w:fill="auto"/>
            <w:vAlign w:val="center"/>
          </w:tcPr>
          <w:p w14:paraId="411FA7B6"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7671D2D2"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2DF1C96A" w14:textId="77777777" w:rsidTr="006B4669">
        <w:tc>
          <w:tcPr>
            <w:tcW w:w="5000" w:type="pct"/>
            <w:gridSpan w:val="2"/>
            <w:shd w:val="clear" w:color="auto" w:fill="auto"/>
          </w:tcPr>
          <w:p w14:paraId="038F5D0F" w14:textId="3C260693" w:rsidR="00480BFA" w:rsidRPr="00D11EF6" w:rsidRDefault="00480BFA" w:rsidP="00480BFA">
            <w:pPr>
              <w:rPr>
                <w:sz w:val="18"/>
                <w:szCs w:val="18"/>
              </w:rPr>
            </w:pPr>
            <w:r w:rsidRPr="00D11EF6">
              <w:rPr>
                <w:sz w:val="18"/>
                <w:szCs w:val="18"/>
              </w:rPr>
              <w:t>Specific legislation:</w:t>
            </w:r>
          </w:p>
        </w:tc>
      </w:tr>
      <w:tr w:rsidR="00480BFA" w:rsidRPr="00D11EF6" w14:paraId="2B345F8C" w14:textId="77777777" w:rsidTr="006B4669">
        <w:tc>
          <w:tcPr>
            <w:tcW w:w="5000" w:type="pct"/>
            <w:gridSpan w:val="2"/>
            <w:shd w:val="clear" w:color="auto" w:fill="auto"/>
          </w:tcPr>
          <w:p w14:paraId="48B036D5" w14:textId="77777777" w:rsidR="00480BFA" w:rsidRPr="00D11EF6" w:rsidRDefault="00480BFA" w:rsidP="00480BFA">
            <w:pPr>
              <w:rPr>
                <w:sz w:val="18"/>
                <w:szCs w:val="18"/>
              </w:rPr>
            </w:pPr>
            <w:r w:rsidRPr="00D11EF6">
              <w:rPr>
                <w:sz w:val="18"/>
                <w:szCs w:val="18"/>
              </w:rPr>
              <w:t xml:space="preserve">Findings: </w:t>
            </w:r>
          </w:p>
        </w:tc>
      </w:tr>
      <w:tr w:rsidR="00480BFA" w:rsidRPr="00D11EF6" w14:paraId="783B9E68" w14:textId="77777777" w:rsidTr="006B4669">
        <w:tc>
          <w:tcPr>
            <w:tcW w:w="4074" w:type="pct"/>
            <w:shd w:val="clear" w:color="auto" w:fill="auto"/>
          </w:tcPr>
          <w:p w14:paraId="1342535B" w14:textId="77777777" w:rsidR="00480BFA" w:rsidRPr="00D11EF6" w:rsidRDefault="00480BFA" w:rsidP="00480BFA">
            <w:pPr>
              <w:pStyle w:val="ListParagraph"/>
              <w:numPr>
                <w:ilvl w:val="2"/>
                <w:numId w:val="26"/>
              </w:numPr>
              <w:spacing w:after="0"/>
              <w:ind w:left="993" w:hanging="993"/>
              <w:jc w:val="both"/>
              <w:rPr>
                <w:sz w:val="18"/>
                <w:szCs w:val="18"/>
              </w:rPr>
            </w:pPr>
            <w:r w:rsidRPr="00D11EF6">
              <w:rPr>
                <w:sz w:val="18"/>
                <w:szCs w:val="18"/>
              </w:rPr>
              <w:lastRenderedPageBreak/>
              <w:t>Volumes harvested shall comply with legally approved levels.</w:t>
            </w:r>
          </w:p>
        </w:tc>
        <w:tc>
          <w:tcPr>
            <w:tcW w:w="926" w:type="pct"/>
            <w:shd w:val="clear" w:color="auto" w:fill="auto"/>
            <w:vAlign w:val="center"/>
          </w:tcPr>
          <w:p w14:paraId="72848733"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614391C2"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2E5086FF" w14:textId="77777777" w:rsidTr="006B4669">
        <w:tc>
          <w:tcPr>
            <w:tcW w:w="5000" w:type="pct"/>
            <w:gridSpan w:val="2"/>
            <w:shd w:val="clear" w:color="auto" w:fill="auto"/>
          </w:tcPr>
          <w:p w14:paraId="7539326D" w14:textId="730CC02D" w:rsidR="00480BFA" w:rsidRPr="00D11EF6" w:rsidRDefault="00480BFA" w:rsidP="00480BFA">
            <w:pPr>
              <w:rPr>
                <w:sz w:val="18"/>
                <w:szCs w:val="18"/>
              </w:rPr>
            </w:pPr>
            <w:r w:rsidRPr="00D11EF6">
              <w:rPr>
                <w:sz w:val="18"/>
                <w:szCs w:val="18"/>
              </w:rPr>
              <w:t>Specific legislation:</w:t>
            </w:r>
          </w:p>
        </w:tc>
      </w:tr>
      <w:tr w:rsidR="00480BFA" w:rsidRPr="00D11EF6" w14:paraId="7FF3DB2F" w14:textId="77777777" w:rsidTr="006B4669">
        <w:tc>
          <w:tcPr>
            <w:tcW w:w="5000" w:type="pct"/>
            <w:gridSpan w:val="2"/>
            <w:shd w:val="clear" w:color="auto" w:fill="auto"/>
          </w:tcPr>
          <w:p w14:paraId="2239014E" w14:textId="77777777" w:rsidR="00480BFA" w:rsidRPr="00D11EF6" w:rsidRDefault="00480BFA" w:rsidP="00480BFA">
            <w:pPr>
              <w:rPr>
                <w:sz w:val="18"/>
                <w:szCs w:val="18"/>
              </w:rPr>
            </w:pPr>
            <w:r w:rsidRPr="00D11EF6">
              <w:rPr>
                <w:sz w:val="18"/>
                <w:szCs w:val="18"/>
              </w:rPr>
              <w:t xml:space="preserve">Findings: </w:t>
            </w:r>
          </w:p>
        </w:tc>
      </w:tr>
      <w:tr w:rsidR="00480BFA" w:rsidRPr="00D11EF6" w14:paraId="6D26A188" w14:textId="77777777" w:rsidTr="006B4669">
        <w:tc>
          <w:tcPr>
            <w:tcW w:w="4074" w:type="pct"/>
            <w:shd w:val="clear" w:color="auto" w:fill="auto"/>
          </w:tcPr>
          <w:p w14:paraId="492C8FB6" w14:textId="77777777" w:rsidR="00480BFA" w:rsidRPr="00D11EF6" w:rsidRDefault="00480BFA" w:rsidP="00480BFA">
            <w:pPr>
              <w:pStyle w:val="ListParagraph"/>
              <w:ind w:left="0"/>
              <w:rPr>
                <w:b/>
                <w:sz w:val="18"/>
                <w:szCs w:val="18"/>
              </w:rPr>
            </w:pPr>
            <w:r w:rsidRPr="00D11EF6">
              <w:rPr>
                <w:b/>
                <w:sz w:val="18"/>
                <w:szCs w:val="18"/>
              </w:rPr>
              <w:t>Forest management verifiers (relevant only to evaluation of FMEs)</w:t>
            </w:r>
          </w:p>
          <w:p w14:paraId="4D9219D9" w14:textId="77777777" w:rsidR="00480BFA" w:rsidRPr="00D11EF6" w:rsidRDefault="00480BFA" w:rsidP="00480BFA">
            <w:pPr>
              <w:pStyle w:val="ListParagraph"/>
              <w:ind w:left="993"/>
              <w:rPr>
                <w:sz w:val="18"/>
                <w:szCs w:val="18"/>
              </w:rPr>
            </w:pPr>
          </w:p>
          <w:p w14:paraId="78F686C6" w14:textId="77777777" w:rsidR="00480BFA" w:rsidRPr="00D11EF6" w:rsidRDefault="00480BFA" w:rsidP="00480BFA">
            <w:pPr>
              <w:pStyle w:val="ListParagraph"/>
              <w:numPr>
                <w:ilvl w:val="2"/>
                <w:numId w:val="26"/>
              </w:numPr>
              <w:spacing w:after="0"/>
              <w:ind w:left="993" w:hanging="993"/>
              <w:jc w:val="both"/>
              <w:rPr>
                <w:sz w:val="18"/>
                <w:szCs w:val="18"/>
              </w:rPr>
            </w:pPr>
            <w:r w:rsidRPr="00D11EF6">
              <w:rPr>
                <w:sz w:val="18"/>
                <w:szCs w:val="18"/>
              </w:rPr>
              <w:t>Forest management activities shall be conducted in accordance with approved plans and legislation.</w:t>
            </w:r>
          </w:p>
        </w:tc>
        <w:tc>
          <w:tcPr>
            <w:tcW w:w="926" w:type="pct"/>
            <w:shd w:val="clear" w:color="auto" w:fill="auto"/>
            <w:vAlign w:val="center"/>
          </w:tcPr>
          <w:p w14:paraId="249D5E2E"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4432D51D"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0C1E9F26" w14:textId="77777777" w:rsidTr="006B4669">
        <w:tc>
          <w:tcPr>
            <w:tcW w:w="5000" w:type="pct"/>
            <w:gridSpan w:val="2"/>
          </w:tcPr>
          <w:p w14:paraId="505947A7" w14:textId="0629F4AB" w:rsidR="00480BFA" w:rsidRPr="00D11EF6" w:rsidRDefault="00480BFA" w:rsidP="00480BFA">
            <w:pPr>
              <w:rPr>
                <w:sz w:val="18"/>
                <w:szCs w:val="18"/>
              </w:rPr>
            </w:pPr>
            <w:r w:rsidRPr="00D11EF6">
              <w:rPr>
                <w:sz w:val="18"/>
                <w:szCs w:val="18"/>
              </w:rPr>
              <w:t>Specific legislation:</w:t>
            </w:r>
          </w:p>
        </w:tc>
      </w:tr>
      <w:tr w:rsidR="00480BFA" w:rsidRPr="00D11EF6" w14:paraId="428850A9" w14:textId="77777777" w:rsidTr="006B4669">
        <w:tc>
          <w:tcPr>
            <w:tcW w:w="5000" w:type="pct"/>
            <w:gridSpan w:val="2"/>
          </w:tcPr>
          <w:p w14:paraId="7E0FE31A" w14:textId="77777777" w:rsidR="00480BFA" w:rsidRPr="00D11EF6" w:rsidRDefault="00480BFA" w:rsidP="00480BFA">
            <w:pPr>
              <w:rPr>
                <w:sz w:val="18"/>
                <w:szCs w:val="18"/>
              </w:rPr>
            </w:pPr>
            <w:r w:rsidRPr="00D11EF6">
              <w:rPr>
                <w:sz w:val="18"/>
                <w:szCs w:val="18"/>
              </w:rPr>
              <w:t xml:space="preserve">Findings: </w:t>
            </w:r>
          </w:p>
        </w:tc>
      </w:tr>
      <w:tr w:rsidR="00480BFA" w:rsidRPr="00D11EF6" w14:paraId="2E9F044B" w14:textId="77777777" w:rsidTr="006B4669">
        <w:tc>
          <w:tcPr>
            <w:tcW w:w="5000" w:type="pct"/>
            <w:gridSpan w:val="2"/>
            <w:shd w:val="clear" w:color="auto" w:fill="D9D9D9" w:themeFill="background1" w:themeFillShade="D9"/>
          </w:tcPr>
          <w:p w14:paraId="028B32BF" w14:textId="77777777" w:rsidR="00480BFA" w:rsidRPr="00D11EF6" w:rsidRDefault="00480BFA" w:rsidP="00480BFA">
            <w:pPr>
              <w:tabs>
                <w:tab w:val="right" w:pos="558"/>
              </w:tabs>
              <w:rPr>
                <w:b/>
                <w:sz w:val="18"/>
                <w:szCs w:val="18"/>
              </w:rPr>
            </w:pPr>
            <w:r w:rsidRPr="00D11EF6">
              <w:rPr>
                <w:b/>
                <w:sz w:val="18"/>
                <w:szCs w:val="18"/>
              </w:rPr>
              <w:t>3.2   Protected sites and species</w:t>
            </w:r>
          </w:p>
          <w:p w14:paraId="31268A93" w14:textId="77777777" w:rsidR="00480BFA" w:rsidRPr="00D11EF6" w:rsidRDefault="00480BFA" w:rsidP="00480BFA">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62C99A30" w14:textId="77777777" w:rsidTr="006B4669">
        <w:trPr>
          <w:hidden/>
        </w:trPr>
        <w:tc>
          <w:tcPr>
            <w:tcW w:w="4074" w:type="pct"/>
            <w:shd w:val="clear" w:color="auto" w:fill="auto"/>
            <w:vAlign w:val="center"/>
          </w:tcPr>
          <w:p w14:paraId="25748864" w14:textId="77777777" w:rsidR="00480BFA" w:rsidRPr="00D11EF6" w:rsidRDefault="00480BFA" w:rsidP="00480BFA">
            <w:pPr>
              <w:pStyle w:val="ListParagraph"/>
              <w:numPr>
                <w:ilvl w:val="0"/>
                <w:numId w:val="27"/>
              </w:numPr>
              <w:spacing w:after="0"/>
              <w:ind w:left="1134" w:hanging="1134"/>
              <w:rPr>
                <w:vanish/>
                <w:sz w:val="18"/>
                <w:szCs w:val="18"/>
              </w:rPr>
            </w:pPr>
          </w:p>
          <w:p w14:paraId="02A12153" w14:textId="77777777" w:rsidR="00480BFA" w:rsidRPr="00D11EF6" w:rsidRDefault="00480BFA" w:rsidP="00480BFA">
            <w:pPr>
              <w:pStyle w:val="ListParagraph"/>
              <w:numPr>
                <w:ilvl w:val="0"/>
                <w:numId w:val="27"/>
              </w:numPr>
              <w:spacing w:after="0"/>
              <w:ind w:left="1134" w:hanging="1134"/>
              <w:rPr>
                <w:vanish/>
                <w:sz w:val="18"/>
                <w:szCs w:val="18"/>
              </w:rPr>
            </w:pPr>
          </w:p>
          <w:p w14:paraId="7A881B15" w14:textId="77777777" w:rsidR="00480BFA" w:rsidRPr="00D11EF6" w:rsidRDefault="00480BFA" w:rsidP="00480BFA">
            <w:pPr>
              <w:pStyle w:val="ListParagraph"/>
              <w:numPr>
                <w:ilvl w:val="0"/>
                <w:numId w:val="27"/>
              </w:numPr>
              <w:spacing w:after="0"/>
              <w:ind w:left="1134" w:hanging="1134"/>
              <w:rPr>
                <w:vanish/>
                <w:sz w:val="18"/>
                <w:szCs w:val="18"/>
              </w:rPr>
            </w:pPr>
          </w:p>
          <w:p w14:paraId="5283DBBB" w14:textId="77777777" w:rsidR="00480BFA" w:rsidRPr="00D11EF6" w:rsidRDefault="00480BFA" w:rsidP="00480BFA">
            <w:pPr>
              <w:pStyle w:val="ListParagraph"/>
              <w:numPr>
                <w:ilvl w:val="1"/>
                <w:numId w:val="27"/>
              </w:numPr>
              <w:spacing w:after="0"/>
              <w:ind w:left="1134" w:hanging="1134"/>
              <w:rPr>
                <w:vanish/>
                <w:sz w:val="18"/>
                <w:szCs w:val="18"/>
              </w:rPr>
            </w:pPr>
          </w:p>
          <w:p w14:paraId="27918374" w14:textId="77777777" w:rsidR="00480BFA" w:rsidRPr="00D11EF6" w:rsidRDefault="00480BFA" w:rsidP="00480BFA">
            <w:pPr>
              <w:pStyle w:val="ListParagraph"/>
              <w:numPr>
                <w:ilvl w:val="1"/>
                <w:numId w:val="27"/>
              </w:numPr>
              <w:spacing w:after="0"/>
              <w:ind w:left="1134" w:hanging="1134"/>
              <w:rPr>
                <w:vanish/>
                <w:sz w:val="18"/>
                <w:szCs w:val="18"/>
              </w:rPr>
            </w:pPr>
          </w:p>
          <w:p w14:paraId="146CCFE9" w14:textId="77777777" w:rsidR="00480BFA" w:rsidRPr="00D11EF6" w:rsidRDefault="00480BFA" w:rsidP="00480BFA">
            <w:pPr>
              <w:pStyle w:val="ListParagraph"/>
              <w:numPr>
                <w:ilvl w:val="2"/>
                <w:numId w:val="27"/>
              </w:numPr>
              <w:spacing w:after="0"/>
              <w:ind w:left="993" w:hanging="993"/>
              <w:jc w:val="both"/>
              <w:rPr>
                <w:sz w:val="18"/>
                <w:szCs w:val="18"/>
              </w:rPr>
            </w:pPr>
            <w:r w:rsidRPr="00D11EF6">
              <w:rPr>
                <w:sz w:val="18"/>
                <w:szCs w:val="18"/>
              </w:rPr>
              <w:t>If required by the legislation, all legally protected areas (including species habitats) shall be included in the management plan or related documentation.</w:t>
            </w:r>
          </w:p>
        </w:tc>
        <w:tc>
          <w:tcPr>
            <w:tcW w:w="926" w:type="pct"/>
            <w:shd w:val="clear" w:color="auto" w:fill="auto"/>
            <w:vAlign w:val="center"/>
          </w:tcPr>
          <w:p w14:paraId="2D70DE29"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E078D6E"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024C030B" w14:textId="77777777" w:rsidTr="006B4669">
        <w:tc>
          <w:tcPr>
            <w:tcW w:w="5000" w:type="pct"/>
            <w:gridSpan w:val="2"/>
            <w:shd w:val="clear" w:color="auto" w:fill="auto"/>
          </w:tcPr>
          <w:p w14:paraId="1EB0DE47" w14:textId="6DAF7C8B" w:rsidR="00480BFA" w:rsidRPr="00D11EF6" w:rsidRDefault="00480BFA" w:rsidP="00480BFA">
            <w:pPr>
              <w:rPr>
                <w:sz w:val="18"/>
                <w:szCs w:val="18"/>
              </w:rPr>
            </w:pPr>
            <w:r w:rsidRPr="00D11EF6">
              <w:rPr>
                <w:sz w:val="18"/>
                <w:szCs w:val="18"/>
              </w:rPr>
              <w:t>Specific legislation:</w:t>
            </w:r>
          </w:p>
        </w:tc>
      </w:tr>
      <w:tr w:rsidR="00480BFA" w:rsidRPr="00D11EF6" w14:paraId="3A44E436" w14:textId="77777777" w:rsidTr="006B4669">
        <w:tc>
          <w:tcPr>
            <w:tcW w:w="5000" w:type="pct"/>
            <w:gridSpan w:val="2"/>
            <w:shd w:val="clear" w:color="auto" w:fill="auto"/>
          </w:tcPr>
          <w:p w14:paraId="6B2D0C7C" w14:textId="77777777" w:rsidR="00480BFA" w:rsidRPr="00D11EF6" w:rsidRDefault="00480BFA" w:rsidP="00480BFA">
            <w:pPr>
              <w:rPr>
                <w:sz w:val="18"/>
                <w:szCs w:val="18"/>
              </w:rPr>
            </w:pPr>
            <w:r w:rsidRPr="00D11EF6">
              <w:rPr>
                <w:sz w:val="18"/>
                <w:szCs w:val="18"/>
              </w:rPr>
              <w:t xml:space="preserve">Findings: </w:t>
            </w:r>
          </w:p>
        </w:tc>
      </w:tr>
      <w:tr w:rsidR="00480BFA" w:rsidRPr="00D11EF6" w14:paraId="39A7F1F2" w14:textId="77777777" w:rsidTr="006B4669">
        <w:trPr>
          <w:trHeight w:val="957"/>
        </w:trPr>
        <w:tc>
          <w:tcPr>
            <w:tcW w:w="4074" w:type="pct"/>
            <w:shd w:val="clear" w:color="auto" w:fill="auto"/>
          </w:tcPr>
          <w:p w14:paraId="7FF3CC7F" w14:textId="77777777" w:rsidR="00480BFA" w:rsidRPr="00D11EF6" w:rsidRDefault="00480BFA" w:rsidP="00480BFA">
            <w:pPr>
              <w:pStyle w:val="ListParagraph"/>
              <w:numPr>
                <w:ilvl w:val="2"/>
                <w:numId w:val="27"/>
              </w:numPr>
              <w:spacing w:after="0"/>
              <w:ind w:left="993" w:hanging="993"/>
              <w:jc w:val="both"/>
              <w:rPr>
                <w:sz w:val="18"/>
                <w:szCs w:val="18"/>
              </w:rPr>
            </w:pPr>
            <w:r w:rsidRPr="00D11EF6">
              <w:rPr>
                <w:sz w:val="18"/>
                <w:szCs w:val="18"/>
              </w:rPr>
              <w:t xml:space="preserve">Legally established procedures for surveying, </w:t>
            </w:r>
            <w:proofErr w:type="gramStart"/>
            <w:r w:rsidRPr="00D11EF6">
              <w:rPr>
                <w:sz w:val="18"/>
                <w:szCs w:val="18"/>
              </w:rPr>
              <w:t>managing</w:t>
            </w:r>
            <w:proofErr w:type="gramEnd"/>
            <w:r w:rsidRPr="00D11EF6">
              <w:rPr>
                <w:sz w:val="18"/>
                <w:szCs w:val="18"/>
              </w:rPr>
              <w:t xml:space="preserve"> and protecting endangered or threatened species within the management unit shall be followed.</w:t>
            </w:r>
          </w:p>
        </w:tc>
        <w:tc>
          <w:tcPr>
            <w:tcW w:w="926" w:type="pct"/>
            <w:shd w:val="clear" w:color="auto" w:fill="auto"/>
            <w:vAlign w:val="center"/>
          </w:tcPr>
          <w:p w14:paraId="46F91F05"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E27D875"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1A206BC0" w14:textId="77777777" w:rsidTr="006B4669">
        <w:tc>
          <w:tcPr>
            <w:tcW w:w="5000" w:type="pct"/>
            <w:gridSpan w:val="2"/>
            <w:shd w:val="clear" w:color="auto" w:fill="auto"/>
          </w:tcPr>
          <w:p w14:paraId="5C8FF7C0" w14:textId="7CF2905E" w:rsidR="00480BFA" w:rsidRPr="00D11EF6" w:rsidRDefault="00480BFA" w:rsidP="00480BFA">
            <w:pPr>
              <w:rPr>
                <w:sz w:val="18"/>
                <w:szCs w:val="18"/>
              </w:rPr>
            </w:pPr>
            <w:r w:rsidRPr="00D11EF6">
              <w:rPr>
                <w:sz w:val="18"/>
                <w:szCs w:val="18"/>
              </w:rPr>
              <w:t>Specific legislation:</w:t>
            </w:r>
          </w:p>
        </w:tc>
      </w:tr>
      <w:tr w:rsidR="00480BFA" w:rsidRPr="00D11EF6" w14:paraId="571E3F86" w14:textId="77777777" w:rsidTr="006B4669">
        <w:tc>
          <w:tcPr>
            <w:tcW w:w="5000" w:type="pct"/>
            <w:gridSpan w:val="2"/>
            <w:shd w:val="clear" w:color="auto" w:fill="auto"/>
          </w:tcPr>
          <w:p w14:paraId="7AF9AAE6" w14:textId="77777777" w:rsidR="00480BFA" w:rsidRPr="00D11EF6" w:rsidRDefault="00480BFA" w:rsidP="00480BFA">
            <w:pPr>
              <w:rPr>
                <w:sz w:val="18"/>
                <w:szCs w:val="18"/>
              </w:rPr>
            </w:pPr>
            <w:r w:rsidRPr="00D11EF6">
              <w:rPr>
                <w:sz w:val="18"/>
                <w:szCs w:val="18"/>
              </w:rPr>
              <w:t xml:space="preserve">Findings: </w:t>
            </w:r>
          </w:p>
        </w:tc>
      </w:tr>
      <w:tr w:rsidR="00480BFA" w:rsidRPr="00D11EF6" w14:paraId="30DF4B7F" w14:textId="77777777" w:rsidTr="006B4669">
        <w:trPr>
          <w:trHeight w:val="921"/>
        </w:trPr>
        <w:tc>
          <w:tcPr>
            <w:tcW w:w="4074" w:type="pct"/>
            <w:shd w:val="clear" w:color="auto" w:fill="auto"/>
          </w:tcPr>
          <w:p w14:paraId="3E77EF31" w14:textId="77777777" w:rsidR="00480BFA" w:rsidRPr="00D11EF6" w:rsidRDefault="00480BFA" w:rsidP="00480BFA">
            <w:pPr>
              <w:pStyle w:val="ListParagraph"/>
              <w:numPr>
                <w:ilvl w:val="2"/>
                <w:numId w:val="27"/>
              </w:numPr>
              <w:spacing w:after="0"/>
              <w:ind w:left="993" w:hanging="993"/>
              <w:jc w:val="both"/>
              <w:rPr>
                <w:sz w:val="18"/>
                <w:szCs w:val="18"/>
              </w:rPr>
            </w:pPr>
            <w:r w:rsidRPr="00D11EF6">
              <w:rPr>
                <w:sz w:val="18"/>
                <w:szCs w:val="18"/>
              </w:rPr>
              <w:t>Regulations relating to protected areas, set-aside areas, protected species and hunting shall be observed.</w:t>
            </w:r>
          </w:p>
        </w:tc>
        <w:tc>
          <w:tcPr>
            <w:tcW w:w="926" w:type="pct"/>
            <w:shd w:val="clear" w:color="auto" w:fill="auto"/>
            <w:vAlign w:val="center"/>
          </w:tcPr>
          <w:p w14:paraId="1A1FF9C7"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7BE0C00"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3FFB8297" w14:textId="77777777" w:rsidTr="006B4669">
        <w:tc>
          <w:tcPr>
            <w:tcW w:w="5000" w:type="pct"/>
            <w:gridSpan w:val="2"/>
            <w:shd w:val="clear" w:color="auto" w:fill="auto"/>
          </w:tcPr>
          <w:p w14:paraId="73D1501E" w14:textId="794CE2B2" w:rsidR="00480BFA" w:rsidRPr="00D11EF6" w:rsidRDefault="00480BFA" w:rsidP="00480BFA">
            <w:pPr>
              <w:rPr>
                <w:sz w:val="18"/>
                <w:szCs w:val="18"/>
              </w:rPr>
            </w:pPr>
            <w:r w:rsidRPr="00D11EF6">
              <w:rPr>
                <w:sz w:val="18"/>
                <w:szCs w:val="18"/>
              </w:rPr>
              <w:t>Specific legislation:</w:t>
            </w:r>
          </w:p>
        </w:tc>
      </w:tr>
      <w:tr w:rsidR="00480BFA" w:rsidRPr="00D11EF6" w14:paraId="5BBC1815" w14:textId="77777777" w:rsidTr="006B4669">
        <w:tc>
          <w:tcPr>
            <w:tcW w:w="5000" w:type="pct"/>
            <w:gridSpan w:val="2"/>
            <w:shd w:val="clear" w:color="auto" w:fill="auto"/>
          </w:tcPr>
          <w:p w14:paraId="01600568" w14:textId="77777777" w:rsidR="00480BFA" w:rsidRPr="00D11EF6" w:rsidRDefault="00480BFA" w:rsidP="00480BFA">
            <w:pPr>
              <w:rPr>
                <w:sz w:val="18"/>
                <w:szCs w:val="18"/>
              </w:rPr>
            </w:pPr>
            <w:r w:rsidRPr="00D11EF6">
              <w:rPr>
                <w:sz w:val="18"/>
                <w:szCs w:val="18"/>
              </w:rPr>
              <w:t xml:space="preserve">Findings: </w:t>
            </w:r>
          </w:p>
        </w:tc>
      </w:tr>
      <w:tr w:rsidR="00480BFA" w:rsidRPr="00D11EF6" w14:paraId="73D60538" w14:textId="77777777" w:rsidTr="006B4669">
        <w:tc>
          <w:tcPr>
            <w:tcW w:w="5000" w:type="pct"/>
            <w:gridSpan w:val="2"/>
            <w:shd w:val="clear" w:color="auto" w:fill="D9D9D9" w:themeFill="background1" w:themeFillShade="D9"/>
          </w:tcPr>
          <w:p w14:paraId="59F4CB66" w14:textId="77777777" w:rsidR="00480BFA" w:rsidRPr="00D11EF6" w:rsidRDefault="00480BFA" w:rsidP="00480BFA">
            <w:pPr>
              <w:tabs>
                <w:tab w:val="right" w:pos="552"/>
              </w:tabs>
              <w:rPr>
                <w:b/>
                <w:sz w:val="18"/>
                <w:szCs w:val="18"/>
              </w:rPr>
            </w:pPr>
            <w:r w:rsidRPr="00D11EF6">
              <w:rPr>
                <w:b/>
                <w:sz w:val="18"/>
                <w:szCs w:val="18"/>
              </w:rPr>
              <w:t>3.3   Environmental requirements</w:t>
            </w:r>
          </w:p>
          <w:p w14:paraId="1F2BF155" w14:textId="77777777" w:rsidR="00480BFA" w:rsidRPr="00D11EF6" w:rsidRDefault="00480BFA" w:rsidP="00480BFA">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74DC22D2" w14:textId="77777777" w:rsidTr="006B4669">
        <w:trPr>
          <w:trHeight w:val="739"/>
          <w:hidden/>
        </w:trPr>
        <w:tc>
          <w:tcPr>
            <w:tcW w:w="4074" w:type="pct"/>
            <w:shd w:val="clear" w:color="auto" w:fill="auto"/>
            <w:vAlign w:val="center"/>
          </w:tcPr>
          <w:p w14:paraId="74933026" w14:textId="77777777" w:rsidR="00480BFA" w:rsidRPr="00D11EF6" w:rsidRDefault="00480BFA" w:rsidP="00480BFA">
            <w:pPr>
              <w:pStyle w:val="ListParagraph"/>
              <w:numPr>
                <w:ilvl w:val="0"/>
                <w:numId w:val="28"/>
              </w:numPr>
              <w:spacing w:after="0"/>
              <w:ind w:left="1134" w:hanging="1134"/>
              <w:rPr>
                <w:vanish/>
                <w:sz w:val="18"/>
                <w:szCs w:val="18"/>
              </w:rPr>
            </w:pPr>
          </w:p>
          <w:p w14:paraId="4DAB16EB" w14:textId="77777777" w:rsidR="00480BFA" w:rsidRPr="00D11EF6" w:rsidRDefault="00480BFA" w:rsidP="00480BFA">
            <w:pPr>
              <w:pStyle w:val="ListParagraph"/>
              <w:numPr>
                <w:ilvl w:val="0"/>
                <w:numId w:val="28"/>
              </w:numPr>
              <w:spacing w:after="0"/>
              <w:ind w:left="1134" w:hanging="1134"/>
              <w:rPr>
                <w:vanish/>
                <w:sz w:val="18"/>
                <w:szCs w:val="18"/>
              </w:rPr>
            </w:pPr>
          </w:p>
          <w:p w14:paraId="379B0B9D" w14:textId="77777777" w:rsidR="00480BFA" w:rsidRPr="00D11EF6" w:rsidRDefault="00480BFA" w:rsidP="00480BFA">
            <w:pPr>
              <w:pStyle w:val="ListParagraph"/>
              <w:numPr>
                <w:ilvl w:val="0"/>
                <w:numId w:val="28"/>
              </w:numPr>
              <w:spacing w:after="0"/>
              <w:ind w:left="1134" w:hanging="1134"/>
              <w:rPr>
                <w:vanish/>
                <w:sz w:val="18"/>
                <w:szCs w:val="18"/>
              </w:rPr>
            </w:pPr>
          </w:p>
          <w:p w14:paraId="5219627F" w14:textId="77777777" w:rsidR="00480BFA" w:rsidRPr="00D11EF6" w:rsidRDefault="00480BFA" w:rsidP="00480BFA">
            <w:pPr>
              <w:pStyle w:val="ListParagraph"/>
              <w:numPr>
                <w:ilvl w:val="1"/>
                <w:numId w:val="28"/>
              </w:numPr>
              <w:spacing w:after="0"/>
              <w:ind w:left="1134" w:hanging="1134"/>
              <w:rPr>
                <w:vanish/>
                <w:sz w:val="18"/>
                <w:szCs w:val="18"/>
              </w:rPr>
            </w:pPr>
          </w:p>
          <w:p w14:paraId="32E48186" w14:textId="77777777" w:rsidR="00480BFA" w:rsidRPr="00D11EF6" w:rsidRDefault="00480BFA" w:rsidP="00480BFA">
            <w:pPr>
              <w:pStyle w:val="ListParagraph"/>
              <w:numPr>
                <w:ilvl w:val="1"/>
                <w:numId w:val="28"/>
              </w:numPr>
              <w:spacing w:after="0"/>
              <w:ind w:left="1134" w:hanging="1134"/>
              <w:rPr>
                <w:vanish/>
                <w:sz w:val="18"/>
                <w:szCs w:val="18"/>
              </w:rPr>
            </w:pPr>
          </w:p>
          <w:p w14:paraId="0349ADED" w14:textId="77777777" w:rsidR="00480BFA" w:rsidRPr="00D11EF6" w:rsidRDefault="00480BFA" w:rsidP="00480BFA">
            <w:pPr>
              <w:pStyle w:val="ListParagraph"/>
              <w:numPr>
                <w:ilvl w:val="1"/>
                <w:numId w:val="28"/>
              </w:numPr>
              <w:spacing w:after="0"/>
              <w:ind w:left="1134" w:hanging="1134"/>
              <w:rPr>
                <w:vanish/>
                <w:sz w:val="18"/>
                <w:szCs w:val="18"/>
              </w:rPr>
            </w:pPr>
          </w:p>
          <w:p w14:paraId="3CA21213" w14:textId="77777777" w:rsidR="00480BFA" w:rsidRPr="00D11EF6" w:rsidRDefault="00480BFA" w:rsidP="00480BFA">
            <w:pPr>
              <w:pStyle w:val="ListParagraph"/>
              <w:numPr>
                <w:ilvl w:val="2"/>
                <w:numId w:val="28"/>
              </w:numPr>
              <w:spacing w:after="0"/>
              <w:ind w:left="993" w:hanging="993"/>
              <w:jc w:val="both"/>
              <w:rPr>
                <w:sz w:val="18"/>
                <w:szCs w:val="18"/>
              </w:rPr>
            </w:pPr>
            <w:r w:rsidRPr="00D11EF6">
              <w:rPr>
                <w:sz w:val="18"/>
                <w:szCs w:val="18"/>
              </w:rPr>
              <w:t xml:space="preserve">If legally required, Environmental and/or Social Impact Assessments shall be in place and approved by the legally Competent Authority. </w:t>
            </w:r>
          </w:p>
        </w:tc>
        <w:tc>
          <w:tcPr>
            <w:tcW w:w="926" w:type="pct"/>
            <w:shd w:val="clear" w:color="auto" w:fill="auto"/>
            <w:vAlign w:val="center"/>
          </w:tcPr>
          <w:p w14:paraId="309C267E"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717D741B"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2F6CA65A" w14:textId="77777777" w:rsidTr="006B4669">
        <w:tc>
          <w:tcPr>
            <w:tcW w:w="5000" w:type="pct"/>
            <w:gridSpan w:val="2"/>
            <w:shd w:val="clear" w:color="auto" w:fill="auto"/>
          </w:tcPr>
          <w:p w14:paraId="62DF6683" w14:textId="68FF43C4" w:rsidR="00480BFA" w:rsidRPr="00D11EF6" w:rsidRDefault="00480BFA" w:rsidP="00480BFA">
            <w:pPr>
              <w:rPr>
                <w:sz w:val="18"/>
                <w:szCs w:val="18"/>
              </w:rPr>
            </w:pPr>
            <w:r w:rsidRPr="00D11EF6">
              <w:rPr>
                <w:sz w:val="18"/>
                <w:szCs w:val="18"/>
              </w:rPr>
              <w:t>Specific legislation:</w:t>
            </w:r>
          </w:p>
        </w:tc>
      </w:tr>
      <w:tr w:rsidR="00480BFA" w:rsidRPr="00D11EF6" w14:paraId="36FF896B" w14:textId="77777777" w:rsidTr="006B4669">
        <w:tc>
          <w:tcPr>
            <w:tcW w:w="5000" w:type="pct"/>
            <w:gridSpan w:val="2"/>
            <w:shd w:val="clear" w:color="auto" w:fill="auto"/>
          </w:tcPr>
          <w:p w14:paraId="3C30CB99" w14:textId="77777777" w:rsidR="00480BFA" w:rsidRPr="00D11EF6" w:rsidRDefault="00480BFA" w:rsidP="00480BFA">
            <w:pPr>
              <w:rPr>
                <w:sz w:val="18"/>
                <w:szCs w:val="18"/>
              </w:rPr>
            </w:pPr>
            <w:r w:rsidRPr="00D11EF6">
              <w:rPr>
                <w:sz w:val="18"/>
                <w:szCs w:val="18"/>
              </w:rPr>
              <w:t xml:space="preserve">Findings: </w:t>
            </w:r>
          </w:p>
        </w:tc>
      </w:tr>
      <w:tr w:rsidR="00480BFA" w:rsidRPr="00D11EF6" w14:paraId="02A827A2" w14:textId="77777777" w:rsidTr="006B4669">
        <w:tc>
          <w:tcPr>
            <w:tcW w:w="4074" w:type="pct"/>
            <w:shd w:val="clear" w:color="auto" w:fill="auto"/>
          </w:tcPr>
          <w:p w14:paraId="0447A9BD" w14:textId="77777777" w:rsidR="00480BFA" w:rsidRPr="00D11EF6" w:rsidRDefault="00480BFA" w:rsidP="00480BFA">
            <w:pPr>
              <w:pStyle w:val="ListParagraph"/>
              <w:numPr>
                <w:ilvl w:val="2"/>
                <w:numId w:val="28"/>
              </w:numPr>
              <w:spacing w:after="0"/>
              <w:ind w:left="993" w:hanging="993"/>
              <w:jc w:val="both"/>
              <w:rPr>
                <w:sz w:val="18"/>
                <w:szCs w:val="18"/>
              </w:rPr>
            </w:pPr>
            <w:r w:rsidRPr="00D11EF6">
              <w:rPr>
                <w:sz w:val="18"/>
                <w:szCs w:val="18"/>
              </w:rPr>
              <w:t>Requirements for environmental monitoring shall be observed.</w:t>
            </w:r>
          </w:p>
        </w:tc>
        <w:tc>
          <w:tcPr>
            <w:tcW w:w="926" w:type="pct"/>
            <w:shd w:val="clear" w:color="auto" w:fill="auto"/>
            <w:vAlign w:val="center"/>
          </w:tcPr>
          <w:p w14:paraId="4C475F4C"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691FC3D1"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4AAFD020" w14:textId="77777777" w:rsidTr="006B4669">
        <w:tc>
          <w:tcPr>
            <w:tcW w:w="5000" w:type="pct"/>
            <w:gridSpan w:val="2"/>
            <w:shd w:val="clear" w:color="auto" w:fill="auto"/>
          </w:tcPr>
          <w:p w14:paraId="4943D784" w14:textId="64BC3ECC" w:rsidR="00480BFA" w:rsidRPr="00D11EF6" w:rsidRDefault="00480BFA" w:rsidP="00480BFA">
            <w:pPr>
              <w:rPr>
                <w:sz w:val="18"/>
                <w:szCs w:val="18"/>
              </w:rPr>
            </w:pPr>
            <w:r w:rsidRPr="00D11EF6">
              <w:rPr>
                <w:sz w:val="18"/>
                <w:szCs w:val="18"/>
              </w:rPr>
              <w:t>Specific legislation:</w:t>
            </w:r>
          </w:p>
        </w:tc>
      </w:tr>
      <w:tr w:rsidR="00480BFA" w:rsidRPr="00D11EF6" w14:paraId="4958EEF9" w14:textId="77777777" w:rsidTr="006B4669">
        <w:tc>
          <w:tcPr>
            <w:tcW w:w="5000" w:type="pct"/>
            <w:gridSpan w:val="2"/>
            <w:shd w:val="clear" w:color="auto" w:fill="auto"/>
          </w:tcPr>
          <w:p w14:paraId="08052B40" w14:textId="77777777" w:rsidR="00480BFA" w:rsidRPr="00D11EF6" w:rsidRDefault="00480BFA" w:rsidP="00480BFA">
            <w:pPr>
              <w:rPr>
                <w:sz w:val="18"/>
                <w:szCs w:val="18"/>
              </w:rPr>
            </w:pPr>
            <w:r w:rsidRPr="00D11EF6">
              <w:rPr>
                <w:sz w:val="18"/>
                <w:szCs w:val="18"/>
              </w:rPr>
              <w:t xml:space="preserve">Findings: </w:t>
            </w:r>
          </w:p>
        </w:tc>
      </w:tr>
      <w:tr w:rsidR="00480BFA" w:rsidRPr="00D11EF6" w14:paraId="16F5D5A3" w14:textId="77777777" w:rsidTr="006B4669">
        <w:trPr>
          <w:trHeight w:val="1019"/>
        </w:trPr>
        <w:tc>
          <w:tcPr>
            <w:tcW w:w="4074" w:type="pct"/>
            <w:shd w:val="clear" w:color="auto" w:fill="auto"/>
          </w:tcPr>
          <w:p w14:paraId="73D4A42E" w14:textId="77777777" w:rsidR="00480BFA" w:rsidRPr="00D11EF6" w:rsidRDefault="00480BFA" w:rsidP="00480BFA">
            <w:pPr>
              <w:pStyle w:val="ListParagraph"/>
              <w:numPr>
                <w:ilvl w:val="2"/>
                <w:numId w:val="28"/>
              </w:numPr>
              <w:spacing w:after="0"/>
              <w:ind w:left="993" w:hanging="993"/>
              <w:jc w:val="both"/>
              <w:rPr>
                <w:sz w:val="18"/>
                <w:szCs w:val="18"/>
              </w:rPr>
            </w:pPr>
            <w:r w:rsidRPr="00D11EF6">
              <w:rPr>
                <w:sz w:val="18"/>
                <w:szCs w:val="18"/>
              </w:rPr>
              <w:t>Environmental restrictions shall be followed in the field, such as requirements related to soil damage, buffer zones, slope gradient limitations, retained trees, seasonal restrictions etc.</w:t>
            </w:r>
          </w:p>
        </w:tc>
        <w:tc>
          <w:tcPr>
            <w:tcW w:w="926" w:type="pct"/>
            <w:shd w:val="clear" w:color="auto" w:fill="auto"/>
            <w:vAlign w:val="center"/>
          </w:tcPr>
          <w:p w14:paraId="3FAB728B"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F5625D3"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203158F8" w14:textId="77777777" w:rsidTr="006B4669">
        <w:tc>
          <w:tcPr>
            <w:tcW w:w="5000" w:type="pct"/>
            <w:gridSpan w:val="2"/>
            <w:shd w:val="clear" w:color="auto" w:fill="auto"/>
          </w:tcPr>
          <w:p w14:paraId="09E13816" w14:textId="7AD3494D" w:rsidR="00480BFA" w:rsidRPr="00D11EF6" w:rsidRDefault="00480BFA" w:rsidP="00480BFA">
            <w:pPr>
              <w:rPr>
                <w:sz w:val="18"/>
                <w:szCs w:val="18"/>
              </w:rPr>
            </w:pPr>
            <w:r w:rsidRPr="00D11EF6">
              <w:rPr>
                <w:sz w:val="18"/>
                <w:szCs w:val="18"/>
              </w:rPr>
              <w:t>Specific legislation:</w:t>
            </w:r>
          </w:p>
        </w:tc>
      </w:tr>
      <w:tr w:rsidR="00480BFA" w:rsidRPr="00D11EF6" w14:paraId="6E6949C6" w14:textId="77777777" w:rsidTr="006B4669">
        <w:tc>
          <w:tcPr>
            <w:tcW w:w="5000" w:type="pct"/>
            <w:gridSpan w:val="2"/>
            <w:shd w:val="clear" w:color="auto" w:fill="auto"/>
          </w:tcPr>
          <w:p w14:paraId="70119AB7" w14:textId="77777777" w:rsidR="00480BFA" w:rsidRPr="00D11EF6" w:rsidRDefault="00480BFA" w:rsidP="00480BFA">
            <w:pPr>
              <w:rPr>
                <w:sz w:val="18"/>
                <w:szCs w:val="18"/>
              </w:rPr>
            </w:pPr>
            <w:r w:rsidRPr="00D11EF6">
              <w:rPr>
                <w:sz w:val="18"/>
                <w:szCs w:val="18"/>
              </w:rPr>
              <w:t xml:space="preserve">Findings: </w:t>
            </w:r>
          </w:p>
        </w:tc>
      </w:tr>
      <w:tr w:rsidR="00480BFA" w:rsidRPr="00D11EF6" w14:paraId="5C3C8665" w14:textId="77777777" w:rsidTr="006B4669">
        <w:trPr>
          <w:trHeight w:val="1763"/>
        </w:trPr>
        <w:tc>
          <w:tcPr>
            <w:tcW w:w="4074" w:type="pct"/>
            <w:shd w:val="clear" w:color="auto" w:fill="auto"/>
          </w:tcPr>
          <w:p w14:paraId="58403554" w14:textId="77777777" w:rsidR="00480BFA" w:rsidRPr="00D11EF6" w:rsidRDefault="00480BFA" w:rsidP="00480BFA">
            <w:pPr>
              <w:pStyle w:val="ListParagraph"/>
              <w:ind w:left="0"/>
              <w:rPr>
                <w:b/>
                <w:sz w:val="18"/>
                <w:szCs w:val="18"/>
              </w:rPr>
            </w:pPr>
            <w:r w:rsidRPr="00D11EF6">
              <w:rPr>
                <w:b/>
                <w:sz w:val="18"/>
                <w:szCs w:val="18"/>
              </w:rPr>
              <w:t>Forest management verifiers (relevant only to evaluation of FMEs)</w:t>
            </w:r>
          </w:p>
          <w:p w14:paraId="324AAFDB" w14:textId="77777777" w:rsidR="00480BFA" w:rsidRPr="00D11EF6" w:rsidRDefault="00480BFA" w:rsidP="00480BFA">
            <w:pPr>
              <w:ind w:left="993" w:hanging="993"/>
              <w:rPr>
                <w:sz w:val="18"/>
                <w:szCs w:val="18"/>
              </w:rPr>
            </w:pPr>
            <w:r w:rsidRPr="00D11EF6">
              <w:rPr>
                <w:sz w:val="18"/>
                <w:szCs w:val="18"/>
              </w:rPr>
              <w:t>3.3.4.    Environmental requirements related to forest management and plantation establishment such as legal requirements for road construction, management of watercourses, use of fire, use of chemicals, fuel use and storage, limitations of conversion etc. shall be adhered to.</w:t>
            </w:r>
          </w:p>
        </w:tc>
        <w:tc>
          <w:tcPr>
            <w:tcW w:w="926" w:type="pct"/>
            <w:shd w:val="clear" w:color="auto" w:fill="auto"/>
            <w:vAlign w:val="center"/>
          </w:tcPr>
          <w:p w14:paraId="76494450"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73CEB682"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603654BF" w14:textId="77777777" w:rsidTr="006B4669">
        <w:tc>
          <w:tcPr>
            <w:tcW w:w="5000" w:type="pct"/>
            <w:gridSpan w:val="2"/>
            <w:shd w:val="clear" w:color="auto" w:fill="auto"/>
          </w:tcPr>
          <w:p w14:paraId="6D11D571" w14:textId="77BC3E37" w:rsidR="00295AF1" w:rsidRPr="00D11EF6" w:rsidRDefault="00295AF1" w:rsidP="00480BFA">
            <w:pPr>
              <w:rPr>
                <w:sz w:val="18"/>
                <w:szCs w:val="18"/>
              </w:rPr>
            </w:pPr>
            <w:r w:rsidRPr="00D11EF6">
              <w:rPr>
                <w:sz w:val="18"/>
                <w:szCs w:val="18"/>
              </w:rPr>
              <w:t>Specific legislation:</w:t>
            </w:r>
          </w:p>
        </w:tc>
      </w:tr>
      <w:tr w:rsidR="00480BFA" w:rsidRPr="00D11EF6" w14:paraId="33E709E2" w14:textId="77777777" w:rsidTr="006B4669">
        <w:tc>
          <w:tcPr>
            <w:tcW w:w="5000" w:type="pct"/>
            <w:gridSpan w:val="2"/>
            <w:shd w:val="clear" w:color="auto" w:fill="auto"/>
          </w:tcPr>
          <w:p w14:paraId="18FCC38F" w14:textId="77777777" w:rsidR="00480BFA" w:rsidRPr="00D11EF6" w:rsidRDefault="00480BFA" w:rsidP="00480BFA">
            <w:pPr>
              <w:rPr>
                <w:sz w:val="18"/>
                <w:szCs w:val="18"/>
              </w:rPr>
            </w:pPr>
            <w:r w:rsidRPr="00D11EF6">
              <w:rPr>
                <w:sz w:val="18"/>
                <w:szCs w:val="18"/>
              </w:rPr>
              <w:t xml:space="preserve">Findings: </w:t>
            </w:r>
          </w:p>
        </w:tc>
      </w:tr>
      <w:tr w:rsidR="00480BFA" w:rsidRPr="00D11EF6" w14:paraId="2A113CFA" w14:textId="77777777" w:rsidTr="006B4669">
        <w:tc>
          <w:tcPr>
            <w:tcW w:w="5000" w:type="pct"/>
            <w:gridSpan w:val="2"/>
            <w:shd w:val="clear" w:color="auto" w:fill="D9D9D9" w:themeFill="background1" w:themeFillShade="D9"/>
          </w:tcPr>
          <w:p w14:paraId="41730123" w14:textId="77777777" w:rsidR="00480BFA" w:rsidRPr="00D11EF6" w:rsidRDefault="00480BFA" w:rsidP="00480BFA">
            <w:pPr>
              <w:tabs>
                <w:tab w:val="right" w:pos="567"/>
              </w:tabs>
              <w:rPr>
                <w:b/>
                <w:sz w:val="18"/>
                <w:szCs w:val="18"/>
              </w:rPr>
            </w:pPr>
            <w:r w:rsidRPr="00D11EF6">
              <w:rPr>
                <w:b/>
                <w:sz w:val="18"/>
                <w:szCs w:val="18"/>
              </w:rPr>
              <w:t>3.4   Health and safety</w:t>
            </w:r>
          </w:p>
          <w:p w14:paraId="73FF73FA" w14:textId="77777777" w:rsidR="00480BFA" w:rsidRPr="00D11EF6" w:rsidRDefault="00480BFA" w:rsidP="00480BFA">
            <w:pPr>
              <w:rPr>
                <w:b/>
                <w:sz w:val="18"/>
                <w:szCs w:val="18"/>
              </w:rPr>
            </w:pPr>
            <w:r w:rsidRPr="00D11EF6">
              <w:rPr>
                <w:b/>
                <w:sz w:val="18"/>
                <w:szCs w:val="18"/>
              </w:rPr>
              <w:lastRenderedPageBreak/>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775C0C4F" w14:textId="77777777" w:rsidTr="006B4669">
        <w:trPr>
          <w:trHeight w:val="411"/>
          <w:hidden/>
        </w:trPr>
        <w:tc>
          <w:tcPr>
            <w:tcW w:w="4074" w:type="pct"/>
            <w:shd w:val="clear" w:color="auto" w:fill="auto"/>
            <w:vAlign w:val="center"/>
          </w:tcPr>
          <w:p w14:paraId="725CFFBC" w14:textId="77777777" w:rsidR="00480BFA" w:rsidRPr="00D11EF6" w:rsidRDefault="00480BFA" w:rsidP="00480BFA">
            <w:pPr>
              <w:pStyle w:val="ListParagraph"/>
              <w:numPr>
                <w:ilvl w:val="1"/>
                <w:numId w:val="28"/>
              </w:numPr>
              <w:spacing w:after="0"/>
              <w:jc w:val="both"/>
              <w:rPr>
                <w:vanish/>
                <w:sz w:val="18"/>
                <w:szCs w:val="18"/>
              </w:rPr>
            </w:pPr>
          </w:p>
          <w:p w14:paraId="74CBC2FC" w14:textId="77777777" w:rsidR="00480BFA" w:rsidRPr="00D11EF6" w:rsidRDefault="00480BFA" w:rsidP="00480BFA">
            <w:pPr>
              <w:pStyle w:val="ListParagraph"/>
              <w:numPr>
                <w:ilvl w:val="0"/>
                <w:numId w:val="29"/>
              </w:numPr>
              <w:spacing w:after="0"/>
              <w:jc w:val="both"/>
              <w:rPr>
                <w:vanish/>
                <w:sz w:val="18"/>
                <w:szCs w:val="18"/>
              </w:rPr>
            </w:pPr>
          </w:p>
          <w:p w14:paraId="480428C5" w14:textId="77777777" w:rsidR="00480BFA" w:rsidRPr="00D11EF6" w:rsidRDefault="00480BFA" w:rsidP="00480BFA">
            <w:pPr>
              <w:pStyle w:val="ListParagraph"/>
              <w:numPr>
                <w:ilvl w:val="0"/>
                <w:numId w:val="29"/>
              </w:numPr>
              <w:spacing w:after="0"/>
              <w:jc w:val="both"/>
              <w:rPr>
                <w:vanish/>
                <w:sz w:val="18"/>
                <w:szCs w:val="18"/>
              </w:rPr>
            </w:pPr>
          </w:p>
          <w:p w14:paraId="629CE4B5" w14:textId="77777777" w:rsidR="00480BFA" w:rsidRPr="00D11EF6" w:rsidRDefault="00480BFA" w:rsidP="00480BFA">
            <w:pPr>
              <w:pStyle w:val="ListParagraph"/>
              <w:numPr>
                <w:ilvl w:val="0"/>
                <w:numId w:val="29"/>
              </w:numPr>
              <w:spacing w:after="0"/>
              <w:jc w:val="both"/>
              <w:rPr>
                <w:vanish/>
                <w:sz w:val="18"/>
                <w:szCs w:val="18"/>
              </w:rPr>
            </w:pPr>
          </w:p>
          <w:p w14:paraId="37FED71C" w14:textId="77777777" w:rsidR="00480BFA" w:rsidRPr="00D11EF6" w:rsidRDefault="00480BFA" w:rsidP="00480BFA">
            <w:pPr>
              <w:pStyle w:val="ListParagraph"/>
              <w:numPr>
                <w:ilvl w:val="1"/>
                <w:numId w:val="29"/>
              </w:numPr>
              <w:spacing w:after="0"/>
              <w:jc w:val="both"/>
              <w:rPr>
                <w:vanish/>
                <w:sz w:val="18"/>
                <w:szCs w:val="18"/>
              </w:rPr>
            </w:pPr>
          </w:p>
          <w:p w14:paraId="468F2177" w14:textId="77777777" w:rsidR="00480BFA" w:rsidRPr="00D11EF6" w:rsidRDefault="00480BFA" w:rsidP="00480BFA">
            <w:pPr>
              <w:pStyle w:val="ListParagraph"/>
              <w:numPr>
                <w:ilvl w:val="1"/>
                <w:numId w:val="29"/>
              </w:numPr>
              <w:spacing w:after="0"/>
              <w:jc w:val="both"/>
              <w:rPr>
                <w:vanish/>
                <w:sz w:val="18"/>
                <w:szCs w:val="18"/>
              </w:rPr>
            </w:pPr>
          </w:p>
          <w:p w14:paraId="7C03B954" w14:textId="77777777" w:rsidR="00480BFA" w:rsidRPr="00D11EF6" w:rsidRDefault="00480BFA" w:rsidP="00480BFA">
            <w:pPr>
              <w:pStyle w:val="ListParagraph"/>
              <w:numPr>
                <w:ilvl w:val="1"/>
                <w:numId w:val="29"/>
              </w:numPr>
              <w:spacing w:after="0"/>
              <w:jc w:val="both"/>
              <w:rPr>
                <w:vanish/>
                <w:sz w:val="18"/>
                <w:szCs w:val="18"/>
              </w:rPr>
            </w:pPr>
          </w:p>
          <w:p w14:paraId="35E9C952" w14:textId="77777777" w:rsidR="00480BFA" w:rsidRPr="00D11EF6" w:rsidRDefault="00480BFA" w:rsidP="00480BFA">
            <w:pPr>
              <w:pStyle w:val="ListParagraph"/>
              <w:numPr>
                <w:ilvl w:val="1"/>
                <w:numId w:val="29"/>
              </w:numPr>
              <w:spacing w:after="0"/>
              <w:jc w:val="both"/>
              <w:rPr>
                <w:vanish/>
                <w:sz w:val="18"/>
                <w:szCs w:val="18"/>
              </w:rPr>
            </w:pPr>
          </w:p>
          <w:p w14:paraId="64DD27BA" w14:textId="77777777" w:rsidR="00480BFA" w:rsidRPr="00D11EF6" w:rsidRDefault="00480BFA" w:rsidP="00480BFA">
            <w:pPr>
              <w:pStyle w:val="ListParagraph"/>
              <w:numPr>
                <w:ilvl w:val="2"/>
                <w:numId w:val="29"/>
              </w:numPr>
              <w:spacing w:before="240"/>
              <w:ind w:left="993" w:hanging="993"/>
              <w:jc w:val="both"/>
              <w:rPr>
                <w:sz w:val="18"/>
                <w:szCs w:val="18"/>
              </w:rPr>
            </w:pPr>
            <w:r w:rsidRPr="00D11EF6">
              <w:rPr>
                <w:sz w:val="18"/>
                <w:szCs w:val="18"/>
              </w:rPr>
              <w:t>Occupational health and safety requirements shall be observed by all personal involved in forest management/harvesting activities.</w:t>
            </w:r>
          </w:p>
        </w:tc>
        <w:tc>
          <w:tcPr>
            <w:tcW w:w="926" w:type="pct"/>
            <w:shd w:val="clear" w:color="auto" w:fill="auto"/>
            <w:vAlign w:val="center"/>
          </w:tcPr>
          <w:p w14:paraId="1349FBB7"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184A5999"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5E5D62CE" w14:textId="77777777" w:rsidTr="006B4669">
        <w:tc>
          <w:tcPr>
            <w:tcW w:w="5000" w:type="pct"/>
            <w:gridSpan w:val="2"/>
            <w:shd w:val="clear" w:color="auto" w:fill="auto"/>
          </w:tcPr>
          <w:p w14:paraId="5894C52E" w14:textId="609F9E37" w:rsidR="00295AF1" w:rsidRPr="00D11EF6" w:rsidRDefault="00295AF1" w:rsidP="00295AF1">
            <w:pPr>
              <w:rPr>
                <w:sz w:val="18"/>
                <w:szCs w:val="18"/>
              </w:rPr>
            </w:pPr>
            <w:r w:rsidRPr="00D11EF6">
              <w:rPr>
                <w:sz w:val="18"/>
                <w:szCs w:val="18"/>
              </w:rPr>
              <w:t>Specific legislation:</w:t>
            </w:r>
          </w:p>
        </w:tc>
      </w:tr>
      <w:tr w:rsidR="00480BFA" w:rsidRPr="00D11EF6" w14:paraId="4193AB41" w14:textId="77777777" w:rsidTr="006B4669">
        <w:tc>
          <w:tcPr>
            <w:tcW w:w="5000" w:type="pct"/>
            <w:gridSpan w:val="2"/>
            <w:shd w:val="clear" w:color="auto" w:fill="auto"/>
          </w:tcPr>
          <w:p w14:paraId="215128B7" w14:textId="77777777" w:rsidR="00480BFA" w:rsidRPr="00D11EF6" w:rsidRDefault="00480BFA" w:rsidP="00480BFA">
            <w:pPr>
              <w:rPr>
                <w:sz w:val="18"/>
                <w:szCs w:val="18"/>
              </w:rPr>
            </w:pPr>
            <w:r w:rsidRPr="00D11EF6">
              <w:rPr>
                <w:sz w:val="18"/>
                <w:szCs w:val="18"/>
              </w:rPr>
              <w:t xml:space="preserve">Findings: </w:t>
            </w:r>
          </w:p>
        </w:tc>
      </w:tr>
      <w:tr w:rsidR="00480BFA" w:rsidRPr="00D11EF6" w14:paraId="273904F4" w14:textId="77777777" w:rsidTr="006B4669">
        <w:tc>
          <w:tcPr>
            <w:tcW w:w="4074" w:type="pct"/>
            <w:shd w:val="clear" w:color="auto" w:fill="auto"/>
            <w:vAlign w:val="center"/>
          </w:tcPr>
          <w:p w14:paraId="591DADFC" w14:textId="77777777" w:rsidR="00480BFA" w:rsidRPr="00D11EF6" w:rsidRDefault="00480BFA" w:rsidP="00480BFA">
            <w:pPr>
              <w:pStyle w:val="ListParagraph"/>
              <w:numPr>
                <w:ilvl w:val="2"/>
                <w:numId w:val="29"/>
              </w:numPr>
              <w:spacing w:after="0"/>
              <w:ind w:left="993" w:hanging="993"/>
              <w:jc w:val="both"/>
              <w:rPr>
                <w:sz w:val="18"/>
                <w:szCs w:val="18"/>
              </w:rPr>
            </w:pPr>
            <w:r w:rsidRPr="00D11EF6">
              <w:rPr>
                <w:sz w:val="18"/>
                <w:szCs w:val="18"/>
              </w:rPr>
              <w:t>Interviews with staff and contractors shall confirm that legally required protection equipment is required/provided by the Organisation.</w:t>
            </w:r>
          </w:p>
        </w:tc>
        <w:tc>
          <w:tcPr>
            <w:tcW w:w="926" w:type="pct"/>
            <w:shd w:val="clear" w:color="auto" w:fill="auto"/>
            <w:vAlign w:val="center"/>
          </w:tcPr>
          <w:p w14:paraId="62A8806D"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7553B44E"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57E26E38" w14:textId="77777777" w:rsidTr="006B4669">
        <w:tc>
          <w:tcPr>
            <w:tcW w:w="5000" w:type="pct"/>
            <w:gridSpan w:val="2"/>
            <w:shd w:val="clear" w:color="auto" w:fill="auto"/>
          </w:tcPr>
          <w:p w14:paraId="3A43D8D6" w14:textId="3C25E804" w:rsidR="00295AF1" w:rsidRPr="00D11EF6" w:rsidRDefault="00295AF1" w:rsidP="00295AF1">
            <w:pPr>
              <w:rPr>
                <w:sz w:val="18"/>
                <w:szCs w:val="18"/>
              </w:rPr>
            </w:pPr>
            <w:r w:rsidRPr="00D11EF6">
              <w:rPr>
                <w:sz w:val="18"/>
                <w:szCs w:val="18"/>
              </w:rPr>
              <w:t>Specific legislation:</w:t>
            </w:r>
          </w:p>
        </w:tc>
      </w:tr>
      <w:tr w:rsidR="00480BFA" w:rsidRPr="00D11EF6" w14:paraId="319265D7" w14:textId="77777777" w:rsidTr="006B4669">
        <w:tc>
          <w:tcPr>
            <w:tcW w:w="5000" w:type="pct"/>
            <w:gridSpan w:val="2"/>
            <w:shd w:val="clear" w:color="auto" w:fill="auto"/>
          </w:tcPr>
          <w:p w14:paraId="517FDEC7" w14:textId="77777777" w:rsidR="00480BFA" w:rsidRPr="00D11EF6" w:rsidRDefault="00480BFA" w:rsidP="00480BFA">
            <w:pPr>
              <w:rPr>
                <w:sz w:val="18"/>
                <w:szCs w:val="18"/>
              </w:rPr>
            </w:pPr>
            <w:r w:rsidRPr="00D11EF6">
              <w:rPr>
                <w:sz w:val="18"/>
                <w:szCs w:val="18"/>
              </w:rPr>
              <w:t xml:space="preserve">Findings: </w:t>
            </w:r>
          </w:p>
        </w:tc>
      </w:tr>
      <w:tr w:rsidR="00480BFA" w:rsidRPr="00D11EF6" w14:paraId="4C524C80" w14:textId="77777777" w:rsidTr="006B4669">
        <w:tc>
          <w:tcPr>
            <w:tcW w:w="4074" w:type="pct"/>
            <w:shd w:val="clear" w:color="auto" w:fill="auto"/>
            <w:vAlign w:val="center"/>
          </w:tcPr>
          <w:p w14:paraId="5859B202" w14:textId="77777777" w:rsidR="00480BFA" w:rsidRPr="00D11EF6" w:rsidRDefault="00480BFA" w:rsidP="00480BFA">
            <w:pPr>
              <w:pStyle w:val="ListParagraph"/>
              <w:numPr>
                <w:ilvl w:val="2"/>
                <w:numId w:val="29"/>
              </w:numPr>
              <w:spacing w:after="0"/>
              <w:ind w:left="993" w:hanging="993"/>
              <w:jc w:val="both"/>
              <w:rPr>
                <w:sz w:val="18"/>
                <w:szCs w:val="18"/>
              </w:rPr>
            </w:pPr>
            <w:r w:rsidRPr="00D11EF6">
              <w:rPr>
                <w:sz w:val="18"/>
                <w:szCs w:val="18"/>
              </w:rPr>
              <w:t>Evidence of legally required training and certifications.</w:t>
            </w:r>
          </w:p>
        </w:tc>
        <w:tc>
          <w:tcPr>
            <w:tcW w:w="926" w:type="pct"/>
            <w:shd w:val="clear" w:color="auto" w:fill="auto"/>
            <w:vAlign w:val="center"/>
          </w:tcPr>
          <w:p w14:paraId="040EECD1"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4B9FCB97"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2C3C8D8A" w14:textId="77777777" w:rsidTr="006B4669">
        <w:tc>
          <w:tcPr>
            <w:tcW w:w="5000" w:type="pct"/>
            <w:gridSpan w:val="2"/>
            <w:shd w:val="clear" w:color="auto" w:fill="auto"/>
          </w:tcPr>
          <w:p w14:paraId="7A04FBCB" w14:textId="78D2E712" w:rsidR="00295AF1" w:rsidRPr="00D11EF6" w:rsidRDefault="00295AF1" w:rsidP="00295AF1">
            <w:pPr>
              <w:rPr>
                <w:sz w:val="18"/>
                <w:szCs w:val="18"/>
              </w:rPr>
            </w:pPr>
            <w:r w:rsidRPr="00D11EF6">
              <w:rPr>
                <w:sz w:val="18"/>
                <w:szCs w:val="18"/>
              </w:rPr>
              <w:t>Specific legislation:</w:t>
            </w:r>
          </w:p>
        </w:tc>
      </w:tr>
      <w:tr w:rsidR="00480BFA" w:rsidRPr="00D11EF6" w14:paraId="1BD41631" w14:textId="77777777" w:rsidTr="006B4669">
        <w:tc>
          <w:tcPr>
            <w:tcW w:w="5000" w:type="pct"/>
            <w:gridSpan w:val="2"/>
            <w:shd w:val="clear" w:color="auto" w:fill="auto"/>
          </w:tcPr>
          <w:p w14:paraId="0C4DB2E1" w14:textId="77777777" w:rsidR="00480BFA" w:rsidRPr="00D11EF6" w:rsidRDefault="00480BFA" w:rsidP="00480BFA">
            <w:pPr>
              <w:rPr>
                <w:sz w:val="18"/>
                <w:szCs w:val="18"/>
              </w:rPr>
            </w:pPr>
            <w:r w:rsidRPr="00D11EF6">
              <w:rPr>
                <w:sz w:val="18"/>
                <w:szCs w:val="18"/>
              </w:rPr>
              <w:t xml:space="preserve">Findings: </w:t>
            </w:r>
          </w:p>
        </w:tc>
      </w:tr>
      <w:tr w:rsidR="00480BFA" w:rsidRPr="00D11EF6" w14:paraId="4D19B04F" w14:textId="77777777" w:rsidTr="006B4669">
        <w:tc>
          <w:tcPr>
            <w:tcW w:w="5000" w:type="pct"/>
            <w:gridSpan w:val="2"/>
            <w:shd w:val="clear" w:color="auto" w:fill="D9D9D9" w:themeFill="background1" w:themeFillShade="D9"/>
          </w:tcPr>
          <w:p w14:paraId="32640EF9" w14:textId="77777777" w:rsidR="00480BFA" w:rsidRPr="00D11EF6" w:rsidRDefault="00480BFA" w:rsidP="00480BFA">
            <w:pPr>
              <w:tabs>
                <w:tab w:val="right" w:pos="564"/>
              </w:tabs>
              <w:rPr>
                <w:b/>
                <w:sz w:val="18"/>
                <w:szCs w:val="18"/>
              </w:rPr>
            </w:pPr>
            <w:r w:rsidRPr="00D11EF6">
              <w:rPr>
                <w:b/>
                <w:sz w:val="18"/>
                <w:szCs w:val="18"/>
              </w:rPr>
              <w:t>3.5   Legal employment</w:t>
            </w:r>
          </w:p>
          <w:p w14:paraId="439F30A3" w14:textId="77777777" w:rsidR="00480BFA" w:rsidRPr="00D11EF6" w:rsidRDefault="00480BFA" w:rsidP="00480BFA">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74BE0FF4" w14:textId="77777777" w:rsidTr="006B4669">
        <w:trPr>
          <w:hidden/>
        </w:trPr>
        <w:tc>
          <w:tcPr>
            <w:tcW w:w="4074" w:type="pct"/>
            <w:shd w:val="clear" w:color="auto" w:fill="auto"/>
            <w:vAlign w:val="center"/>
          </w:tcPr>
          <w:p w14:paraId="6D8DB165" w14:textId="77777777" w:rsidR="00480BFA" w:rsidRPr="00D11EF6" w:rsidRDefault="00480BFA" w:rsidP="00480BFA">
            <w:pPr>
              <w:pStyle w:val="ListParagraph"/>
              <w:numPr>
                <w:ilvl w:val="0"/>
                <w:numId w:val="30"/>
              </w:numPr>
              <w:spacing w:after="0"/>
              <w:jc w:val="both"/>
              <w:rPr>
                <w:vanish/>
                <w:sz w:val="18"/>
                <w:szCs w:val="18"/>
              </w:rPr>
            </w:pPr>
          </w:p>
          <w:p w14:paraId="6FDB62B4" w14:textId="77777777" w:rsidR="00480BFA" w:rsidRPr="00D11EF6" w:rsidRDefault="00480BFA" w:rsidP="00480BFA">
            <w:pPr>
              <w:pStyle w:val="ListParagraph"/>
              <w:numPr>
                <w:ilvl w:val="0"/>
                <w:numId w:val="30"/>
              </w:numPr>
              <w:spacing w:after="0"/>
              <w:jc w:val="both"/>
              <w:rPr>
                <w:vanish/>
                <w:sz w:val="18"/>
                <w:szCs w:val="18"/>
              </w:rPr>
            </w:pPr>
          </w:p>
          <w:p w14:paraId="4E668CB3" w14:textId="77777777" w:rsidR="00480BFA" w:rsidRPr="00D11EF6" w:rsidRDefault="00480BFA" w:rsidP="00480BFA">
            <w:pPr>
              <w:pStyle w:val="ListParagraph"/>
              <w:numPr>
                <w:ilvl w:val="0"/>
                <w:numId w:val="30"/>
              </w:numPr>
              <w:spacing w:after="0"/>
              <w:jc w:val="both"/>
              <w:rPr>
                <w:vanish/>
                <w:sz w:val="18"/>
                <w:szCs w:val="18"/>
              </w:rPr>
            </w:pPr>
          </w:p>
          <w:p w14:paraId="4F308BDD" w14:textId="77777777" w:rsidR="00480BFA" w:rsidRPr="00D11EF6" w:rsidRDefault="00480BFA" w:rsidP="00480BFA">
            <w:pPr>
              <w:pStyle w:val="ListParagraph"/>
              <w:numPr>
                <w:ilvl w:val="1"/>
                <w:numId w:val="30"/>
              </w:numPr>
              <w:spacing w:after="0"/>
              <w:jc w:val="both"/>
              <w:rPr>
                <w:vanish/>
                <w:sz w:val="18"/>
                <w:szCs w:val="18"/>
              </w:rPr>
            </w:pPr>
          </w:p>
          <w:p w14:paraId="14727926" w14:textId="77777777" w:rsidR="00480BFA" w:rsidRPr="00D11EF6" w:rsidRDefault="00480BFA" w:rsidP="00480BFA">
            <w:pPr>
              <w:pStyle w:val="ListParagraph"/>
              <w:numPr>
                <w:ilvl w:val="1"/>
                <w:numId w:val="30"/>
              </w:numPr>
              <w:spacing w:after="0"/>
              <w:jc w:val="both"/>
              <w:rPr>
                <w:vanish/>
                <w:sz w:val="18"/>
                <w:szCs w:val="18"/>
              </w:rPr>
            </w:pPr>
          </w:p>
          <w:p w14:paraId="069E74CF" w14:textId="77777777" w:rsidR="00480BFA" w:rsidRPr="00D11EF6" w:rsidRDefault="00480BFA" w:rsidP="00480BFA">
            <w:pPr>
              <w:pStyle w:val="ListParagraph"/>
              <w:numPr>
                <w:ilvl w:val="1"/>
                <w:numId w:val="30"/>
              </w:numPr>
              <w:spacing w:after="0"/>
              <w:jc w:val="both"/>
              <w:rPr>
                <w:vanish/>
                <w:sz w:val="18"/>
                <w:szCs w:val="18"/>
              </w:rPr>
            </w:pPr>
          </w:p>
          <w:p w14:paraId="07F3E00D" w14:textId="77777777" w:rsidR="00480BFA" w:rsidRPr="00D11EF6" w:rsidRDefault="00480BFA" w:rsidP="00480BFA">
            <w:pPr>
              <w:pStyle w:val="ListParagraph"/>
              <w:numPr>
                <w:ilvl w:val="1"/>
                <w:numId w:val="30"/>
              </w:numPr>
              <w:spacing w:after="0"/>
              <w:jc w:val="both"/>
              <w:rPr>
                <w:vanish/>
                <w:sz w:val="18"/>
                <w:szCs w:val="18"/>
              </w:rPr>
            </w:pPr>
          </w:p>
          <w:p w14:paraId="31E704B3" w14:textId="77777777" w:rsidR="00480BFA" w:rsidRPr="00D11EF6" w:rsidRDefault="00480BFA" w:rsidP="00480BFA">
            <w:pPr>
              <w:pStyle w:val="ListParagraph"/>
              <w:numPr>
                <w:ilvl w:val="1"/>
                <w:numId w:val="30"/>
              </w:numPr>
              <w:spacing w:after="0"/>
              <w:jc w:val="both"/>
              <w:rPr>
                <w:vanish/>
                <w:sz w:val="18"/>
                <w:szCs w:val="18"/>
              </w:rPr>
            </w:pPr>
          </w:p>
          <w:p w14:paraId="06AC26CA" w14:textId="77777777" w:rsidR="00480BFA" w:rsidRPr="00D11EF6" w:rsidRDefault="00480BFA" w:rsidP="00480BFA">
            <w:pPr>
              <w:pStyle w:val="ListParagraph"/>
              <w:numPr>
                <w:ilvl w:val="2"/>
                <w:numId w:val="30"/>
              </w:numPr>
              <w:spacing w:after="0"/>
              <w:ind w:left="993" w:hanging="993"/>
              <w:jc w:val="both"/>
              <w:rPr>
                <w:sz w:val="18"/>
                <w:szCs w:val="18"/>
              </w:rPr>
            </w:pPr>
            <w:r w:rsidRPr="00D11EF6">
              <w:rPr>
                <w:sz w:val="18"/>
                <w:szCs w:val="18"/>
              </w:rPr>
              <w:t>If legally required, persons involved in forest management/harvesting activities shall be employed under a formal contract.</w:t>
            </w:r>
          </w:p>
        </w:tc>
        <w:tc>
          <w:tcPr>
            <w:tcW w:w="926" w:type="pct"/>
            <w:shd w:val="clear" w:color="auto" w:fill="auto"/>
            <w:vAlign w:val="center"/>
          </w:tcPr>
          <w:p w14:paraId="1558CC1B"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0A9AEE8B"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4D80ED05" w14:textId="77777777" w:rsidTr="006B4669">
        <w:tc>
          <w:tcPr>
            <w:tcW w:w="5000" w:type="pct"/>
            <w:gridSpan w:val="2"/>
            <w:shd w:val="clear" w:color="auto" w:fill="auto"/>
          </w:tcPr>
          <w:p w14:paraId="5DBD9819" w14:textId="3FCD60B6" w:rsidR="00295AF1" w:rsidRPr="00D11EF6" w:rsidRDefault="00295AF1" w:rsidP="00295AF1">
            <w:pPr>
              <w:rPr>
                <w:sz w:val="18"/>
                <w:szCs w:val="18"/>
              </w:rPr>
            </w:pPr>
            <w:r w:rsidRPr="00D11EF6">
              <w:rPr>
                <w:sz w:val="18"/>
                <w:szCs w:val="18"/>
              </w:rPr>
              <w:t>Specific legislation:</w:t>
            </w:r>
          </w:p>
        </w:tc>
      </w:tr>
      <w:tr w:rsidR="00480BFA" w:rsidRPr="00D11EF6" w14:paraId="7F4C1049" w14:textId="77777777" w:rsidTr="006B4669">
        <w:tc>
          <w:tcPr>
            <w:tcW w:w="5000" w:type="pct"/>
            <w:gridSpan w:val="2"/>
            <w:shd w:val="clear" w:color="auto" w:fill="auto"/>
          </w:tcPr>
          <w:p w14:paraId="3A76EC17" w14:textId="77777777" w:rsidR="00480BFA" w:rsidRPr="00D11EF6" w:rsidRDefault="00480BFA" w:rsidP="00480BFA">
            <w:pPr>
              <w:rPr>
                <w:sz w:val="18"/>
                <w:szCs w:val="18"/>
              </w:rPr>
            </w:pPr>
            <w:r w:rsidRPr="00D11EF6">
              <w:rPr>
                <w:sz w:val="18"/>
                <w:szCs w:val="18"/>
              </w:rPr>
              <w:t xml:space="preserve">Findings: </w:t>
            </w:r>
          </w:p>
        </w:tc>
      </w:tr>
      <w:tr w:rsidR="00480BFA" w:rsidRPr="00D11EF6" w14:paraId="1C5ACD27" w14:textId="77777777" w:rsidTr="006B4669">
        <w:tc>
          <w:tcPr>
            <w:tcW w:w="4074" w:type="pct"/>
            <w:shd w:val="clear" w:color="auto" w:fill="auto"/>
          </w:tcPr>
          <w:p w14:paraId="2419A9DF" w14:textId="77777777" w:rsidR="00480BFA" w:rsidRPr="00D11EF6" w:rsidRDefault="00480BFA" w:rsidP="00480BFA">
            <w:pPr>
              <w:pStyle w:val="ListParagraph"/>
              <w:numPr>
                <w:ilvl w:val="2"/>
                <w:numId w:val="30"/>
              </w:numPr>
              <w:spacing w:after="0"/>
              <w:ind w:left="993" w:hanging="993"/>
              <w:jc w:val="both"/>
              <w:rPr>
                <w:sz w:val="18"/>
                <w:szCs w:val="18"/>
              </w:rPr>
            </w:pPr>
            <w:r w:rsidRPr="00D11EF6">
              <w:rPr>
                <w:sz w:val="18"/>
                <w:szCs w:val="18"/>
              </w:rPr>
              <w:t>Persons involved in forest management/harvesting activities shall be covered by obligatory insurances.</w:t>
            </w:r>
          </w:p>
        </w:tc>
        <w:tc>
          <w:tcPr>
            <w:tcW w:w="926" w:type="pct"/>
            <w:shd w:val="clear" w:color="auto" w:fill="auto"/>
            <w:vAlign w:val="center"/>
          </w:tcPr>
          <w:p w14:paraId="0796927A"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367E0A38"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7ADEDFCC" w14:textId="77777777" w:rsidTr="006B4669">
        <w:tc>
          <w:tcPr>
            <w:tcW w:w="5000" w:type="pct"/>
            <w:gridSpan w:val="2"/>
            <w:shd w:val="clear" w:color="auto" w:fill="auto"/>
          </w:tcPr>
          <w:p w14:paraId="270EB913" w14:textId="6E51F610" w:rsidR="00295AF1" w:rsidRPr="00D11EF6" w:rsidRDefault="00295AF1" w:rsidP="00295AF1">
            <w:pPr>
              <w:rPr>
                <w:sz w:val="18"/>
                <w:szCs w:val="18"/>
              </w:rPr>
            </w:pPr>
            <w:r w:rsidRPr="00D11EF6">
              <w:rPr>
                <w:sz w:val="18"/>
                <w:szCs w:val="18"/>
              </w:rPr>
              <w:t>Specific legislation:</w:t>
            </w:r>
          </w:p>
        </w:tc>
      </w:tr>
      <w:tr w:rsidR="00480BFA" w:rsidRPr="00D11EF6" w14:paraId="74E5348B" w14:textId="77777777" w:rsidTr="006B4669">
        <w:tc>
          <w:tcPr>
            <w:tcW w:w="5000" w:type="pct"/>
            <w:gridSpan w:val="2"/>
            <w:shd w:val="clear" w:color="auto" w:fill="auto"/>
          </w:tcPr>
          <w:p w14:paraId="627D1D98" w14:textId="77777777" w:rsidR="00480BFA" w:rsidRPr="00D11EF6" w:rsidRDefault="00480BFA" w:rsidP="00480BFA">
            <w:pPr>
              <w:rPr>
                <w:sz w:val="18"/>
                <w:szCs w:val="18"/>
              </w:rPr>
            </w:pPr>
            <w:r w:rsidRPr="00D11EF6">
              <w:rPr>
                <w:sz w:val="18"/>
                <w:szCs w:val="18"/>
              </w:rPr>
              <w:t>Findings:</w:t>
            </w:r>
          </w:p>
        </w:tc>
      </w:tr>
      <w:tr w:rsidR="00480BFA" w:rsidRPr="00D11EF6" w14:paraId="713A4962" w14:textId="77777777" w:rsidTr="006B4669">
        <w:tc>
          <w:tcPr>
            <w:tcW w:w="4074" w:type="pct"/>
            <w:shd w:val="clear" w:color="auto" w:fill="auto"/>
          </w:tcPr>
          <w:p w14:paraId="181DC105" w14:textId="77777777" w:rsidR="00480BFA" w:rsidRPr="00D11EF6" w:rsidRDefault="00480BFA" w:rsidP="00480BFA">
            <w:pPr>
              <w:pStyle w:val="ListParagraph"/>
              <w:numPr>
                <w:ilvl w:val="2"/>
                <w:numId w:val="30"/>
              </w:numPr>
              <w:spacing w:after="0"/>
              <w:ind w:left="993" w:hanging="993"/>
              <w:jc w:val="both"/>
              <w:rPr>
                <w:sz w:val="18"/>
                <w:szCs w:val="18"/>
              </w:rPr>
            </w:pPr>
            <w:r w:rsidRPr="00D11EF6">
              <w:rPr>
                <w:sz w:val="18"/>
                <w:szCs w:val="18"/>
              </w:rPr>
              <w:t>Persons involved in forest management/harvesting activities shall hold required certificates of competency for the function(s) they carry out.</w:t>
            </w:r>
          </w:p>
        </w:tc>
        <w:tc>
          <w:tcPr>
            <w:tcW w:w="926" w:type="pct"/>
            <w:shd w:val="clear" w:color="auto" w:fill="auto"/>
            <w:vAlign w:val="center"/>
          </w:tcPr>
          <w:p w14:paraId="48828E7E"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3A16205"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0A8A7186" w14:textId="77777777" w:rsidTr="006B4669">
        <w:tc>
          <w:tcPr>
            <w:tcW w:w="5000" w:type="pct"/>
            <w:gridSpan w:val="2"/>
            <w:shd w:val="clear" w:color="auto" w:fill="auto"/>
          </w:tcPr>
          <w:p w14:paraId="5A264DFB" w14:textId="5F0A8BBE" w:rsidR="00295AF1" w:rsidRPr="00D11EF6" w:rsidRDefault="00295AF1" w:rsidP="00295AF1">
            <w:pPr>
              <w:rPr>
                <w:sz w:val="18"/>
                <w:szCs w:val="18"/>
              </w:rPr>
            </w:pPr>
            <w:r w:rsidRPr="00D11EF6">
              <w:rPr>
                <w:sz w:val="18"/>
                <w:szCs w:val="18"/>
              </w:rPr>
              <w:t>Specific legislation:</w:t>
            </w:r>
          </w:p>
        </w:tc>
      </w:tr>
      <w:tr w:rsidR="00480BFA" w:rsidRPr="00D11EF6" w14:paraId="72C61812" w14:textId="77777777" w:rsidTr="006B4669">
        <w:tc>
          <w:tcPr>
            <w:tcW w:w="5000" w:type="pct"/>
            <w:gridSpan w:val="2"/>
            <w:shd w:val="clear" w:color="auto" w:fill="auto"/>
          </w:tcPr>
          <w:p w14:paraId="641E2032" w14:textId="77777777" w:rsidR="00480BFA" w:rsidRPr="00D11EF6" w:rsidRDefault="00480BFA" w:rsidP="00480BFA">
            <w:pPr>
              <w:rPr>
                <w:sz w:val="18"/>
                <w:szCs w:val="18"/>
              </w:rPr>
            </w:pPr>
            <w:r w:rsidRPr="00D11EF6">
              <w:rPr>
                <w:sz w:val="18"/>
                <w:szCs w:val="18"/>
              </w:rPr>
              <w:t xml:space="preserve">Findings: </w:t>
            </w:r>
          </w:p>
        </w:tc>
      </w:tr>
      <w:tr w:rsidR="00480BFA" w:rsidRPr="00D11EF6" w14:paraId="04D1143B" w14:textId="77777777" w:rsidTr="006B4669">
        <w:tc>
          <w:tcPr>
            <w:tcW w:w="4074" w:type="pct"/>
            <w:shd w:val="clear" w:color="auto" w:fill="auto"/>
          </w:tcPr>
          <w:p w14:paraId="349658AF" w14:textId="77777777" w:rsidR="00480BFA" w:rsidRPr="00D11EF6" w:rsidRDefault="00480BFA" w:rsidP="00480BFA">
            <w:pPr>
              <w:pStyle w:val="ListParagraph"/>
              <w:numPr>
                <w:ilvl w:val="2"/>
                <w:numId w:val="30"/>
              </w:numPr>
              <w:spacing w:after="0"/>
              <w:ind w:left="993" w:hanging="993"/>
              <w:jc w:val="both"/>
              <w:rPr>
                <w:sz w:val="18"/>
                <w:szCs w:val="18"/>
              </w:rPr>
            </w:pPr>
            <w:r w:rsidRPr="00D11EF6">
              <w:rPr>
                <w:sz w:val="18"/>
                <w:szCs w:val="18"/>
              </w:rPr>
              <w:t>At least the legally established minimum salaries shall be paid for personnel involved in forest management/harvesting activities.</w:t>
            </w:r>
          </w:p>
        </w:tc>
        <w:tc>
          <w:tcPr>
            <w:tcW w:w="926" w:type="pct"/>
            <w:shd w:val="clear" w:color="auto" w:fill="auto"/>
            <w:vAlign w:val="center"/>
          </w:tcPr>
          <w:p w14:paraId="06D50C04"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363AB225"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5BD0D8E9" w14:textId="77777777" w:rsidTr="006B4669">
        <w:tc>
          <w:tcPr>
            <w:tcW w:w="5000" w:type="pct"/>
            <w:gridSpan w:val="2"/>
            <w:shd w:val="clear" w:color="auto" w:fill="auto"/>
          </w:tcPr>
          <w:p w14:paraId="07D6F064" w14:textId="6B70ED61" w:rsidR="00295AF1" w:rsidRPr="00D11EF6" w:rsidRDefault="00295AF1" w:rsidP="00295AF1">
            <w:pPr>
              <w:rPr>
                <w:sz w:val="18"/>
                <w:szCs w:val="18"/>
              </w:rPr>
            </w:pPr>
            <w:r w:rsidRPr="00D11EF6">
              <w:rPr>
                <w:sz w:val="18"/>
                <w:szCs w:val="18"/>
              </w:rPr>
              <w:t>Specific legislation:</w:t>
            </w:r>
          </w:p>
        </w:tc>
      </w:tr>
      <w:tr w:rsidR="00480BFA" w:rsidRPr="00D11EF6" w14:paraId="33210131" w14:textId="77777777" w:rsidTr="006B4669">
        <w:tc>
          <w:tcPr>
            <w:tcW w:w="5000" w:type="pct"/>
            <w:gridSpan w:val="2"/>
            <w:shd w:val="clear" w:color="auto" w:fill="auto"/>
          </w:tcPr>
          <w:p w14:paraId="6401C64A" w14:textId="77777777" w:rsidR="00480BFA" w:rsidRPr="00D11EF6" w:rsidRDefault="00480BFA" w:rsidP="00480BFA">
            <w:pPr>
              <w:rPr>
                <w:sz w:val="18"/>
                <w:szCs w:val="18"/>
              </w:rPr>
            </w:pPr>
            <w:r w:rsidRPr="00D11EF6">
              <w:rPr>
                <w:sz w:val="18"/>
                <w:szCs w:val="18"/>
              </w:rPr>
              <w:t xml:space="preserve">Findings: </w:t>
            </w:r>
          </w:p>
        </w:tc>
      </w:tr>
      <w:tr w:rsidR="00480BFA" w:rsidRPr="00D11EF6" w14:paraId="0C699079" w14:textId="77777777" w:rsidTr="006B4669">
        <w:tc>
          <w:tcPr>
            <w:tcW w:w="4074" w:type="pct"/>
            <w:shd w:val="clear" w:color="auto" w:fill="auto"/>
          </w:tcPr>
          <w:p w14:paraId="14377564" w14:textId="77777777" w:rsidR="00480BFA" w:rsidRPr="00D11EF6" w:rsidRDefault="00480BFA" w:rsidP="00480BFA">
            <w:pPr>
              <w:pStyle w:val="ListParagraph"/>
              <w:numPr>
                <w:ilvl w:val="2"/>
                <w:numId w:val="30"/>
              </w:numPr>
              <w:spacing w:after="0"/>
              <w:ind w:left="993" w:hanging="993"/>
              <w:jc w:val="both"/>
              <w:rPr>
                <w:sz w:val="18"/>
                <w:szCs w:val="18"/>
              </w:rPr>
            </w:pPr>
            <w:r w:rsidRPr="00D11EF6">
              <w:rPr>
                <w:sz w:val="18"/>
                <w:szCs w:val="18"/>
              </w:rPr>
              <w:t>Salaries shall be paid officially and declared by the employer according to requirements for personnel involved in forest management/harvesting activities.</w:t>
            </w:r>
          </w:p>
        </w:tc>
        <w:tc>
          <w:tcPr>
            <w:tcW w:w="926" w:type="pct"/>
            <w:shd w:val="clear" w:color="auto" w:fill="auto"/>
            <w:vAlign w:val="center"/>
          </w:tcPr>
          <w:p w14:paraId="2E9F46D6"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F6D3A7D"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6DF89FA1" w14:textId="77777777" w:rsidTr="006B4669">
        <w:tc>
          <w:tcPr>
            <w:tcW w:w="5000" w:type="pct"/>
            <w:gridSpan w:val="2"/>
            <w:shd w:val="clear" w:color="auto" w:fill="auto"/>
          </w:tcPr>
          <w:p w14:paraId="3C17893C" w14:textId="7F626DC4" w:rsidR="00295AF1" w:rsidRPr="00D11EF6" w:rsidRDefault="00295AF1" w:rsidP="00295AF1">
            <w:pPr>
              <w:rPr>
                <w:sz w:val="18"/>
                <w:szCs w:val="18"/>
              </w:rPr>
            </w:pPr>
            <w:r w:rsidRPr="00D11EF6">
              <w:rPr>
                <w:sz w:val="18"/>
                <w:szCs w:val="18"/>
              </w:rPr>
              <w:t>Specific legislation:</w:t>
            </w:r>
          </w:p>
        </w:tc>
      </w:tr>
      <w:tr w:rsidR="00480BFA" w:rsidRPr="00D11EF6" w14:paraId="2A655F5D" w14:textId="77777777" w:rsidTr="006B4669">
        <w:tc>
          <w:tcPr>
            <w:tcW w:w="5000" w:type="pct"/>
            <w:gridSpan w:val="2"/>
            <w:shd w:val="clear" w:color="auto" w:fill="auto"/>
          </w:tcPr>
          <w:p w14:paraId="48D83B3D" w14:textId="77777777" w:rsidR="00480BFA" w:rsidRPr="00D11EF6" w:rsidRDefault="00480BFA" w:rsidP="00480BFA">
            <w:pPr>
              <w:rPr>
                <w:sz w:val="18"/>
                <w:szCs w:val="18"/>
              </w:rPr>
            </w:pPr>
            <w:r w:rsidRPr="00D11EF6">
              <w:rPr>
                <w:sz w:val="18"/>
                <w:szCs w:val="18"/>
              </w:rPr>
              <w:t xml:space="preserve">Findings: </w:t>
            </w:r>
          </w:p>
        </w:tc>
      </w:tr>
      <w:tr w:rsidR="00480BFA" w:rsidRPr="00D11EF6" w14:paraId="75A42EB0" w14:textId="77777777" w:rsidTr="006B4669">
        <w:tc>
          <w:tcPr>
            <w:tcW w:w="4074" w:type="pct"/>
            <w:shd w:val="clear" w:color="auto" w:fill="auto"/>
          </w:tcPr>
          <w:p w14:paraId="0E084236" w14:textId="77777777" w:rsidR="00480BFA" w:rsidRPr="00D11EF6" w:rsidRDefault="00480BFA" w:rsidP="00480BFA">
            <w:pPr>
              <w:ind w:left="993" w:hanging="993"/>
              <w:rPr>
                <w:sz w:val="18"/>
                <w:szCs w:val="18"/>
              </w:rPr>
            </w:pPr>
            <w:r w:rsidRPr="00D11EF6">
              <w:rPr>
                <w:sz w:val="18"/>
                <w:szCs w:val="18"/>
              </w:rPr>
              <w:t>3.5.6.   Minimum age shall be observed for all personnel involved in forest management/harvesting activities.</w:t>
            </w:r>
            <w:r w:rsidRPr="00D11EF6" w:rsidDel="003E0891">
              <w:rPr>
                <w:sz w:val="18"/>
                <w:szCs w:val="18"/>
              </w:rPr>
              <w:t xml:space="preserve"> </w:t>
            </w:r>
          </w:p>
        </w:tc>
        <w:tc>
          <w:tcPr>
            <w:tcW w:w="926" w:type="pct"/>
            <w:shd w:val="clear" w:color="auto" w:fill="auto"/>
            <w:vAlign w:val="center"/>
          </w:tcPr>
          <w:p w14:paraId="6DE0D9C5"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660F57B2"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27743790" w14:textId="77777777" w:rsidTr="006B4669">
        <w:tc>
          <w:tcPr>
            <w:tcW w:w="5000" w:type="pct"/>
            <w:gridSpan w:val="2"/>
            <w:shd w:val="clear" w:color="auto" w:fill="auto"/>
          </w:tcPr>
          <w:p w14:paraId="1D06C304" w14:textId="12723AF8" w:rsidR="00295AF1" w:rsidRPr="00D11EF6" w:rsidRDefault="00295AF1" w:rsidP="00295AF1">
            <w:pPr>
              <w:rPr>
                <w:sz w:val="18"/>
                <w:szCs w:val="18"/>
              </w:rPr>
            </w:pPr>
            <w:r w:rsidRPr="00D11EF6">
              <w:rPr>
                <w:sz w:val="18"/>
                <w:szCs w:val="18"/>
              </w:rPr>
              <w:t>Specific legislation:</w:t>
            </w:r>
          </w:p>
        </w:tc>
      </w:tr>
      <w:tr w:rsidR="00480BFA" w:rsidRPr="00D11EF6" w14:paraId="3516E511" w14:textId="77777777" w:rsidTr="006B4669">
        <w:tc>
          <w:tcPr>
            <w:tcW w:w="5000" w:type="pct"/>
            <w:gridSpan w:val="2"/>
            <w:shd w:val="clear" w:color="auto" w:fill="auto"/>
          </w:tcPr>
          <w:p w14:paraId="36A00CC6" w14:textId="77777777" w:rsidR="00480BFA" w:rsidRPr="00D11EF6" w:rsidRDefault="00480BFA" w:rsidP="00480BFA">
            <w:pPr>
              <w:rPr>
                <w:sz w:val="18"/>
                <w:szCs w:val="18"/>
              </w:rPr>
            </w:pPr>
            <w:r w:rsidRPr="00D11EF6">
              <w:rPr>
                <w:sz w:val="18"/>
                <w:szCs w:val="18"/>
              </w:rPr>
              <w:t xml:space="preserve">Findings: </w:t>
            </w:r>
          </w:p>
        </w:tc>
      </w:tr>
      <w:tr w:rsidR="00480BFA" w:rsidRPr="00D11EF6" w14:paraId="639DE7C4" w14:textId="77777777" w:rsidTr="006B4669">
        <w:tc>
          <w:tcPr>
            <w:tcW w:w="4074" w:type="pct"/>
            <w:shd w:val="clear" w:color="auto" w:fill="auto"/>
          </w:tcPr>
          <w:p w14:paraId="4A5E8E8C" w14:textId="77777777" w:rsidR="00480BFA" w:rsidRPr="00D11EF6" w:rsidRDefault="00480BFA" w:rsidP="00480BFA">
            <w:pPr>
              <w:ind w:left="993" w:hanging="993"/>
              <w:rPr>
                <w:sz w:val="18"/>
                <w:szCs w:val="18"/>
              </w:rPr>
            </w:pPr>
            <w:r w:rsidRPr="00D11EF6">
              <w:rPr>
                <w:sz w:val="18"/>
                <w:szCs w:val="18"/>
              </w:rPr>
              <w:t>3.5.7.    Minimum age shall be observed for all personnel involved in hazardous work.</w:t>
            </w:r>
          </w:p>
        </w:tc>
        <w:tc>
          <w:tcPr>
            <w:tcW w:w="926" w:type="pct"/>
            <w:shd w:val="clear" w:color="auto" w:fill="auto"/>
            <w:vAlign w:val="center"/>
          </w:tcPr>
          <w:p w14:paraId="288F74BE"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27E555F"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3DD679F3" w14:textId="77777777" w:rsidTr="006B4669">
        <w:tc>
          <w:tcPr>
            <w:tcW w:w="5000" w:type="pct"/>
            <w:gridSpan w:val="2"/>
            <w:shd w:val="clear" w:color="auto" w:fill="auto"/>
          </w:tcPr>
          <w:p w14:paraId="3343746E" w14:textId="48732B14" w:rsidR="00295AF1" w:rsidRPr="00D11EF6" w:rsidRDefault="00295AF1" w:rsidP="00295AF1">
            <w:pPr>
              <w:rPr>
                <w:sz w:val="18"/>
                <w:szCs w:val="18"/>
              </w:rPr>
            </w:pPr>
            <w:r w:rsidRPr="00D11EF6">
              <w:rPr>
                <w:sz w:val="18"/>
                <w:szCs w:val="18"/>
              </w:rPr>
              <w:t>Specific legislation:</w:t>
            </w:r>
          </w:p>
        </w:tc>
      </w:tr>
      <w:tr w:rsidR="00480BFA" w:rsidRPr="00D11EF6" w14:paraId="61692B47" w14:textId="77777777" w:rsidTr="006B4669">
        <w:tc>
          <w:tcPr>
            <w:tcW w:w="5000" w:type="pct"/>
            <w:gridSpan w:val="2"/>
            <w:shd w:val="clear" w:color="auto" w:fill="auto"/>
          </w:tcPr>
          <w:p w14:paraId="3BD12444" w14:textId="77777777" w:rsidR="00480BFA" w:rsidRPr="00D11EF6" w:rsidRDefault="00480BFA" w:rsidP="00480BFA">
            <w:pPr>
              <w:rPr>
                <w:sz w:val="18"/>
                <w:szCs w:val="18"/>
              </w:rPr>
            </w:pPr>
            <w:r w:rsidRPr="00D11EF6">
              <w:rPr>
                <w:sz w:val="18"/>
                <w:szCs w:val="18"/>
              </w:rPr>
              <w:t xml:space="preserve">Findings: </w:t>
            </w:r>
          </w:p>
        </w:tc>
      </w:tr>
      <w:tr w:rsidR="00480BFA" w:rsidRPr="00D11EF6" w14:paraId="781F2FE8" w14:textId="77777777" w:rsidTr="006B4669">
        <w:tc>
          <w:tcPr>
            <w:tcW w:w="4074" w:type="pct"/>
            <w:shd w:val="clear" w:color="auto" w:fill="auto"/>
          </w:tcPr>
          <w:p w14:paraId="1AAE362F" w14:textId="77777777" w:rsidR="00480BFA" w:rsidRPr="00D11EF6" w:rsidRDefault="00480BFA" w:rsidP="00480BFA">
            <w:pPr>
              <w:ind w:left="993" w:hanging="993"/>
              <w:rPr>
                <w:sz w:val="18"/>
                <w:szCs w:val="18"/>
              </w:rPr>
            </w:pPr>
            <w:r w:rsidRPr="00D11EF6">
              <w:rPr>
                <w:sz w:val="18"/>
                <w:szCs w:val="18"/>
              </w:rPr>
              <w:t>3.5.8.     Stakeholders shall confirm that forced or compulsory labour is not occurring in forest management/harvesting activities.</w:t>
            </w:r>
          </w:p>
        </w:tc>
        <w:tc>
          <w:tcPr>
            <w:tcW w:w="926" w:type="pct"/>
            <w:shd w:val="clear" w:color="auto" w:fill="auto"/>
            <w:vAlign w:val="center"/>
          </w:tcPr>
          <w:p w14:paraId="2861786D"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3E55AEC9"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75E68E13" w14:textId="77777777" w:rsidTr="006B4669">
        <w:tc>
          <w:tcPr>
            <w:tcW w:w="5000" w:type="pct"/>
            <w:gridSpan w:val="2"/>
            <w:shd w:val="clear" w:color="auto" w:fill="auto"/>
          </w:tcPr>
          <w:p w14:paraId="5F7DBDC8" w14:textId="77777777" w:rsidR="00480BFA" w:rsidRPr="00D11EF6" w:rsidRDefault="00480BFA" w:rsidP="00480BFA">
            <w:pPr>
              <w:rPr>
                <w:sz w:val="18"/>
                <w:szCs w:val="18"/>
              </w:rPr>
            </w:pPr>
            <w:r w:rsidRPr="00D11EF6">
              <w:rPr>
                <w:sz w:val="18"/>
                <w:szCs w:val="18"/>
              </w:rPr>
              <w:t xml:space="preserve">Findings: </w:t>
            </w:r>
          </w:p>
        </w:tc>
      </w:tr>
      <w:tr w:rsidR="00480BFA" w:rsidRPr="00D11EF6" w14:paraId="23C94F1C" w14:textId="77777777" w:rsidTr="006B4669">
        <w:tc>
          <w:tcPr>
            <w:tcW w:w="5000" w:type="pct"/>
            <w:gridSpan w:val="2"/>
            <w:shd w:val="clear" w:color="auto" w:fill="7FAD9A"/>
          </w:tcPr>
          <w:p w14:paraId="28E568BD" w14:textId="77777777" w:rsidR="00480BFA" w:rsidRPr="00D11EF6" w:rsidRDefault="00480BFA" w:rsidP="00480BFA">
            <w:pPr>
              <w:tabs>
                <w:tab w:val="right" w:pos="567"/>
              </w:tabs>
              <w:rPr>
                <w:b/>
                <w:color w:val="FFFFFF" w:themeColor="background1"/>
                <w:sz w:val="18"/>
                <w:szCs w:val="18"/>
              </w:rPr>
            </w:pPr>
            <w:r w:rsidRPr="00D11EF6">
              <w:rPr>
                <w:b/>
                <w:color w:val="FFFFFF" w:themeColor="background1"/>
                <w:sz w:val="18"/>
                <w:szCs w:val="18"/>
              </w:rPr>
              <w:t>4.     Third parties’ rights</w:t>
            </w:r>
          </w:p>
          <w:p w14:paraId="03EFDBA1" w14:textId="77777777" w:rsidR="00480BFA" w:rsidRPr="00D11EF6" w:rsidRDefault="00480BFA" w:rsidP="00480BFA">
            <w:pPr>
              <w:rPr>
                <w:b/>
                <w:sz w:val="18"/>
                <w:szCs w:val="18"/>
              </w:rPr>
            </w:pPr>
            <w:r w:rsidRPr="00D11EF6">
              <w:rPr>
                <w:rFonts w:cs="Arial"/>
                <w:b/>
                <w:color w:val="FFFFFF" w:themeColor="background1"/>
                <w:sz w:val="18"/>
                <w:szCs w:val="18"/>
              </w:rPr>
              <w:t>General requirement</w:t>
            </w:r>
            <w:r w:rsidRPr="00D11EF6">
              <w:rPr>
                <w:rFonts w:cs="Arial"/>
                <w:color w:val="FFFFFF" w:themeColor="background1"/>
                <w:sz w:val="18"/>
                <w:szCs w:val="18"/>
              </w:rPr>
              <w:t xml:space="preserve">: Legally recognised customary rights shall be </w:t>
            </w:r>
            <w:proofErr w:type="gramStart"/>
            <w:r w:rsidRPr="00D11EF6">
              <w:rPr>
                <w:rFonts w:cs="Arial"/>
                <w:color w:val="FFFFFF" w:themeColor="background1"/>
                <w:sz w:val="18"/>
                <w:szCs w:val="18"/>
              </w:rPr>
              <w:t>taken into account</w:t>
            </w:r>
            <w:proofErr w:type="gramEnd"/>
            <w:r w:rsidRPr="00D11EF6">
              <w:rPr>
                <w:rFonts w:cs="Arial"/>
                <w:color w:val="FFFFFF" w:themeColor="background1"/>
                <w:sz w:val="18"/>
                <w:szCs w:val="18"/>
              </w:rPr>
              <w:t xml:space="preserve"> in the management of forest resources.</w:t>
            </w:r>
          </w:p>
        </w:tc>
      </w:tr>
      <w:tr w:rsidR="00480BFA" w:rsidRPr="00D11EF6" w14:paraId="1A031CB2" w14:textId="77777777" w:rsidTr="006B4669">
        <w:tc>
          <w:tcPr>
            <w:tcW w:w="5000" w:type="pct"/>
            <w:gridSpan w:val="2"/>
            <w:shd w:val="clear" w:color="auto" w:fill="D9D9D9" w:themeFill="background1" w:themeFillShade="D9"/>
          </w:tcPr>
          <w:p w14:paraId="7CECB1AC" w14:textId="77777777" w:rsidR="00480BFA" w:rsidRPr="00D11EF6" w:rsidRDefault="00480BFA" w:rsidP="00480BFA">
            <w:pPr>
              <w:tabs>
                <w:tab w:val="right" w:pos="564"/>
              </w:tabs>
              <w:rPr>
                <w:b/>
                <w:sz w:val="18"/>
                <w:szCs w:val="18"/>
              </w:rPr>
            </w:pPr>
            <w:r w:rsidRPr="00D11EF6">
              <w:rPr>
                <w:b/>
                <w:sz w:val="18"/>
                <w:szCs w:val="18"/>
              </w:rPr>
              <w:t>4.1    Customary rights</w:t>
            </w:r>
          </w:p>
          <w:p w14:paraId="1F68FEC9" w14:textId="77777777" w:rsidR="00480BFA" w:rsidRPr="00D11EF6" w:rsidRDefault="00480BFA" w:rsidP="00480BFA">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4645840C" w14:textId="77777777" w:rsidTr="006B4669">
        <w:tc>
          <w:tcPr>
            <w:tcW w:w="4074" w:type="pct"/>
            <w:shd w:val="clear" w:color="auto" w:fill="auto"/>
          </w:tcPr>
          <w:p w14:paraId="04708A92" w14:textId="77777777" w:rsidR="00480BFA" w:rsidRPr="00D11EF6" w:rsidRDefault="00480BFA" w:rsidP="00480BFA">
            <w:pPr>
              <w:ind w:left="993" w:hanging="993"/>
              <w:rPr>
                <w:sz w:val="18"/>
                <w:szCs w:val="18"/>
              </w:rPr>
            </w:pPr>
            <w:r w:rsidRPr="00D11EF6">
              <w:rPr>
                <w:sz w:val="18"/>
                <w:szCs w:val="18"/>
              </w:rPr>
              <w:lastRenderedPageBreak/>
              <w:t>4.1.1.    Stakeholder consultation shall confirm that customary rights are observed during forest management/harvesting activities.</w:t>
            </w:r>
          </w:p>
        </w:tc>
        <w:tc>
          <w:tcPr>
            <w:tcW w:w="926" w:type="pct"/>
            <w:shd w:val="clear" w:color="auto" w:fill="auto"/>
            <w:vAlign w:val="center"/>
          </w:tcPr>
          <w:p w14:paraId="6C80B577"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0BE7970"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190731F5" w14:textId="77777777" w:rsidTr="006B4669">
        <w:tc>
          <w:tcPr>
            <w:tcW w:w="5000" w:type="pct"/>
            <w:gridSpan w:val="2"/>
            <w:shd w:val="clear" w:color="auto" w:fill="auto"/>
          </w:tcPr>
          <w:p w14:paraId="449B6890" w14:textId="1AD3DE97" w:rsidR="00295AF1" w:rsidRPr="00D11EF6" w:rsidRDefault="00295AF1" w:rsidP="00295AF1">
            <w:pPr>
              <w:rPr>
                <w:sz w:val="18"/>
                <w:szCs w:val="18"/>
              </w:rPr>
            </w:pPr>
            <w:r w:rsidRPr="00D11EF6">
              <w:rPr>
                <w:sz w:val="18"/>
                <w:szCs w:val="18"/>
              </w:rPr>
              <w:t>Specific legislation:</w:t>
            </w:r>
          </w:p>
        </w:tc>
      </w:tr>
      <w:tr w:rsidR="00480BFA" w:rsidRPr="00D11EF6" w14:paraId="148CA54D" w14:textId="77777777" w:rsidTr="006B4669">
        <w:tc>
          <w:tcPr>
            <w:tcW w:w="5000" w:type="pct"/>
            <w:gridSpan w:val="2"/>
            <w:shd w:val="clear" w:color="auto" w:fill="auto"/>
          </w:tcPr>
          <w:p w14:paraId="73E78956" w14:textId="77777777" w:rsidR="00480BFA" w:rsidRPr="00D11EF6" w:rsidRDefault="00480BFA" w:rsidP="00480BFA">
            <w:pPr>
              <w:rPr>
                <w:sz w:val="18"/>
                <w:szCs w:val="18"/>
              </w:rPr>
            </w:pPr>
            <w:r w:rsidRPr="00D11EF6">
              <w:rPr>
                <w:sz w:val="18"/>
                <w:szCs w:val="18"/>
              </w:rPr>
              <w:t xml:space="preserve">Findings: </w:t>
            </w:r>
          </w:p>
        </w:tc>
      </w:tr>
      <w:tr w:rsidR="00480BFA" w:rsidRPr="00D11EF6" w14:paraId="323CD734" w14:textId="77777777" w:rsidTr="006B4669">
        <w:tc>
          <w:tcPr>
            <w:tcW w:w="5000" w:type="pct"/>
            <w:gridSpan w:val="2"/>
            <w:shd w:val="clear" w:color="auto" w:fill="D9D9D9" w:themeFill="background1" w:themeFillShade="D9"/>
          </w:tcPr>
          <w:p w14:paraId="72AE3497" w14:textId="77777777" w:rsidR="00480BFA" w:rsidRPr="00D11EF6" w:rsidRDefault="00480BFA" w:rsidP="00480BFA">
            <w:pPr>
              <w:tabs>
                <w:tab w:val="right" w:pos="567"/>
              </w:tabs>
              <w:rPr>
                <w:b/>
                <w:sz w:val="18"/>
                <w:szCs w:val="18"/>
              </w:rPr>
            </w:pPr>
            <w:r w:rsidRPr="00D11EF6">
              <w:rPr>
                <w:b/>
                <w:sz w:val="18"/>
                <w:szCs w:val="18"/>
              </w:rPr>
              <w:t>4.2   Free Prior and Informed Consent (FPIC)</w:t>
            </w:r>
          </w:p>
          <w:p w14:paraId="202478D9" w14:textId="77777777" w:rsidR="00480BFA" w:rsidRPr="00D11EF6" w:rsidRDefault="00480BFA" w:rsidP="00480BFA">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16F78E25" w14:textId="77777777" w:rsidTr="006B4669">
        <w:tc>
          <w:tcPr>
            <w:tcW w:w="4074" w:type="pct"/>
            <w:shd w:val="clear" w:color="auto" w:fill="auto"/>
          </w:tcPr>
          <w:p w14:paraId="6318AC79" w14:textId="77777777" w:rsidR="00480BFA" w:rsidRPr="00D11EF6" w:rsidRDefault="00480BFA" w:rsidP="00480BFA">
            <w:pPr>
              <w:ind w:left="993" w:hanging="993"/>
              <w:rPr>
                <w:sz w:val="18"/>
                <w:szCs w:val="18"/>
              </w:rPr>
            </w:pPr>
            <w:r w:rsidRPr="00D11EF6">
              <w:rPr>
                <w:sz w:val="18"/>
                <w:szCs w:val="18"/>
              </w:rPr>
              <w:t>4.2.1.     Stakeholder consultation shall confirm that legal requirements related to Free, Prior and Informed Consent were observed where</w:t>
            </w:r>
            <w:r w:rsidRPr="00D11EF6" w:rsidDel="00836D77">
              <w:rPr>
                <w:sz w:val="18"/>
                <w:szCs w:val="18"/>
              </w:rPr>
              <w:t xml:space="preserve"> </w:t>
            </w:r>
            <w:r w:rsidRPr="00D11EF6">
              <w:rPr>
                <w:sz w:val="18"/>
                <w:szCs w:val="18"/>
              </w:rPr>
              <w:t>third-parties’ rights have been relinquished to a third party.</w:t>
            </w:r>
          </w:p>
        </w:tc>
        <w:tc>
          <w:tcPr>
            <w:tcW w:w="926" w:type="pct"/>
            <w:shd w:val="clear" w:color="auto" w:fill="auto"/>
            <w:vAlign w:val="center"/>
          </w:tcPr>
          <w:p w14:paraId="449D7BD8"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68A4D7CC"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25A05016" w14:textId="77777777" w:rsidTr="006B4669">
        <w:tc>
          <w:tcPr>
            <w:tcW w:w="5000" w:type="pct"/>
            <w:gridSpan w:val="2"/>
            <w:shd w:val="clear" w:color="auto" w:fill="auto"/>
          </w:tcPr>
          <w:p w14:paraId="0E59C9D3" w14:textId="4D7F66F4" w:rsidR="00295AF1" w:rsidRPr="00D11EF6" w:rsidRDefault="00295AF1" w:rsidP="00295AF1">
            <w:pPr>
              <w:rPr>
                <w:sz w:val="18"/>
                <w:szCs w:val="18"/>
              </w:rPr>
            </w:pPr>
            <w:r w:rsidRPr="00D11EF6">
              <w:rPr>
                <w:sz w:val="18"/>
                <w:szCs w:val="18"/>
              </w:rPr>
              <w:t>Specific legislation:</w:t>
            </w:r>
          </w:p>
        </w:tc>
      </w:tr>
      <w:tr w:rsidR="00480BFA" w:rsidRPr="00D11EF6" w14:paraId="65839E2B" w14:textId="77777777" w:rsidTr="006B4669">
        <w:tc>
          <w:tcPr>
            <w:tcW w:w="5000" w:type="pct"/>
            <w:gridSpan w:val="2"/>
            <w:shd w:val="clear" w:color="auto" w:fill="auto"/>
          </w:tcPr>
          <w:p w14:paraId="3214DD89" w14:textId="77777777" w:rsidR="00480BFA" w:rsidRPr="00D11EF6" w:rsidRDefault="00480BFA" w:rsidP="00480BFA">
            <w:pPr>
              <w:rPr>
                <w:sz w:val="18"/>
                <w:szCs w:val="18"/>
              </w:rPr>
            </w:pPr>
            <w:r w:rsidRPr="00D11EF6">
              <w:rPr>
                <w:sz w:val="18"/>
                <w:szCs w:val="18"/>
              </w:rPr>
              <w:t xml:space="preserve">Findings: </w:t>
            </w:r>
          </w:p>
        </w:tc>
      </w:tr>
      <w:tr w:rsidR="00480BFA" w:rsidRPr="00D11EF6" w14:paraId="7A216EFC" w14:textId="77777777" w:rsidTr="006B4669">
        <w:tc>
          <w:tcPr>
            <w:tcW w:w="5000" w:type="pct"/>
            <w:gridSpan w:val="2"/>
            <w:shd w:val="clear" w:color="auto" w:fill="D9D9D9" w:themeFill="background1" w:themeFillShade="D9"/>
          </w:tcPr>
          <w:p w14:paraId="0557C9D1" w14:textId="77777777" w:rsidR="00480BFA" w:rsidRPr="00D11EF6" w:rsidRDefault="00480BFA" w:rsidP="00480BFA">
            <w:pPr>
              <w:pStyle w:val="ListParagraph"/>
              <w:tabs>
                <w:tab w:val="right" w:pos="564"/>
              </w:tabs>
              <w:ind w:left="0"/>
              <w:rPr>
                <w:b/>
                <w:sz w:val="18"/>
                <w:szCs w:val="18"/>
              </w:rPr>
            </w:pPr>
            <w:r w:rsidRPr="00D11EF6">
              <w:rPr>
                <w:b/>
                <w:sz w:val="18"/>
                <w:szCs w:val="18"/>
              </w:rPr>
              <w:t>4.3   Indigenous and traditional people’s rights</w:t>
            </w:r>
          </w:p>
          <w:p w14:paraId="13E60383" w14:textId="77777777" w:rsidR="00480BFA" w:rsidRPr="00D11EF6" w:rsidRDefault="00480BFA" w:rsidP="00480BFA">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5B8278BA" w14:textId="77777777" w:rsidTr="006B4669">
        <w:tc>
          <w:tcPr>
            <w:tcW w:w="4074" w:type="pct"/>
            <w:shd w:val="clear" w:color="auto" w:fill="auto"/>
            <w:vAlign w:val="center"/>
          </w:tcPr>
          <w:p w14:paraId="6FABB4CD" w14:textId="77777777" w:rsidR="00480BFA" w:rsidRPr="00D11EF6" w:rsidRDefault="00480BFA" w:rsidP="00480BFA">
            <w:pPr>
              <w:ind w:left="993" w:hanging="993"/>
              <w:rPr>
                <w:sz w:val="18"/>
                <w:szCs w:val="18"/>
              </w:rPr>
            </w:pPr>
            <w:r w:rsidRPr="00D11EF6">
              <w:rPr>
                <w:sz w:val="18"/>
                <w:szCs w:val="18"/>
              </w:rPr>
              <w:t>4.3.1   Stakeholder consultation shall confirm that indigenous/ traditional people’s established rights</w:t>
            </w:r>
            <w:r w:rsidRPr="00D11EF6" w:rsidDel="00836D77">
              <w:rPr>
                <w:sz w:val="18"/>
                <w:szCs w:val="18"/>
              </w:rPr>
              <w:t xml:space="preserve"> </w:t>
            </w:r>
            <w:r w:rsidRPr="00D11EF6">
              <w:rPr>
                <w:sz w:val="18"/>
                <w:szCs w:val="18"/>
              </w:rPr>
              <w:t>are not violated in relation to forest management/harvesting activities.</w:t>
            </w:r>
          </w:p>
        </w:tc>
        <w:tc>
          <w:tcPr>
            <w:tcW w:w="926" w:type="pct"/>
            <w:shd w:val="clear" w:color="auto" w:fill="auto"/>
            <w:vAlign w:val="center"/>
          </w:tcPr>
          <w:p w14:paraId="29441509"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33E7B7C9"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00B2F413" w14:textId="77777777" w:rsidTr="006B4669">
        <w:tc>
          <w:tcPr>
            <w:tcW w:w="5000" w:type="pct"/>
            <w:gridSpan w:val="2"/>
            <w:shd w:val="clear" w:color="auto" w:fill="auto"/>
          </w:tcPr>
          <w:p w14:paraId="040CF8D7" w14:textId="6A0ACCF0" w:rsidR="00295AF1" w:rsidRPr="00D11EF6" w:rsidRDefault="00295AF1" w:rsidP="00295AF1">
            <w:pPr>
              <w:rPr>
                <w:sz w:val="18"/>
                <w:szCs w:val="18"/>
              </w:rPr>
            </w:pPr>
            <w:r w:rsidRPr="00D11EF6">
              <w:rPr>
                <w:sz w:val="18"/>
                <w:szCs w:val="18"/>
              </w:rPr>
              <w:t>Specific legislation:</w:t>
            </w:r>
          </w:p>
        </w:tc>
      </w:tr>
      <w:tr w:rsidR="00480BFA" w:rsidRPr="00D11EF6" w14:paraId="3BCFD380" w14:textId="77777777" w:rsidTr="006B4669">
        <w:tc>
          <w:tcPr>
            <w:tcW w:w="5000" w:type="pct"/>
            <w:gridSpan w:val="2"/>
            <w:shd w:val="clear" w:color="auto" w:fill="auto"/>
          </w:tcPr>
          <w:p w14:paraId="375E6830" w14:textId="77777777" w:rsidR="00480BFA" w:rsidRPr="00D11EF6" w:rsidRDefault="00480BFA" w:rsidP="00480BFA">
            <w:pPr>
              <w:rPr>
                <w:sz w:val="18"/>
                <w:szCs w:val="18"/>
              </w:rPr>
            </w:pPr>
            <w:r w:rsidRPr="00D11EF6">
              <w:rPr>
                <w:sz w:val="18"/>
                <w:szCs w:val="18"/>
              </w:rPr>
              <w:t xml:space="preserve">Findings: </w:t>
            </w:r>
          </w:p>
        </w:tc>
      </w:tr>
      <w:tr w:rsidR="00480BFA" w:rsidRPr="00D11EF6" w14:paraId="5FB5C498" w14:textId="77777777" w:rsidTr="006B4669">
        <w:trPr>
          <w:trHeight w:val="1077"/>
        </w:trPr>
        <w:tc>
          <w:tcPr>
            <w:tcW w:w="5000" w:type="pct"/>
            <w:gridSpan w:val="2"/>
            <w:shd w:val="clear" w:color="auto" w:fill="7FAD9A"/>
          </w:tcPr>
          <w:p w14:paraId="2EF1BC14" w14:textId="77777777" w:rsidR="00480BFA" w:rsidRPr="00D11EF6" w:rsidRDefault="00480BFA" w:rsidP="00480BFA">
            <w:pPr>
              <w:tabs>
                <w:tab w:val="right" w:pos="558"/>
              </w:tabs>
              <w:rPr>
                <w:b/>
                <w:color w:val="FFFFFF" w:themeColor="background1"/>
                <w:sz w:val="18"/>
                <w:szCs w:val="18"/>
              </w:rPr>
            </w:pPr>
            <w:r w:rsidRPr="00D11EF6">
              <w:rPr>
                <w:b/>
                <w:color w:val="FFFFFF" w:themeColor="background1"/>
                <w:sz w:val="18"/>
                <w:szCs w:val="18"/>
              </w:rPr>
              <w:t>5.     Trade and Transport</w:t>
            </w:r>
          </w:p>
          <w:p w14:paraId="0AC9184C" w14:textId="77777777" w:rsidR="00480BFA" w:rsidRPr="00D11EF6" w:rsidRDefault="00480BFA" w:rsidP="00480BFA">
            <w:pPr>
              <w:tabs>
                <w:tab w:val="left" w:pos="360"/>
              </w:tabs>
              <w:rPr>
                <w:rFonts w:cs="Arial"/>
                <w:b/>
                <w:sz w:val="18"/>
                <w:szCs w:val="18"/>
              </w:rPr>
            </w:pPr>
            <w:r w:rsidRPr="00D11EF6">
              <w:rPr>
                <w:rFonts w:cs="Arial"/>
                <w:b/>
                <w:color w:val="FFFFFF" w:themeColor="background1"/>
                <w:sz w:val="18"/>
                <w:szCs w:val="18"/>
              </w:rPr>
              <w:t xml:space="preserve">General requirement: </w:t>
            </w:r>
            <w:r w:rsidRPr="00D11EF6">
              <w:rPr>
                <w:rFonts w:cs="Arial"/>
                <w:color w:val="FFFFFF" w:themeColor="background1"/>
                <w:sz w:val="18"/>
                <w:szCs w:val="18"/>
              </w:rPr>
              <w:t>The FME shall adhere to applicable transport, trade, import or export regulations, procedures and restrictions.</w:t>
            </w:r>
          </w:p>
        </w:tc>
      </w:tr>
      <w:tr w:rsidR="00480BFA" w:rsidRPr="00D11EF6" w14:paraId="27E99AA5" w14:textId="77777777" w:rsidTr="006B4669">
        <w:trPr>
          <w:trHeight w:val="949"/>
        </w:trPr>
        <w:tc>
          <w:tcPr>
            <w:tcW w:w="5000" w:type="pct"/>
            <w:gridSpan w:val="2"/>
            <w:shd w:val="clear" w:color="auto" w:fill="D9D9D9" w:themeFill="background1" w:themeFillShade="D9"/>
          </w:tcPr>
          <w:p w14:paraId="5B43E2C5" w14:textId="77777777" w:rsidR="00480BFA" w:rsidRPr="00D11EF6" w:rsidRDefault="00480BFA" w:rsidP="00480BFA">
            <w:pPr>
              <w:tabs>
                <w:tab w:val="right" w:pos="567"/>
              </w:tabs>
              <w:rPr>
                <w:b/>
                <w:sz w:val="18"/>
                <w:szCs w:val="18"/>
              </w:rPr>
            </w:pPr>
            <w:r w:rsidRPr="00D11EF6">
              <w:rPr>
                <w:b/>
                <w:sz w:val="18"/>
                <w:szCs w:val="18"/>
              </w:rPr>
              <w:t>5.1   Classification of species, quantities, qualities</w:t>
            </w:r>
          </w:p>
          <w:p w14:paraId="565F7A74" w14:textId="77777777" w:rsidR="00480BFA" w:rsidRPr="00D11EF6" w:rsidRDefault="00480BFA" w:rsidP="00480BFA">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082189E7" w14:textId="77777777" w:rsidTr="006B4669">
        <w:trPr>
          <w:trHeight w:val="1059"/>
          <w:hidden/>
        </w:trPr>
        <w:tc>
          <w:tcPr>
            <w:tcW w:w="4074" w:type="pct"/>
            <w:shd w:val="clear" w:color="auto" w:fill="auto"/>
            <w:vAlign w:val="center"/>
          </w:tcPr>
          <w:p w14:paraId="47DE7200" w14:textId="77777777" w:rsidR="00480BFA" w:rsidRPr="00D11EF6" w:rsidRDefault="00480BFA" w:rsidP="00480BFA">
            <w:pPr>
              <w:pStyle w:val="ListParagraph"/>
              <w:numPr>
                <w:ilvl w:val="0"/>
                <w:numId w:val="31"/>
              </w:numPr>
              <w:spacing w:after="0"/>
              <w:rPr>
                <w:vanish/>
                <w:sz w:val="18"/>
                <w:szCs w:val="18"/>
              </w:rPr>
            </w:pPr>
          </w:p>
          <w:p w14:paraId="3BC83D78" w14:textId="77777777" w:rsidR="00480BFA" w:rsidRPr="00D11EF6" w:rsidRDefault="00480BFA" w:rsidP="00480BFA">
            <w:pPr>
              <w:pStyle w:val="ListParagraph"/>
              <w:numPr>
                <w:ilvl w:val="0"/>
                <w:numId w:val="31"/>
              </w:numPr>
              <w:spacing w:after="0"/>
              <w:rPr>
                <w:vanish/>
                <w:sz w:val="18"/>
                <w:szCs w:val="18"/>
              </w:rPr>
            </w:pPr>
          </w:p>
          <w:p w14:paraId="0BEB0BC6" w14:textId="77777777" w:rsidR="00480BFA" w:rsidRPr="00D11EF6" w:rsidRDefault="00480BFA" w:rsidP="00480BFA">
            <w:pPr>
              <w:pStyle w:val="ListParagraph"/>
              <w:numPr>
                <w:ilvl w:val="0"/>
                <w:numId w:val="31"/>
              </w:numPr>
              <w:spacing w:after="0"/>
              <w:rPr>
                <w:vanish/>
                <w:sz w:val="18"/>
                <w:szCs w:val="18"/>
              </w:rPr>
            </w:pPr>
          </w:p>
          <w:p w14:paraId="532F62FA" w14:textId="77777777" w:rsidR="00480BFA" w:rsidRPr="00D11EF6" w:rsidRDefault="00480BFA" w:rsidP="00480BFA">
            <w:pPr>
              <w:pStyle w:val="ListParagraph"/>
              <w:numPr>
                <w:ilvl w:val="0"/>
                <w:numId w:val="31"/>
              </w:numPr>
              <w:spacing w:after="0"/>
              <w:rPr>
                <w:vanish/>
                <w:sz w:val="18"/>
                <w:szCs w:val="18"/>
              </w:rPr>
            </w:pPr>
          </w:p>
          <w:p w14:paraId="5BF4E590" w14:textId="77777777" w:rsidR="00480BFA" w:rsidRPr="00D11EF6" w:rsidRDefault="00480BFA" w:rsidP="00480BFA">
            <w:pPr>
              <w:pStyle w:val="ListParagraph"/>
              <w:numPr>
                <w:ilvl w:val="0"/>
                <w:numId w:val="31"/>
              </w:numPr>
              <w:spacing w:after="0"/>
              <w:rPr>
                <w:vanish/>
                <w:sz w:val="18"/>
                <w:szCs w:val="18"/>
              </w:rPr>
            </w:pPr>
          </w:p>
          <w:p w14:paraId="5D17AFDC" w14:textId="77777777" w:rsidR="00480BFA" w:rsidRPr="00D11EF6" w:rsidRDefault="00480BFA" w:rsidP="00480BFA">
            <w:pPr>
              <w:pStyle w:val="ListParagraph"/>
              <w:numPr>
                <w:ilvl w:val="1"/>
                <w:numId w:val="31"/>
              </w:numPr>
              <w:spacing w:after="0"/>
              <w:rPr>
                <w:vanish/>
                <w:sz w:val="18"/>
                <w:szCs w:val="18"/>
              </w:rPr>
            </w:pPr>
          </w:p>
          <w:p w14:paraId="70C26FFF" w14:textId="77777777" w:rsidR="00480BFA" w:rsidRPr="00D11EF6" w:rsidRDefault="00480BFA" w:rsidP="00480BFA">
            <w:pPr>
              <w:pStyle w:val="ListParagraph"/>
              <w:numPr>
                <w:ilvl w:val="2"/>
                <w:numId w:val="31"/>
              </w:numPr>
              <w:spacing w:after="0"/>
              <w:ind w:left="993" w:hanging="993"/>
              <w:jc w:val="both"/>
              <w:rPr>
                <w:sz w:val="18"/>
                <w:szCs w:val="18"/>
              </w:rPr>
            </w:pPr>
            <w:r w:rsidRPr="00D11EF6">
              <w:rPr>
                <w:sz w:val="18"/>
                <w:szCs w:val="18"/>
              </w:rPr>
              <w:t xml:space="preserve">Products shall be correctly classified (species, quantities, qualities etc.) on sales documents, Custom </w:t>
            </w:r>
            <w:proofErr w:type="gramStart"/>
            <w:r w:rsidRPr="00D11EF6">
              <w:rPr>
                <w:sz w:val="18"/>
                <w:szCs w:val="18"/>
              </w:rPr>
              <w:t>declarations</w:t>
            </w:r>
            <w:proofErr w:type="gramEnd"/>
            <w:r w:rsidRPr="00D11EF6">
              <w:rPr>
                <w:sz w:val="18"/>
                <w:szCs w:val="18"/>
              </w:rPr>
              <w:t xml:space="preserve"> and other legally required documents.</w:t>
            </w:r>
          </w:p>
        </w:tc>
        <w:tc>
          <w:tcPr>
            <w:tcW w:w="926" w:type="pct"/>
            <w:shd w:val="clear" w:color="auto" w:fill="auto"/>
            <w:vAlign w:val="center"/>
          </w:tcPr>
          <w:p w14:paraId="6E4F8B1C"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7C98AC93"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5D10EF42" w14:textId="77777777" w:rsidTr="006B4669">
        <w:tc>
          <w:tcPr>
            <w:tcW w:w="5000" w:type="pct"/>
            <w:gridSpan w:val="2"/>
            <w:shd w:val="clear" w:color="auto" w:fill="auto"/>
          </w:tcPr>
          <w:p w14:paraId="09B41832" w14:textId="77777777" w:rsidR="00480BFA" w:rsidRPr="00D11EF6" w:rsidRDefault="00480BFA" w:rsidP="00480BFA">
            <w:pPr>
              <w:rPr>
                <w:sz w:val="18"/>
                <w:szCs w:val="18"/>
              </w:rPr>
            </w:pPr>
            <w:r w:rsidRPr="00D11EF6">
              <w:rPr>
                <w:sz w:val="18"/>
                <w:szCs w:val="18"/>
              </w:rPr>
              <w:t xml:space="preserve">Findings: </w:t>
            </w:r>
          </w:p>
        </w:tc>
      </w:tr>
      <w:tr w:rsidR="00480BFA" w:rsidRPr="00D11EF6" w14:paraId="17916B03" w14:textId="77777777" w:rsidTr="006B4669">
        <w:tc>
          <w:tcPr>
            <w:tcW w:w="5000" w:type="pct"/>
            <w:gridSpan w:val="2"/>
            <w:shd w:val="clear" w:color="auto" w:fill="D9D9D9" w:themeFill="background1" w:themeFillShade="D9"/>
          </w:tcPr>
          <w:p w14:paraId="6DB7A08C" w14:textId="77777777" w:rsidR="00480BFA" w:rsidRPr="00D11EF6" w:rsidRDefault="00480BFA" w:rsidP="00480BFA">
            <w:pPr>
              <w:tabs>
                <w:tab w:val="right" w:pos="567"/>
              </w:tabs>
              <w:rPr>
                <w:b/>
                <w:sz w:val="18"/>
                <w:szCs w:val="18"/>
              </w:rPr>
            </w:pPr>
            <w:r w:rsidRPr="00D11EF6">
              <w:rPr>
                <w:b/>
                <w:sz w:val="18"/>
                <w:szCs w:val="18"/>
              </w:rPr>
              <w:t>5.2   Trade and transport</w:t>
            </w:r>
          </w:p>
          <w:p w14:paraId="38971871" w14:textId="77777777" w:rsidR="00480BFA" w:rsidRPr="00D11EF6" w:rsidRDefault="00480BFA" w:rsidP="00480BFA">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12AA22B2" w14:textId="77777777" w:rsidTr="006B4669">
        <w:trPr>
          <w:trHeight w:val="699"/>
          <w:hidden/>
        </w:trPr>
        <w:tc>
          <w:tcPr>
            <w:tcW w:w="4074" w:type="pct"/>
            <w:shd w:val="clear" w:color="auto" w:fill="auto"/>
            <w:vAlign w:val="center"/>
          </w:tcPr>
          <w:p w14:paraId="40C32243" w14:textId="77777777" w:rsidR="00480BFA" w:rsidRPr="00D11EF6" w:rsidRDefault="00480BFA" w:rsidP="00480BFA">
            <w:pPr>
              <w:pStyle w:val="ListParagraph"/>
              <w:numPr>
                <w:ilvl w:val="1"/>
                <w:numId w:val="31"/>
              </w:numPr>
              <w:spacing w:after="0"/>
              <w:rPr>
                <w:vanish/>
                <w:sz w:val="18"/>
                <w:szCs w:val="18"/>
              </w:rPr>
            </w:pPr>
          </w:p>
          <w:p w14:paraId="19064BD2" w14:textId="77777777" w:rsidR="00480BFA" w:rsidRPr="00D11EF6" w:rsidRDefault="00480BFA" w:rsidP="00480BFA">
            <w:pPr>
              <w:pStyle w:val="ListParagraph"/>
              <w:numPr>
                <w:ilvl w:val="1"/>
                <w:numId w:val="31"/>
              </w:numPr>
              <w:spacing w:after="0"/>
              <w:rPr>
                <w:vanish/>
                <w:sz w:val="18"/>
                <w:szCs w:val="18"/>
              </w:rPr>
            </w:pPr>
          </w:p>
          <w:p w14:paraId="219764D9" w14:textId="77777777" w:rsidR="00480BFA" w:rsidRPr="00D11EF6" w:rsidRDefault="00480BFA" w:rsidP="00480BFA">
            <w:pPr>
              <w:pStyle w:val="ListParagraph"/>
              <w:numPr>
                <w:ilvl w:val="0"/>
                <w:numId w:val="32"/>
              </w:numPr>
              <w:spacing w:after="0"/>
              <w:rPr>
                <w:vanish/>
                <w:sz w:val="18"/>
                <w:szCs w:val="18"/>
              </w:rPr>
            </w:pPr>
          </w:p>
          <w:p w14:paraId="48049D17" w14:textId="77777777" w:rsidR="00480BFA" w:rsidRPr="00D11EF6" w:rsidRDefault="00480BFA" w:rsidP="00480BFA">
            <w:pPr>
              <w:pStyle w:val="ListParagraph"/>
              <w:numPr>
                <w:ilvl w:val="0"/>
                <w:numId w:val="32"/>
              </w:numPr>
              <w:spacing w:after="0"/>
              <w:rPr>
                <w:vanish/>
                <w:sz w:val="18"/>
                <w:szCs w:val="18"/>
              </w:rPr>
            </w:pPr>
          </w:p>
          <w:p w14:paraId="740B6766" w14:textId="77777777" w:rsidR="00480BFA" w:rsidRPr="00D11EF6" w:rsidRDefault="00480BFA" w:rsidP="00480BFA">
            <w:pPr>
              <w:pStyle w:val="ListParagraph"/>
              <w:numPr>
                <w:ilvl w:val="0"/>
                <w:numId w:val="32"/>
              </w:numPr>
              <w:spacing w:after="0"/>
              <w:rPr>
                <w:vanish/>
                <w:sz w:val="18"/>
                <w:szCs w:val="18"/>
              </w:rPr>
            </w:pPr>
          </w:p>
          <w:p w14:paraId="748AB168" w14:textId="77777777" w:rsidR="00480BFA" w:rsidRPr="00D11EF6" w:rsidRDefault="00480BFA" w:rsidP="00480BFA">
            <w:pPr>
              <w:pStyle w:val="ListParagraph"/>
              <w:numPr>
                <w:ilvl w:val="0"/>
                <w:numId w:val="32"/>
              </w:numPr>
              <w:spacing w:after="0"/>
              <w:rPr>
                <w:vanish/>
                <w:sz w:val="18"/>
                <w:szCs w:val="18"/>
              </w:rPr>
            </w:pPr>
          </w:p>
          <w:p w14:paraId="07C4DEA4" w14:textId="77777777" w:rsidR="00480BFA" w:rsidRPr="00D11EF6" w:rsidRDefault="00480BFA" w:rsidP="00480BFA">
            <w:pPr>
              <w:pStyle w:val="ListParagraph"/>
              <w:numPr>
                <w:ilvl w:val="0"/>
                <w:numId w:val="32"/>
              </w:numPr>
              <w:spacing w:after="0"/>
              <w:rPr>
                <w:vanish/>
                <w:sz w:val="18"/>
                <w:szCs w:val="18"/>
              </w:rPr>
            </w:pPr>
          </w:p>
          <w:p w14:paraId="269DF6CC" w14:textId="77777777" w:rsidR="00480BFA" w:rsidRPr="00D11EF6" w:rsidRDefault="00480BFA" w:rsidP="00480BFA">
            <w:pPr>
              <w:pStyle w:val="ListParagraph"/>
              <w:numPr>
                <w:ilvl w:val="1"/>
                <w:numId w:val="32"/>
              </w:numPr>
              <w:spacing w:after="0"/>
              <w:rPr>
                <w:vanish/>
                <w:sz w:val="18"/>
                <w:szCs w:val="18"/>
              </w:rPr>
            </w:pPr>
          </w:p>
          <w:p w14:paraId="1511B2F3" w14:textId="77777777" w:rsidR="00480BFA" w:rsidRPr="00D11EF6" w:rsidRDefault="00480BFA" w:rsidP="00480BFA">
            <w:pPr>
              <w:pStyle w:val="ListParagraph"/>
              <w:numPr>
                <w:ilvl w:val="1"/>
                <w:numId w:val="32"/>
              </w:numPr>
              <w:spacing w:after="0"/>
              <w:rPr>
                <w:vanish/>
                <w:sz w:val="18"/>
                <w:szCs w:val="18"/>
              </w:rPr>
            </w:pPr>
          </w:p>
          <w:p w14:paraId="630AC8A7" w14:textId="77777777" w:rsidR="00480BFA" w:rsidRPr="00D11EF6" w:rsidRDefault="00480BFA" w:rsidP="00480BFA">
            <w:pPr>
              <w:pStyle w:val="ListParagraph"/>
              <w:numPr>
                <w:ilvl w:val="2"/>
                <w:numId w:val="32"/>
              </w:numPr>
              <w:spacing w:after="0"/>
              <w:ind w:left="993" w:hanging="993"/>
              <w:rPr>
                <w:sz w:val="18"/>
                <w:szCs w:val="18"/>
              </w:rPr>
            </w:pPr>
            <w:r w:rsidRPr="00D11EF6">
              <w:rPr>
                <w:sz w:val="18"/>
                <w:szCs w:val="18"/>
              </w:rPr>
              <w:t xml:space="preserve">Species and product types shall be legally traded. </w:t>
            </w:r>
          </w:p>
          <w:p w14:paraId="2FC0873C" w14:textId="77777777" w:rsidR="00480BFA" w:rsidRPr="00D11EF6" w:rsidRDefault="00480BFA" w:rsidP="00480BFA">
            <w:pPr>
              <w:ind w:hanging="1224"/>
              <w:rPr>
                <w:sz w:val="18"/>
                <w:szCs w:val="18"/>
              </w:rPr>
            </w:pPr>
          </w:p>
        </w:tc>
        <w:tc>
          <w:tcPr>
            <w:tcW w:w="926" w:type="pct"/>
            <w:shd w:val="clear" w:color="auto" w:fill="auto"/>
            <w:vAlign w:val="center"/>
          </w:tcPr>
          <w:p w14:paraId="0810D71A"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0918ACCE"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3DACA5E8" w14:textId="77777777" w:rsidTr="006B4669">
        <w:tc>
          <w:tcPr>
            <w:tcW w:w="5000" w:type="pct"/>
            <w:gridSpan w:val="2"/>
            <w:shd w:val="clear" w:color="auto" w:fill="auto"/>
          </w:tcPr>
          <w:p w14:paraId="23C452E3" w14:textId="31E7B091" w:rsidR="00295AF1" w:rsidRPr="00D11EF6" w:rsidRDefault="00295AF1" w:rsidP="00295AF1">
            <w:pPr>
              <w:rPr>
                <w:sz w:val="18"/>
                <w:szCs w:val="18"/>
              </w:rPr>
            </w:pPr>
            <w:r w:rsidRPr="00D11EF6">
              <w:rPr>
                <w:sz w:val="18"/>
                <w:szCs w:val="18"/>
              </w:rPr>
              <w:t>Specific legislation:</w:t>
            </w:r>
          </w:p>
        </w:tc>
      </w:tr>
      <w:tr w:rsidR="00480BFA" w:rsidRPr="00D11EF6" w14:paraId="726B5BF2" w14:textId="77777777" w:rsidTr="006B4669">
        <w:tc>
          <w:tcPr>
            <w:tcW w:w="5000" w:type="pct"/>
            <w:gridSpan w:val="2"/>
            <w:shd w:val="clear" w:color="auto" w:fill="auto"/>
          </w:tcPr>
          <w:p w14:paraId="2401C18F" w14:textId="77777777" w:rsidR="00480BFA" w:rsidRPr="00D11EF6" w:rsidRDefault="00480BFA" w:rsidP="00480BFA">
            <w:pPr>
              <w:rPr>
                <w:sz w:val="18"/>
                <w:szCs w:val="18"/>
              </w:rPr>
            </w:pPr>
            <w:r w:rsidRPr="00D11EF6">
              <w:rPr>
                <w:sz w:val="18"/>
                <w:szCs w:val="18"/>
              </w:rPr>
              <w:t xml:space="preserve">Findings: </w:t>
            </w:r>
          </w:p>
        </w:tc>
      </w:tr>
      <w:tr w:rsidR="00480BFA" w:rsidRPr="00D11EF6" w14:paraId="14F5C521" w14:textId="77777777" w:rsidTr="006B4669">
        <w:tc>
          <w:tcPr>
            <w:tcW w:w="4074" w:type="pct"/>
            <w:shd w:val="clear" w:color="auto" w:fill="auto"/>
          </w:tcPr>
          <w:p w14:paraId="1BB33A51" w14:textId="77777777" w:rsidR="00480BFA" w:rsidRPr="00D11EF6" w:rsidRDefault="00480BFA" w:rsidP="00480BFA">
            <w:pPr>
              <w:pStyle w:val="ListParagraph"/>
              <w:numPr>
                <w:ilvl w:val="2"/>
                <w:numId w:val="32"/>
              </w:numPr>
              <w:spacing w:after="0"/>
              <w:ind w:left="993" w:hanging="993"/>
              <w:jc w:val="both"/>
              <w:rPr>
                <w:sz w:val="18"/>
                <w:szCs w:val="18"/>
              </w:rPr>
            </w:pPr>
            <w:r w:rsidRPr="00D11EF6">
              <w:rPr>
                <w:sz w:val="18"/>
                <w:szCs w:val="18"/>
              </w:rPr>
              <w:t>Required trade permits shall exist and be documented.</w:t>
            </w:r>
          </w:p>
          <w:p w14:paraId="45D10261" w14:textId="77777777" w:rsidR="00480BFA" w:rsidRPr="00D11EF6" w:rsidRDefault="00480BFA" w:rsidP="00480BFA">
            <w:pPr>
              <w:pStyle w:val="ListParagraph"/>
              <w:ind w:left="1224"/>
              <w:rPr>
                <w:sz w:val="18"/>
                <w:szCs w:val="18"/>
              </w:rPr>
            </w:pPr>
          </w:p>
        </w:tc>
        <w:tc>
          <w:tcPr>
            <w:tcW w:w="926" w:type="pct"/>
            <w:shd w:val="clear" w:color="auto" w:fill="auto"/>
            <w:vAlign w:val="center"/>
          </w:tcPr>
          <w:p w14:paraId="7E550B9E"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1FAB9813"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3839F634" w14:textId="77777777" w:rsidTr="006B4669">
        <w:tc>
          <w:tcPr>
            <w:tcW w:w="5000" w:type="pct"/>
            <w:gridSpan w:val="2"/>
            <w:shd w:val="clear" w:color="auto" w:fill="auto"/>
          </w:tcPr>
          <w:p w14:paraId="06319BFD" w14:textId="46BBB901" w:rsidR="00295AF1" w:rsidRPr="00D11EF6" w:rsidRDefault="00295AF1" w:rsidP="00295AF1">
            <w:pPr>
              <w:rPr>
                <w:sz w:val="18"/>
                <w:szCs w:val="18"/>
              </w:rPr>
            </w:pPr>
            <w:r w:rsidRPr="00D11EF6">
              <w:rPr>
                <w:sz w:val="18"/>
                <w:szCs w:val="18"/>
              </w:rPr>
              <w:t>Specific legislation:</w:t>
            </w:r>
          </w:p>
        </w:tc>
      </w:tr>
      <w:tr w:rsidR="00480BFA" w:rsidRPr="00D11EF6" w14:paraId="74E67CF0" w14:textId="77777777" w:rsidTr="006B4669">
        <w:tc>
          <w:tcPr>
            <w:tcW w:w="5000" w:type="pct"/>
            <w:gridSpan w:val="2"/>
            <w:shd w:val="clear" w:color="auto" w:fill="auto"/>
          </w:tcPr>
          <w:p w14:paraId="33984D9E" w14:textId="77777777" w:rsidR="00480BFA" w:rsidRPr="00D11EF6" w:rsidRDefault="00480BFA" w:rsidP="00480BFA">
            <w:pPr>
              <w:rPr>
                <w:sz w:val="18"/>
                <w:szCs w:val="18"/>
              </w:rPr>
            </w:pPr>
            <w:r w:rsidRPr="00D11EF6">
              <w:rPr>
                <w:sz w:val="18"/>
                <w:szCs w:val="18"/>
              </w:rPr>
              <w:t xml:space="preserve">Findings: </w:t>
            </w:r>
          </w:p>
        </w:tc>
      </w:tr>
      <w:tr w:rsidR="00480BFA" w:rsidRPr="00D11EF6" w14:paraId="65235B0B" w14:textId="77777777" w:rsidTr="006B4669">
        <w:tc>
          <w:tcPr>
            <w:tcW w:w="4074" w:type="pct"/>
            <w:shd w:val="clear" w:color="auto" w:fill="auto"/>
          </w:tcPr>
          <w:p w14:paraId="4953FB86" w14:textId="77777777" w:rsidR="00480BFA" w:rsidRPr="00D11EF6" w:rsidRDefault="00480BFA" w:rsidP="00480BFA">
            <w:pPr>
              <w:pStyle w:val="ListParagraph"/>
              <w:numPr>
                <w:ilvl w:val="2"/>
                <w:numId w:val="32"/>
              </w:numPr>
              <w:spacing w:after="0"/>
              <w:ind w:left="993" w:hanging="993"/>
              <w:jc w:val="both"/>
              <w:rPr>
                <w:sz w:val="18"/>
                <w:szCs w:val="18"/>
              </w:rPr>
            </w:pPr>
            <w:r w:rsidRPr="00D11EF6">
              <w:rPr>
                <w:sz w:val="18"/>
                <w:szCs w:val="18"/>
              </w:rPr>
              <w:t>All required transport documents shall exist and be documented.</w:t>
            </w:r>
          </w:p>
        </w:tc>
        <w:tc>
          <w:tcPr>
            <w:tcW w:w="926" w:type="pct"/>
            <w:shd w:val="clear" w:color="auto" w:fill="auto"/>
            <w:vAlign w:val="center"/>
          </w:tcPr>
          <w:p w14:paraId="35E512BB"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300C5B9D"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7AB543BE" w14:textId="77777777" w:rsidTr="006B4669">
        <w:tc>
          <w:tcPr>
            <w:tcW w:w="5000" w:type="pct"/>
            <w:gridSpan w:val="2"/>
            <w:shd w:val="clear" w:color="auto" w:fill="auto"/>
          </w:tcPr>
          <w:p w14:paraId="17E65771" w14:textId="1BB33531" w:rsidR="00295AF1" w:rsidRPr="00D11EF6" w:rsidRDefault="00295AF1" w:rsidP="00295AF1">
            <w:pPr>
              <w:rPr>
                <w:sz w:val="18"/>
                <w:szCs w:val="18"/>
              </w:rPr>
            </w:pPr>
            <w:r w:rsidRPr="00D11EF6">
              <w:rPr>
                <w:sz w:val="18"/>
                <w:szCs w:val="18"/>
              </w:rPr>
              <w:t>Specific legislation:</w:t>
            </w:r>
          </w:p>
        </w:tc>
      </w:tr>
      <w:tr w:rsidR="00480BFA" w:rsidRPr="00D11EF6" w14:paraId="7FE8C624" w14:textId="77777777" w:rsidTr="006B4669">
        <w:tc>
          <w:tcPr>
            <w:tcW w:w="5000" w:type="pct"/>
            <w:gridSpan w:val="2"/>
            <w:shd w:val="clear" w:color="auto" w:fill="auto"/>
          </w:tcPr>
          <w:p w14:paraId="18689A01" w14:textId="77777777" w:rsidR="00480BFA" w:rsidRPr="00D11EF6" w:rsidRDefault="00480BFA" w:rsidP="00480BFA">
            <w:pPr>
              <w:rPr>
                <w:sz w:val="18"/>
                <w:szCs w:val="18"/>
              </w:rPr>
            </w:pPr>
            <w:r w:rsidRPr="00D11EF6">
              <w:rPr>
                <w:sz w:val="18"/>
                <w:szCs w:val="18"/>
              </w:rPr>
              <w:t xml:space="preserve">Findings: </w:t>
            </w:r>
          </w:p>
        </w:tc>
      </w:tr>
      <w:tr w:rsidR="00480BFA" w:rsidRPr="00D11EF6" w14:paraId="2A931DF7" w14:textId="77777777" w:rsidTr="006B4669">
        <w:tc>
          <w:tcPr>
            <w:tcW w:w="4074" w:type="pct"/>
            <w:shd w:val="clear" w:color="auto" w:fill="auto"/>
          </w:tcPr>
          <w:p w14:paraId="2006529C" w14:textId="77777777" w:rsidR="00480BFA" w:rsidRPr="00D11EF6" w:rsidRDefault="00480BFA" w:rsidP="00480BFA">
            <w:pPr>
              <w:pStyle w:val="ListParagraph"/>
              <w:numPr>
                <w:ilvl w:val="2"/>
                <w:numId w:val="32"/>
              </w:numPr>
              <w:spacing w:after="0"/>
              <w:ind w:left="993" w:hanging="993"/>
              <w:jc w:val="both"/>
              <w:rPr>
                <w:sz w:val="18"/>
                <w:szCs w:val="18"/>
              </w:rPr>
            </w:pPr>
            <w:r w:rsidRPr="00D11EF6">
              <w:rPr>
                <w:sz w:val="18"/>
                <w:szCs w:val="18"/>
              </w:rPr>
              <w:t xml:space="preserve">Volume, </w:t>
            </w:r>
            <w:proofErr w:type="gramStart"/>
            <w:r w:rsidRPr="00D11EF6">
              <w:rPr>
                <w:sz w:val="18"/>
                <w:szCs w:val="18"/>
              </w:rPr>
              <w:t>species</w:t>
            </w:r>
            <w:proofErr w:type="gramEnd"/>
            <w:r w:rsidRPr="00D11EF6">
              <w:rPr>
                <w:sz w:val="18"/>
                <w:szCs w:val="18"/>
              </w:rPr>
              <w:t xml:space="preserve"> and qualities shall be classified according to legal requirements.</w:t>
            </w:r>
          </w:p>
        </w:tc>
        <w:tc>
          <w:tcPr>
            <w:tcW w:w="926" w:type="pct"/>
            <w:shd w:val="clear" w:color="auto" w:fill="auto"/>
            <w:vAlign w:val="center"/>
          </w:tcPr>
          <w:p w14:paraId="2D9BE425"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08C1F21"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055E141D" w14:textId="77777777" w:rsidTr="006B4669">
        <w:tc>
          <w:tcPr>
            <w:tcW w:w="5000" w:type="pct"/>
            <w:gridSpan w:val="2"/>
            <w:shd w:val="clear" w:color="auto" w:fill="auto"/>
          </w:tcPr>
          <w:p w14:paraId="22DFF8F2" w14:textId="32204D87" w:rsidR="00295AF1" w:rsidRPr="00D11EF6" w:rsidRDefault="00295AF1" w:rsidP="00295AF1">
            <w:pPr>
              <w:rPr>
                <w:sz w:val="18"/>
                <w:szCs w:val="18"/>
              </w:rPr>
            </w:pPr>
            <w:r w:rsidRPr="00D11EF6">
              <w:rPr>
                <w:sz w:val="18"/>
                <w:szCs w:val="18"/>
              </w:rPr>
              <w:t>Specific legislation:</w:t>
            </w:r>
          </w:p>
        </w:tc>
      </w:tr>
      <w:tr w:rsidR="00480BFA" w:rsidRPr="00D11EF6" w14:paraId="0CF9433F" w14:textId="77777777" w:rsidTr="006B4669">
        <w:tc>
          <w:tcPr>
            <w:tcW w:w="5000" w:type="pct"/>
            <w:gridSpan w:val="2"/>
            <w:shd w:val="clear" w:color="auto" w:fill="auto"/>
          </w:tcPr>
          <w:p w14:paraId="68F15290" w14:textId="77777777" w:rsidR="00480BFA" w:rsidRPr="00D11EF6" w:rsidRDefault="00480BFA" w:rsidP="00480BFA">
            <w:pPr>
              <w:rPr>
                <w:sz w:val="18"/>
                <w:szCs w:val="18"/>
              </w:rPr>
            </w:pPr>
            <w:r w:rsidRPr="00D11EF6">
              <w:rPr>
                <w:sz w:val="18"/>
                <w:szCs w:val="18"/>
              </w:rPr>
              <w:t xml:space="preserve">Findings: </w:t>
            </w:r>
          </w:p>
        </w:tc>
      </w:tr>
      <w:tr w:rsidR="00480BFA" w:rsidRPr="00D11EF6" w14:paraId="12BF5A27" w14:textId="77777777" w:rsidTr="006B4669">
        <w:tc>
          <w:tcPr>
            <w:tcW w:w="4074" w:type="pct"/>
            <w:shd w:val="clear" w:color="auto" w:fill="auto"/>
          </w:tcPr>
          <w:p w14:paraId="51956EB3" w14:textId="77777777" w:rsidR="00480BFA" w:rsidRPr="00D11EF6" w:rsidRDefault="00480BFA" w:rsidP="00480BFA">
            <w:pPr>
              <w:pStyle w:val="ListParagraph"/>
              <w:numPr>
                <w:ilvl w:val="2"/>
                <w:numId w:val="32"/>
              </w:numPr>
              <w:spacing w:after="0"/>
              <w:ind w:left="993" w:hanging="993"/>
              <w:jc w:val="both"/>
              <w:rPr>
                <w:sz w:val="18"/>
                <w:szCs w:val="18"/>
              </w:rPr>
            </w:pPr>
            <w:r w:rsidRPr="00D11EF6">
              <w:rPr>
                <w:sz w:val="18"/>
                <w:szCs w:val="18"/>
              </w:rPr>
              <w:t>Documents related to transportation, trade or export shall be clearly linked to the specific material in question.</w:t>
            </w:r>
          </w:p>
        </w:tc>
        <w:tc>
          <w:tcPr>
            <w:tcW w:w="926" w:type="pct"/>
            <w:shd w:val="clear" w:color="auto" w:fill="auto"/>
            <w:vAlign w:val="center"/>
          </w:tcPr>
          <w:p w14:paraId="6CC4A650"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4F2D2A5F"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560B4AEA" w14:textId="77777777" w:rsidTr="006B4669">
        <w:tc>
          <w:tcPr>
            <w:tcW w:w="5000" w:type="pct"/>
            <w:gridSpan w:val="2"/>
            <w:shd w:val="clear" w:color="auto" w:fill="auto"/>
          </w:tcPr>
          <w:p w14:paraId="51F24343" w14:textId="77777777" w:rsidR="00480BFA" w:rsidRPr="00D11EF6" w:rsidRDefault="00480BFA" w:rsidP="00480BFA">
            <w:pPr>
              <w:rPr>
                <w:sz w:val="18"/>
                <w:szCs w:val="18"/>
              </w:rPr>
            </w:pPr>
            <w:r w:rsidRPr="00D11EF6">
              <w:rPr>
                <w:sz w:val="18"/>
                <w:szCs w:val="18"/>
              </w:rPr>
              <w:t xml:space="preserve">Findings: </w:t>
            </w:r>
          </w:p>
        </w:tc>
      </w:tr>
      <w:tr w:rsidR="00480BFA" w:rsidRPr="00D11EF6" w14:paraId="20FFCCBE" w14:textId="77777777" w:rsidTr="006B4669">
        <w:tc>
          <w:tcPr>
            <w:tcW w:w="5000" w:type="pct"/>
            <w:gridSpan w:val="2"/>
            <w:shd w:val="clear" w:color="auto" w:fill="D9D9D9" w:themeFill="background1" w:themeFillShade="D9"/>
          </w:tcPr>
          <w:p w14:paraId="0A45CA3A" w14:textId="77777777" w:rsidR="00480BFA" w:rsidRPr="00D11EF6" w:rsidRDefault="00480BFA" w:rsidP="00480BFA">
            <w:pPr>
              <w:tabs>
                <w:tab w:val="right" w:pos="558"/>
              </w:tabs>
              <w:rPr>
                <w:b/>
                <w:sz w:val="18"/>
                <w:szCs w:val="18"/>
              </w:rPr>
            </w:pPr>
            <w:r w:rsidRPr="00D11EF6">
              <w:rPr>
                <w:b/>
                <w:sz w:val="18"/>
                <w:szCs w:val="18"/>
              </w:rPr>
              <w:t>5.3   Offshore trading and transfer pricing</w:t>
            </w:r>
          </w:p>
          <w:p w14:paraId="326BD708" w14:textId="77777777" w:rsidR="00480BFA" w:rsidRPr="00D11EF6" w:rsidRDefault="00480BFA" w:rsidP="00480BFA">
            <w:pPr>
              <w:rPr>
                <w:sz w:val="18"/>
                <w:szCs w:val="18"/>
              </w:rPr>
            </w:pPr>
            <w:r w:rsidRPr="00D11EF6">
              <w:rPr>
                <w:sz w:val="18"/>
                <w:szCs w:val="18"/>
              </w:rPr>
              <w:lastRenderedPageBreak/>
              <w:t xml:space="preserve">Note: When products are sold out of the country for prices </w:t>
            </w:r>
            <w:proofErr w:type="gramStart"/>
            <w:r w:rsidRPr="00D11EF6">
              <w:rPr>
                <w:sz w:val="18"/>
                <w:szCs w:val="18"/>
              </w:rPr>
              <w:t>significant</w:t>
            </w:r>
            <w:proofErr w:type="gramEnd"/>
            <w:r w:rsidRPr="00D11EF6">
              <w:rPr>
                <w:sz w:val="18"/>
                <w:szCs w:val="18"/>
              </w:rPr>
              <w:t xml:space="preserve"> lower than market value, and then sold at market prices to the next entity in the supply chain,</w:t>
            </w:r>
            <w:r w:rsidRPr="00D11EF6" w:rsidDel="00AC08DD">
              <w:rPr>
                <w:sz w:val="18"/>
                <w:szCs w:val="18"/>
              </w:rPr>
              <w:t xml:space="preserve"> </w:t>
            </w:r>
            <w:r w:rsidRPr="00D11EF6">
              <w:rPr>
                <w:sz w:val="18"/>
                <w:szCs w:val="18"/>
              </w:rPr>
              <w:t>it is usually a clear indicator of money laundering or tax evasion. Commonly, the products are not physically transferred to the trading company.</w:t>
            </w:r>
          </w:p>
          <w:p w14:paraId="6E251E14" w14:textId="77777777" w:rsidR="00480BFA" w:rsidRPr="00D11EF6" w:rsidRDefault="00480BFA" w:rsidP="00480BFA">
            <w:pPr>
              <w:rPr>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29889E1A" w14:textId="77777777" w:rsidTr="006B4669">
        <w:tc>
          <w:tcPr>
            <w:tcW w:w="4074" w:type="pct"/>
            <w:shd w:val="clear" w:color="auto" w:fill="auto"/>
          </w:tcPr>
          <w:p w14:paraId="105E6905" w14:textId="77777777" w:rsidR="00480BFA" w:rsidRPr="00D11EF6" w:rsidRDefault="00480BFA" w:rsidP="00480BFA">
            <w:pPr>
              <w:pStyle w:val="ListParagraph"/>
              <w:numPr>
                <w:ilvl w:val="2"/>
                <w:numId w:val="31"/>
              </w:numPr>
              <w:spacing w:after="0"/>
              <w:ind w:left="993" w:hanging="993"/>
              <w:jc w:val="both"/>
              <w:rPr>
                <w:sz w:val="18"/>
                <w:szCs w:val="18"/>
              </w:rPr>
            </w:pPr>
            <w:r w:rsidRPr="00D11EF6">
              <w:rPr>
                <w:sz w:val="18"/>
                <w:szCs w:val="18"/>
              </w:rPr>
              <w:lastRenderedPageBreak/>
              <w:t>If illegal in the country of the supplier or sub-supplier, the products shall not have been traded through countries known as “tax havens”.</w:t>
            </w:r>
          </w:p>
        </w:tc>
        <w:tc>
          <w:tcPr>
            <w:tcW w:w="926" w:type="pct"/>
            <w:shd w:val="clear" w:color="auto" w:fill="auto"/>
            <w:vAlign w:val="center"/>
          </w:tcPr>
          <w:p w14:paraId="10EFB00C"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56417DEC"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791DCD6D" w14:textId="77777777" w:rsidTr="006B4669">
        <w:tc>
          <w:tcPr>
            <w:tcW w:w="5000" w:type="pct"/>
            <w:gridSpan w:val="2"/>
            <w:shd w:val="clear" w:color="auto" w:fill="auto"/>
          </w:tcPr>
          <w:p w14:paraId="609CC426" w14:textId="7E4F57E7" w:rsidR="00295AF1" w:rsidRPr="00D11EF6" w:rsidRDefault="00295AF1" w:rsidP="00295AF1">
            <w:pPr>
              <w:rPr>
                <w:sz w:val="18"/>
                <w:szCs w:val="18"/>
              </w:rPr>
            </w:pPr>
            <w:r w:rsidRPr="00D11EF6">
              <w:rPr>
                <w:sz w:val="18"/>
                <w:szCs w:val="18"/>
              </w:rPr>
              <w:t>Specific legislation:</w:t>
            </w:r>
          </w:p>
        </w:tc>
      </w:tr>
      <w:tr w:rsidR="00480BFA" w:rsidRPr="00D11EF6" w14:paraId="464080E6" w14:textId="77777777" w:rsidTr="006B4669">
        <w:tc>
          <w:tcPr>
            <w:tcW w:w="5000" w:type="pct"/>
            <w:gridSpan w:val="2"/>
            <w:shd w:val="clear" w:color="auto" w:fill="auto"/>
          </w:tcPr>
          <w:p w14:paraId="79261D57" w14:textId="77777777" w:rsidR="00480BFA" w:rsidRPr="00D11EF6" w:rsidRDefault="00480BFA" w:rsidP="00480BFA">
            <w:pPr>
              <w:rPr>
                <w:sz w:val="18"/>
                <w:szCs w:val="18"/>
              </w:rPr>
            </w:pPr>
            <w:r w:rsidRPr="00D11EF6">
              <w:rPr>
                <w:sz w:val="18"/>
                <w:szCs w:val="18"/>
              </w:rPr>
              <w:t xml:space="preserve">Findings: </w:t>
            </w:r>
          </w:p>
        </w:tc>
      </w:tr>
      <w:tr w:rsidR="00480BFA" w:rsidRPr="00D11EF6" w14:paraId="132D6C01" w14:textId="77777777" w:rsidTr="006B4669">
        <w:tc>
          <w:tcPr>
            <w:tcW w:w="4074" w:type="pct"/>
            <w:shd w:val="clear" w:color="auto" w:fill="auto"/>
          </w:tcPr>
          <w:p w14:paraId="339DDFC8" w14:textId="77777777" w:rsidR="00480BFA" w:rsidRPr="00D11EF6" w:rsidRDefault="00480BFA" w:rsidP="00480BFA">
            <w:pPr>
              <w:pStyle w:val="ListParagraph"/>
              <w:numPr>
                <w:ilvl w:val="2"/>
                <w:numId w:val="31"/>
              </w:numPr>
              <w:spacing w:after="0"/>
              <w:ind w:left="993" w:hanging="993"/>
              <w:jc w:val="both"/>
              <w:rPr>
                <w:sz w:val="18"/>
                <w:szCs w:val="18"/>
              </w:rPr>
            </w:pPr>
            <w:r w:rsidRPr="00D11EF6">
              <w:rPr>
                <w:sz w:val="18"/>
                <w:szCs w:val="18"/>
              </w:rPr>
              <w:t>There shall be no illegal manipulation in relation to transfer pricing.</w:t>
            </w:r>
          </w:p>
          <w:p w14:paraId="4A9EC888" w14:textId="77777777" w:rsidR="00480BFA" w:rsidRPr="00D11EF6" w:rsidRDefault="00480BFA" w:rsidP="00480BFA">
            <w:pPr>
              <w:ind w:hanging="1224"/>
              <w:rPr>
                <w:sz w:val="18"/>
                <w:szCs w:val="18"/>
              </w:rPr>
            </w:pPr>
          </w:p>
        </w:tc>
        <w:tc>
          <w:tcPr>
            <w:tcW w:w="926" w:type="pct"/>
            <w:shd w:val="clear" w:color="auto" w:fill="auto"/>
            <w:vAlign w:val="center"/>
          </w:tcPr>
          <w:p w14:paraId="487FF12F"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6F546180"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3BA6982B" w14:textId="77777777" w:rsidTr="006B4669">
        <w:tc>
          <w:tcPr>
            <w:tcW w:w="5000" w:type="pct"/>
            <w:gridSpan w:val="2"/>
            <w:shd w:val="clear" w:color="auto" w:fill="auto"/>
          </w:tcPr>
          <w:p w14:paraId="1ED3BA81" w14:textId="4918F100" w:rsidR="00295AF1" w:rsidRPr="00D11EF6" w:rsidRDefault="00295AF1" w:rsidP="00295AF1">
            <w:pPr>
              <w:rPr>
                <w:sz w:val="18"/>
                <w:szCs w:val="18"/>
              </w:rPr>
            </w:pPr>
            <w:r w:rsidRPr="00D11EF6">
              <w:rPr>
                <w:sz w:val="18"/>
                <w:szCs w:val="18"/>
              </w:rPr>
              <w:t>Specific legislation:</w:t>
            </w:r>
          </w:p>
        </w:tc>
      </w:tr>
      <w:tr w:rsidR="00480BFA" w:rsidRPr="00D11EF6" w14:paraId="056A88A4" w14:textId="77777777" w:rsidTr="006B4669">
        <w:tc>
          <w:tcPr>
            <w:tcW w:w="5000" w:type="pct"/>
            <w:gridSpan w:val="2"/>
            <w:shd w:val="clear" w:color="auto" w:fill="auto"/>
          </w:tcPr>
          <w:p w14:paraId="5095299F" w14:textId="77777777" w:rsidR="00480BFA" w:rsidRPr="00D11EF6" w:rsidRDefault="00480BFA" w:rsidP="00480BFA">
            <w:pPr>
              <w:rPr>
                <w:sz w:val="18"/>
                <w:szCs w:val="18"/>
              </w:rPr>
            </w:pPr>
            <w:r w:rsidRPr="00D11EF6">
              <w:rPr>
                <w:sz w:val="18"/>
                <w:szCs w:val="18"/>
              </w:rPr>
              <w:t xml:space="preserve">Findings: </w:t>
            </w:r>
          </w:p>
        </w:tc>
      </w:tr>
      <w:tr w:rsidR="00480BFA" w:rsidRPr="00D11EF6" w14:paraId="0A12BDA5" w14:textId="77777777" w:rsidTr="006B4669">
        <w:tc>
          <w:tcPr>
            <w:tcW w:w="5000" w:type="pct"/>
            <w:gridSpan w:val="2"/>
            <w:shd w:val="clear" w:color="auto" w:fill="D9D9D9" w:themeFill="background1" w:themeFillShade="D9"/>
          </w:tcPr>
          <w:p w14:paraId="6308A0D1" w14:textId="77777777" w:rsidR="00480BFA" w:rsidRPr="00D11EF6" w:rsidRDefault="00480BFA" w:rsidP="00480BFA">
            <w:pPr>
              <w:tabs>
                <w:tab w:val="right" w:pos="552"/>
              </w:tabs>
              <w:rPr>
                <w:b/>
                <w:sz w:val="18"/>
                <w:szCs w:val="18"/>
              </w:rPr>
            </w:pPr>
            <w:r w:rsidRPr="00D11EF6">
              <w:rPr>
                <w:b/>
                <w:sz w:val="18"/>
                <w:szCs w:val="18"/>
              </w:rPr>
              <w:t>5.4   Custom regulations</w:t>
            </w:r>
          </w:p>
          <w:p w14:paraId="5D0E5654" w14:textId="77777777" w:rsidR="00480BFA" w:rsidRPr="00D11EF6" w:rsidRDefault="00480BFA" w:rsidP="00480BFA">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52745320" w14:textId="77777777" w:rsidTr="006B4669">
        <w:tc>
          <w:tcPr>
            <w:tcW w:w="4074" w:type="pct"/>
            <w:shd w:val="clear" w:color="auto" w:fill="auto"/>
            <w:vAlign w:val="center"/>
          </w:tcPr>
          <w:p w14:paraId="0D3266BA" w14:textId="77777777" w:rsidR="00480BFA" w:rsidRPr="00AB7E1F" w:rsidRDefault="00480BFA" w:rsidP="00480BFA">
            <w:pPr>
              <w:pStyle w:val="ListParagraph"/>
              <w:numPr>
                <w:ilvl w:val="2"/>
                <w:numId w:val="3"/>
              </w:numPr>
              <w:spacing w:after="0"/>
              <w:ind w:left="993" w:hanging="993"/>
              <w:jc w:val="both"/>
              <w:rPr>
                <w:sz w:val="18"/>
                <w:szCs w:val="18"/>
              </w:rPr>
            </w:pPr>
            <w:r w:rsidRPr="00AB7E1F">
              <w:rPr>
                <w:sz w:val="18"/>
                <w:szCs w:val="18"/>
              </w:rPr>
              <w:t>Products shall be correctly classified (type, Customs code, species, quantities, qualities, etc.)</w:t>
            </w:r>
          </w:p>
        </w:tc>
        <w:tc>
          <w:tcPr>
            <w:tcW w:w="926" w:type="pct"/>
            <w:shd w:val="clear" w:color="auto" w:fill="auto"/>
            <w:vAlign w:val="center"/>
          </w:tcPr>
          <w:p w14:paraId="619BA803"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2B896F01"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1E1CDAD0" w14:textId="77777777" w:rsidTr="006B4669">
        <w:tc>
          <w:tcPr>
            <w:tcW w:w="5000" w:type="pct"/>
            <w:gridSpan w:val="2"/>
            <w:shd w:val="clear" w:color="auto" w:fill="auto"/>
          </w:tcPr>
          <w:p w14:paraId="53A5E3B1" w14:textId="77777777" w:rsidR="00480BFA" w:rsidRPr="00AB7E1F" w:rsidRDefault="00480BFA" w:rsidP="00480BFA">
            <w:pPr>
              <w:rPr>
                <w:sz w:val="18"/>
                <w:szCs w:val="18"/>
              </w:rPr>
            </w:pPr>
            <w:r w:rsidRPr="00AB7E1F">
              <w:rPr>
                <w:sz w:val="18"/>
                <w:szCs w:val="18"/>
              </w:rPr>
              <w:t xml:space="preserve">Findings: </w:t>
            </w:r>
          </w:p>
        </w:tc>
      </w:tr>
      <w:tr w:rsidR="00480BFA" w:rsidRPr="00D11EF6" w14:paraId="6BB8A82B" w14:textId="77777777" w:rsidTr="006B4669">
        <w:tc>
          <w:tcPr>
            <w:tcW w:w="4074" w:type="pct"/>
            <w:shd w:val="clear" w:color="auto" w:fill="auto"/>
          </w:tcPr>
          <w:p w14:paraId="54032B69" w14:textId="77777777" w:rsidR="00480BFA" w:rsidRPr="00AB7E1F" w:rsidRDefault="00480BFA" w:rsidP="00480BFA">
            <w:pPr>
              <w:pStyle w:val="ListParagraph"/>
              <w:numPr>
                <w:ilvl w:val="2"/>
                <w:numId w:val="3"/>
              </w:numPr>
              <w:spacing w:after="0"/>
              <w:ind w:left="993" w:hanging="993"/>
              <w:jc w:val="both"/>
              <w:rPr>
                <w:sz w:val="18"/>
                <w:szCs w:val="18"/>
              </w:rPr>
            </w:pPr>
            <w:r w:rsidRPr="00AB7E1F">
              <w:rPr>
                <w:sz w:val="18"/>
                <w:szCs w:val="18"/>
              </w:rPr>
              <w:t>All required import and exports permits shall be in place.</w:t>
            </w:r>
          </w:p>
        </w:tc>
        <w:tc>
          <w:tcPr>
            <w:tcW w:w="926" w:type="pct"/>
            <w:shd w:val="clear" w:color="auto" w:fill="auto"/>
            <w:vAlign w:val="center"/>
          </w:tcPr>
          <w:p w14:paraId="18A550C9"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1918E93E"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5AF0CFCD" w14:textId="77777777" w:rsidTr="006B4669">
        <w:tc>
          <w:tcPr>
            <w:tcW w:w="5000" w:type="pct"/>
            <w:gridSpan w:val="2"/>
            <w:shd w:val="clear" w:color="auto" w:fill="auto"/>
          </w:tcPr>
          <w:p w14:paraId="14C4BF6F" w14:textId="7FD5B6CD" w:rsidR="00295AF1" w:rsidRPr="00AB7E1F" w:rsidRDefault="00295AF1" w:rsidP="00295AF1">
            <w:pPr>
              <w:rPr>
                <w:sz w:val="18"/>
                <w:szCs w:val="18"/>
              </w:rPr>
            </w:pPr>
            <w:r w:rsidRPr="00AB7E1F">
              <w:rPr>
                <w:sz w:val="18"/>
                <w:szCs w:val="18"/>
              </w:rPr>
              <w:t>Specific legislation:</w:t>
            </w:r>
          </w:p>
        </w:tc>
      </w:tr>
      <w:tr w:rsidR="00480BFA" w:rsidRPr="00D11EF6" w14:paraId="101E1268" w14:textId="77777777" w:rsidTr="006B4669">
        <w:tc>
          <w:tcPr>
            <w:tcW w:w="5000" w:type="pct"/>
            <w:gridSpan w:val="2"/>
            <w:shd w:val="clear" w:color="auto" w:fill="auto"/>
          </w:tcPr>
          <w:p w14:paraId="26185FC0" w14:textId="77777777" w:rsidR="00480BFA" w:rsidRPr="00AB7E1F" w:rsidRDefault="00480BFA" w:rsidP="00480BFA">
            <w:pPr>
              <w:rPr>
                <w:sz w:val="18"/>
                <w:szCs w:val="18"/>
              </w:rPr>
            </w:pPr>
            <w:r w:rsidRPr="00AB7E1F">
              <w:rPr>
                <w:sz w:val="18"/>
                <w:szCs w:val="18"/>
              </w:rPr>
              <w:t xml:space="preserve">Findings: </w:t>
            </w:r>
          </w:p>
        </w:tc>
      </w:tr>
      <w:tr w:rsidR="00480BFA" w:rsidRPr="00D11EF6" w14:paraId="17867538" w14:textId="77777777" w:rsidTr="006B4669">
        <w:tc>
          <w:tcPr>
            <w:tcW w:w="4074" w:type="pct"/>
            <w:shd w:val="clear" w:color="auto" w:fill="auto"/>
            <w:vAlign w:val="center"/>
          </w:tcPr>
          <w:p w14:paraId="6CB4E876" w14:textId="77777777" w:rsidR="00480BFA" w:rsidRPr="00AB7E1F" w:rsidRDefault="00480BFA" w:rsidP="00480BFA">
            <w:pPr>
              <w:rPr>
                <w:sz w:val="18"/>
                <w:szCs w:val="18"/>
              </w:rPr>
            </w:pPr>
            <w:r w:rsidRPr="00AB7E1F">
              <w:rPr>
                <w:sz w:val="18"/>
                <w:szCs w:val="18"/>
              </w:rPr>
              <w:t>5.4.3        Evidence of payment of custom fees/charges.</w:t>
            </w:r>
          </w:p>
        </w:tc>
        <w:tc>
          <w:tcPr>
            <w:tcW w:w="926" w:type="pct"/>
            <w:shd w:val="clear" w:color="auto" w:fill="auto"/>
            <w:vAlign w:val="center"/>
          </w:tcPr>
          <w:p w14:paraId="7346D80C"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7FDB34D3"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480BFA" w:rsidRPr="00D11EF6" w14:paraId="1F659198" w14:textId="77777777" w:rsidTr="006B4669">
        <w:tc>
          <w:tcPr>
            <w:tcW w:w="5000" w:type="pct"/>
            <w:gridSpan w:val="2"/>
            <w:shd w:val="clear" w:color="auto" w:fill="auto"/>
          </w:tcPr>
          <w:p w14:paraId="1C4BB4D8" w14:textId="77777777" w:rsidR="00480BFA" w:rsidRPr="00AB7E1F" w:rsidRDefault="00480BFA" w:rsidP="00480BFA">
            <w:pPr>
              <w:rPr>
                <w:sz w:val="18"/>
                <w:szCs w:val="18"/>
              </w:rPr>
            </w:pPr>
            <w:r w:rsidRPr="00AB7E1F">
              <w:rPr>
                <w:sz w:val="18"/>
                <w:szCs w:val="18"/>
              </w:rPr>
              <w:t xml:space="preserve">Findings: </w:t>
            </w:r>
          </w:p>
        </w:tc>
      </w:tr>
      <w:tr w:rsidR="00480BFA" w:rsidRPr="00D11EF6" w14:paraId="06C33427" w14:textId="77777777" w:rsidTr="006B4669">
        <w:tc>
          <w:tcPr>
            <w:tcW w:w="5000" w:type="pct"/>
            <w:gridSpan w:val="2"/>
            <w:shd w:val="clear" w:color="auto" w:fill="D9D9D9" w:themeFill="background1" w:themeFillShade="D9"/>
          </w:tcPr>
          <w:p w14:paraId="168F46DE" w14:textId="77777777" w:rsidR="00480BFA" w:rsidRPr="00D11EF6" w:rsidRDefault="00480BFA" w:rsidP="00480BFA">
            <w:pPr>
              <w:tabs>
                <w:tab w:val="right" w:pos="576"/>
              </w:tabs>
              <w:rPr>
                <w:b/>
                <w:sz w:val="18"/>
                <w:szCs w:val="18"/>
              </w:rPr>
            </w:pPr>
            <w:r w:rsidRPr="00D11EF6">
              <w:rPr>
                <w:b/>
                <w:sz w:val="18"/>
                <w:szCs w:val="18"/>
              </w:rPr>
              <w:t>5.5   CITES</w:t>
            </w:r>
          </w:p>
          <w:p w14:paraId="119E738A" w14:textId="77777777" w:rsidR="00480BFA" w:rsidRPr="00D11EF6" w:rsidRDefault="00480BFA" w:rsidP="00480BFA">
            <w:pPr>
              <w:rPr>
                <w:b/>
                <w:sz w:val="18"/>
                <w:szCs w:val="18"/>
              </w:rPr>
            </w:pPr>
            <w:r w:rsidRPr="00D11EF6">
              <w:rPr>
                <w:b/>
                <w:sz w:val="18"/>
                <w:szCs w:val="18"/>
              </w:rPr>
              <w:fldChar w:fldCharType="begin">
                <w:ffData>
                  <w:name w:val=""/>
                  <w:enabled/>
                  <w:calcOnExit w:val="0"/>
                  <w:helpText w:type="text" w:val="Distinction made for &quot;inputs supplied with FSC claims&quot; because this may include FSC CW inputs and/or FSC inputs below the minimum percent for labeling. These FSC inputs do not require 40-005 or 40-007."/>
                  <w:checkBox>
                    <w:sizeAuto/>
                    <w:default w:val="0"/>
                  </w:checkBox>
                </w:ffData>
              </w:fldChar>
            </w:r>
            <w:r w:rsidRPr="00D11EF6">
              <w:rPr>
                <w:b/>
                <w:sz w:val="18"/>
                <w:szCs w:val="18"/>
              </w:rPr>
              <w:instrText xml:space="preserve"> FORMCHECKBOX </w:instrText>
            </w:r>
            <w:r w:rsidR="00726EEC">
              <w:rPr>
                <w:b/>
                <w:sz w:val="18"/>
                <w:szCs w:val="18"/>
              </w:rPr>
            </w:r>
            <w:r w:rsidR="00726EEC">
              <w:rPr>
                <w:b/>
                <w:sz w:val="18"/>
                <w:szCs w:val="18"/>
              </w:rPr>
              <w:fldChar w:fldCharType="separate"/>
            </w:r>
            <w:r w:rsidRPr="00D11EF6">
              <w:rPr>
                <w:b/>
                <w:sz w:val="18"/>
                <w:szCs w:val="18"/>
              </w:rPr>
              <w:fldChar w:fldCharType="end"/>
            </w:r>
            <w:r w:rsidRPr="00D11EF6">
              <w:rPr>
                <w:b/>
                <w:sz w:val="18"/>
                <w:szCs w:val="18"/>
              </w:rPr>
              <w:t xml:space="preserve"> Check if not applicable (no risks has been identified in this sub-section)</w:t>
            </w:r>
          </w:p>
        </w:tc>
      </w:tr>
      <w:tr w:rsidR="00480BFA" w:rsidRPr="00D11EF6" w14:paraId="2940C8E2" w14:textId="77777777" w:rsidTr="006B4669">
        <w:tc>
          <w:tcPr>
            <w:tcW w:w="4074" w:type="pct"/>
            <w:shd w:val="clear" w:color="auto" w:fill="auto"/>
          </w:tcPr>
          <w:p w14:paraId="09B4666E" w14:textId="77777777" w:rsidR="00480BFA" w:rsidRPr="00D11EF6" w:rsidRDefault="00480BFA" w:rsidP="00480BFA">
            <w:pPr>
              <w:pStyle w:val="ListParagraph"/>
              <w:numPr>
                <w:ilvl w:val="2"/>
                <w:numId w:val="33"/>
              </w:numPr>
              <w:spacing w:after="0"/>
              <w:jc w:val="both"/>
              <w:rPr>
                <w:sz w:val="18"/>
                <w:szCs w:val="18"/>
              </w:rPr>
            </w:pPr>
            <w:r w:rsidRPr="00D11EF6">
              <w:rPr>
                <w:sz w:val="18"/>
                <w:szCs w:val="18"/>
              </w:rPr>
              <w:t>All cross border-trade of CITES-listed species shall be documented and accompanied by required export, import and re-export certificates issued by Competent Authorities (CITES Management Authorities)</w:t>
            </w:r>
          </w:p>
        </w:tc>
        <w:tc>
          <w:tcPr>
            <w:tcW w:w="926" w:type="pct"/>
            <w:shd w:val="clear" w:color="auto" w:fill="auto"/>
            <w:vAlign w:val="center"/>
          </w:tcPr>
          <w:p w14:paraId="68CA4E85" w14:textId="77777777" w:rsidR="00480BFA" w:rsidRPr="00D11EF6" w:rsidRDefault="00480BFA" w:rsidP="00480BFA">
            <w:pPr>
              <w:jc w:val="center"/>
              <w:rPr>
                <w:sz w:val="18"/>
                <w:szCs w:val="18"/>
              </w:rPr>
            </w:pPr>
            <w:r w:rsidRPr="00D11EF6">
              <w:rPr>
                <w:sz w:val="18"/>
                <w:szCs w:val="18"/>
              </w:rPr>
              <w:t xml:space="preserve">Yes </w:t>
            </w:r>
            <w:r w:rsidRPr="00D11EF6">
              <w:rPr>
                <w:sz w:val="18"/>
                <w:szCs w:val="18"/>
              </w:rPr>
              <w:fldChar w:fldCharType="begin">
                <w:ffData>
                  <w:name w:val="Check42"/>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r w:rsidRPr="00D11EF6">
              <w:rPr>
                <w:sz w:val="18"/>
                <w:szCs w:val="18"/>
              </w:rPr>
              <w:t xml:space="preserve"> No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p w14:paraId="343325E0" w14:textId="77777777" w:rsidR="00480BFA" w:rsidRPr="00D11EF6" w:rsidRDefault="00480BFA" w:rsidP="00480BFA">
            <w:pPr>
              <w:jc w:val="center"/>
              <w:rPr>
                <w:sz w:val="18"/>
                <w:szCs w:val="18"/>
              </w:rPr>
            </w:pPr>
            <w:r w:rsidRPr="00D11EF6">
              <w:rPr>
                <w:sz w:val="18"/>
                <w:szCs w:val="18"/>
              </w:rPr>
              <w:t xml:space="preserve">N/A </w:t>
            </w:r>
            <w:r w:rsidRPr="00D11EF6">
              <w:rPr>
                <w:sz w:val="18"/>
                <w:szCs w:val="18"/>
              </w:rPr>
              <w:fldChar w:fldCharType="begin">
                <w:ffData>
                  <w:name w:val="Check43"/>
                  <w:enabled/>
                  <w:calcOnExit w:val="0"/>
                  <w:checkBox>
                    <w:sizeAuto/>
                    <w:default w:val="0"/>
                  </w:checkBox>
                </w:ffData>
              </w:fldChar>
            </w:r>
            <w:r w:rsidRPr="00D11EF6">
              <w:rPr>
                <w:sz w:val="18"/>
                <w:szCs w:val="18"/>
              </w:rPr>
              <w:instrText xml:space="preserve"> FORMCHECKBOX </w:instrText>
            </w:r>
            <w:r w:rsidR="00726EEC">
              <w:rPr>
                <w:sz w:val="18"/>
                <w:szCs w:val="18"/>
              </w:rPr>
            </w:r>
            <w:r w:rsidR="00726EEC">
              <w:rPr>
                <w:sz w:val="18"/>
                <w:szCs w:val="18"/>
              </w:rPr>
              <w:fldChar w:fldCharType="separate"/>
            </w:r>
            <w:r w:rsidRPr="00D11EF6">
              <w:rPr>
                <w:sz w:val="18"/>
                <w:szCs w:val="18"/>
              </w:rPr>
              <w:fldChar w:fldCharType="end"/>
            </w:r>
          </w:p>
        </w:tc>
      </w:tr>
      <w:tr w:rsidR="00295AF1" w:rsidRPr="00D11EF6" w14:paraId="5FF9F23F" w14:textId="77777777" w:rsidTr="006B4669">
        <w:tc>
          <w:tcPr>
            <w:tcW w:w="5000" w:type="pct"/>
            <w:gridSpan w:val="2"/>
            <w:shd w:val="clear" w:color="auto" w:fill="auto"/>
          </w:tcPr>
          <w:p w14:paraId="1A80F313" w14:textId="3F6112BB" w:rsidR="00295AF1" w:rsidRPr="00D11EF6" w:rsidRDefault="00295AF1" w:rsidP="00295AF1">
            <w:pPr>
              <w:rPr>
                <w:sz w:val="18"/>
                <w:szCs w:val="18"/>
              </w:rPr>
            </w:pPr>
            <w:r w:rsidRPr="00D11EF6">
              <w:rPr>
                <w:sz w:val="18"/>
                <w:szCs w:val="18"/>
              </w:rPr>
              <w:t>Specific legislation:</w:t>
            </w:r>
          </w:p>
        </w:tc>
      </w:tr>
      <w:tr w:rsidR="00480BFA" w:rsidRPr="00D11EF6" w14:paraId="59685744" w14:textId="77777777" w:rsidTr="006B4669">
        <w:tc>
          <w:tcPr>
            <w:tcW w:w="5000" w:type="pct"/>
            <w:gridSpan w:val="2"/>
            <w:shd w:val="clear" w:color="auto" w:fill="auto"/>
          </w:tcPr>
          <w:p w14:paraId="35675D05" w14:textId="77777777" w:rsidR="00480BFA" w:rsidRPr="00D11EF6" w:rsidRDefault="00480BFA" w:rsidP="00480BFA">
            <w:pPr>
              <w:rPr>
                <w:sz w:val="18"/>
                <w:szCs w:val="18"/>
              </w:rPr>
            </w:pPr>
            <w:r w:rsidRPr="00D11EF6">
              <w:rPr>
                <w:sz w:val="18"/>
                <w:szCs w:val="18"/>
              </w:rPr>
              <w:t xml:space="preserve">Findings: </w:t>
            </w:r>
          </w:p>
        </w:tc>
      </w:tr>
    </w:tbl>
    <w:p w14:paraId="12E8AC5D" w14:textId="77777777" w:rsidR="00B32BF8" w:rsidRPr="00DE7D49" w:rsidRDefault="00B32BF8" w:rsidP="00B32BF8">
      <w:pPr>
        <w:widowControl w:val="0"/>
      </w:pPr>
    </w:p>
    <w:p w14:paraId="03292B67" w14:textId="77777777" w:rsidR="00B32BF8" w:rsidRPr="00DE7D49" w:rsidRDefault="00B32BF8" w:rsidP="00B32BF8"/>
    <w:p w14:paraId="33880B7C" w14:textId="31455079" w:rsidR="00B32BF8" w:rsidRPr="00DE7D49" w:rsidRDefault="00B32BF8">
      <w:pPr>
        <w:rPr>
          <w:lang w:val="en-AU" w:eastAsia="da-DK"/>
        </w:rPr>
      </w:pPr>
    </w:p>
    <w:p w14:paraId="2734CBCF" w14:textId="77777777" w:rsidR="00514B24" w:rsidRPr="00DE7D49" w:rsidRDefault="00514B24" w:rsidP="00514B24">
      <w:pPr>
        <w:rPr>
          <w:lang w:val="en-AU" w:eastAsia="da-DK"/>
        </w:rPr>
        <w:sectPr w:rsidR="00514B24" w:rsidRPr="00DE7D49" w:rsidSect="00D11EF6">
          <w:headerReference w:type="even" r:id="rId23"/>
          <w:headerReference w:type="default" r:id="rId24"/>
          <w:footerReference w:type="even" r:id="rId25"/>
          <w:footerReference w:type="default" r:id="rId26"/>
          <w:headerReference w:type="first" r:id="rId27"/>
          <w:pgSz w:w="11906" w:h="16838"/>
          <w:pgMar w:top="1440" w:right="1440" w:bottom="1440" w:left="1440" w:header="567" w:footer="521" w:gutter="0"/>
          <w:cols w:space="708"/>
          <w:docGrid w:linePitch="360"/>
        </w:sectPr>
      </w:pPr>
    </w:p>
    <w:p w14:paraId="6E9E1029" w14:textId="161A8228" w:rsidR="00195085" w:rsidRPr="00DE7D49" w:rsidRDefault="00195085" w:rsidP="00766A2E">
      <w:pPr>
        <w:pStyle w:val="Heading1"/>
      </w:pPr>
      <w:bookmarkStart w:id="44" w:name="_Toc473202001"/>
      <w:bookmarkStart w:id="45" w:name="_Toc473736745"/>
      <w:bookmarkStart w:id="46" w:name="_Toc77860140"/>
      <w:bookmarkEnd w:id="29"/>
      <w:bookmarkEnd w:id="30"/>
      <w:bookmarkEnd w:id="31"/>
      <w:r w:rsidRPr="00DE7D49">
        <w:lastRenderedPageBreak/>
        <w:t>Appendix 1: Overview of Products/ Supply Chains Evaluated</w:t>
      </w:r>
      <w:bookmarkEnd w:id="44"/>
      <w:bookmarkEnd w:id="45"/>
      <w:bookmarkEnd w:id="46"/>
    </w:p>
    <w:p w14:paraId="40DEE211" w14:textId="77777777" w:rsidR="00195085" w:rsidRPr="00DE7D49" w:rsidRDefault="00195085" w:rsidP="00195085">
      <w:r w:rsidRPr="00DE7D49">
        <w:t xml:space="preserve">Where applicable, this section summarises the products/ supply chains reviewed by the auditor during the evaluation. </w:t>
      </w:r>
    </w:p>
    <w:tbl>
      <w:tblPr>
        <w:tblStyle w:val="TableGrid"/>
        <w:tblW w:w="8926" w:type="dxa"/>
        <w:tblLook w:val="04A0" w:firstRow="1" w:lastRow="0" w:firstColumn="1" w:lastColumn="0" w:noHBand="0" w:noVBand="1"/>
      </w:tblPr>
      <w:tblGrid>
        <w:gridCol w:w="1017"/>
        <w:gridCol w:w="3841"/>
        <w:gridCol w:w="4068"/>
      </w:tblGrid>
      <w:tr w:rsidR="008A586D" w:rsidRPr="00DE7D49" w14:paraId="424E1796" w14:textId="77777777" w:rsidTr="008A586D">
        <w:trPr>
          <w:trHeight w:val="826"/>
        </w:trPr>
        <w:tc>
          <w:tcPr>
            <w:tcW w:w="1017" w:type="dxa"/>
            <w:shd w:val="clear" w:color="auto" w:fill="7FAD9A"/>
          </w:tcPr>
          <w:p w14:paraId="419372AE" w14:textId="77777777" w:rsidR="00195085" w:rsidRPr="00DE7D49" w:rsidRDefault="00195085" w:rsidP="00DF1FE6">
            <w:pPr>
              <w:rPr>
                <w:b/>
                <w:color w:val="FFFFFF" w:themeColor="background1"/>
              </w:rPr>
            </w:pPr>
            <w:r w:rsidRPr="00DE7D49">
              <w:rPr>
                <w:b/>
                <w:color w:val="FFFFFF" w:themeColor="background1"/>
              </w:rPr>
              <w:t>Supply Chain Number</w:t>
            </w:r>
          </w:p>
        </w:tc>
        <w:tc>
          <w:tcPr>
            <w:tcW w:w="3841" w:type="dxa"/>
            <w:shd w:val="clear" w:color="auto" w:fill="7FAD9A"/>
          </w:tcPr>
          <w:p w14:paraId="50A34225" w14:textId="77777777" w:rsidR="00195085" w:rsidRPr="00DE7D49" w:rsidRDefault="00195085" w:rsidP="00DF1FE6">
            <w:pPr>
              <w:rPr>
                <w:b/>
                <w:color w:val="FFFFFF" w:themeColor="background1"/>
              </w:rPr>
            </w:pPr>
            <w:r w:rsidRPr="00DE7D49">
              <w:rPr>
                <w:b/>
                <w:color w:val="FFFFFF" w:themeColor="background1"/>
              </w:rPr>
              <w:t>Product Code/ Description</w:t>
            </w:r>
          </w:p>
        </w:tc>
        <w:tc>
          <w:tcPr>
            <w:tcW w:w="4068" w:type="dxa"/>
            <w:shd w:val="clear" w:color="auto" w:fill="7FAD9A"/>
          </w:tcPr>
          <w:p w14:paraId="222D637B" w14:textId="77777777" w:rsidR="00195085" w:rsidRPr="00DE7D49" w:rsidRDefault="00195085" w:rsidP="00DF1FE6">
            <w:pPr>
              <w:rPr>
                <w:b/>
                <w:color w:val="FFFFFF" w:themeColor="background1"/>
              </w:rPr>
            </w:pPr>
            <w:r w:rsidRPr="00DE7D49">
              <w:rPr>
                <w:b/>
                <w:color w:val="FFFFFF" w:themeColor="background1"/>
              </w:rPr>
              <w:t>Comments</w:t>
            </w:r>
          </w:p>
        </w:tc>
      </w:tr>
      <w:tr w:rsidR="00054492" w:rsidRPr="00DE7D49" w14:paraId="34CB1639" w14:textId="77777777" w:rsidTr="001D7FFB">
        <w:trPr>
          <w:trHeight w:val="413"/>
        </w:trPr>
        <w:tc>
          <w:tcPr>
            <w:tcW w:w="1017" w:type="dxa"/>
          </w:tcPr>
          <w:p w14:paraId="65A29154" w14:textId="42E0F5CF" w:rsidR="00054492" w:rsidRPr="00DE7D49" w:rsidRDefault="00054492" w:rsidP="008A586D">
            <w:pPr>
              <w:rPr>
                <w:lang w:eastAsia="zh-CN"/>
              </w:rPr>
            </w:pPr>
          </w:p>
        </w:tc>
        <w:tc>
          <w:tcPr>
            <w:tcW w:w="3841" w:type="dxa"/>
          </w:tcPr>
          <w:p w14:paraId="28AE309D" w14:textId="3830CACD" w:rsidR="00054492" w:rsidRPr="00DE7D49" w:rsidRDefault="00054492" w:rsidP="008A586D"/>
        </w:tc>
        <w:tc>
          <w:tcPr>
            <w:tcW w:w="4068" w:type="dxa"/>
          </w:tcPr>
          <w:p w14:paraId="3D8BBC7F" w14:textId="2CC261DB" w:rsidR="00610382" w:rsidRPr="00DE7D49" w:rsidRDefault="00610382" w:rsidP="00054492">
            <w:pPr>
              <w:rPr>
                <w:lang w:eastAsia="zh-CN"/>
              </w:rPr>
            </w:pPr>
          </w:p>
        </w:tc>
      </w:tr>
      <w:tr w:rsidR="008A586D" w:rsidRPr="00DE7D49" w14:paraId="41154BAA" w14:textId="77777777" w:rsidTr="008A586D">
        <w:trPr>
          <w:trHeight w:val="334"/>
        </w:trPr>
        <w:tc>
          <w:tcPr>
            <w:tcW w:w="1017" w:type="dxa"/>
          </w:tcPr>
          <w:p w14:paraId="1A7346DE" w14:textId="4356C538" w:rsidR="008A586D" w:rsidRPr="00DE7D49" w:rsidRDefault="008A586D" w:rsidP="008A586D">
            <w:pPr>
              <w:rPr>
                <w:color w:val="FFFFFF" w:themeColor="background1"/>
              </w:rPr>
            </w:pPr>
          </w:p>
        </w:tc>
        <w:tc>
          <w:tcPr>
            <w:tcW w:w="3841" w:type="dxa"/>
          </w:tcPr>
          <w:p w14:paraId="5372740F" w14:textId="6203B57F" w:rsidR="008A586D" w:rsidRPr="00DE7D49" w:rsidRDefault="008A586D" w:rsidP="00085097"/>
        </w:tc>
        <w:tc>
          <w:tcPr>
            <w:tcW w:w="4068" w:type="dxa"/>
          </w:tcPr>
          <w:p w14:paraId="68DB533D" w14:textId="4B42F026" w:rsidR="008A586D" w:rsidRPr="00DE7D49" w:rsidRDefault="008A586D" w:rsidP="008A586D"/>
        </w:tc>
      </w:tr>
      <w:tr w:rsidR="001D7FFB" w:rsidRPr="00DE7D49" w14:paraId="1D93E3AA" w14:textId="77777777" w:rsidTr="008A586D">
        <w:trPr>
          <w:trHeight w:val="334"/>
        </w:trPr>
        <w:tc>
          <w:tcPr>
            <w:tcW w:w="1017" w:type="dxa"/>
          </w:tcPr>
          <w:p w14:paraId="1C120E65" w14:textId="77777777" w:rsidR="001D7FFB" w:rsidRPr="00DE7D49" w:rsidRDefault="001D7FFB" w:rsidP="008A586D">
            <w:pPr>
              <w:rPr>
                <w:color w:val="FFFFFF" w:themeColor="background1"/>
              </w:rPr>
            </w:pPr>
          </w:p>
        </w:tc>
        <w:tc>
          <w:tcPr>
            <w:tcW w:w="3841" w:type="dxa"/>
          </w:tcPr>
          <w:p w14:paraId="7BBEF05C" w14:textId="77777777" w:rsidR="001D7FFB" w:rsidRPr="00DE7D49" w:rsidRDefault="001D7FFB" w:rsidP="00085097"/>
        </w:tc>
        <w:tc>
          <w:tcPr>
            <w:tcW w:w="4068" w:type="dxa"/>
          </w:tcPr>
          <w:p w14:paraId="6717F80C" w14:textId="77777777" w:rsidR="001D7FFB" w:rsidRPr="00DE7D49" w:rsidRDefault="001D7FFB" w:rsidP="008A586D"/>
        </w:tc>
      </w:tr>
      <w:tr w:rsidR="001D7FFB" w:rsidRPr="00DE7D49" w14:paraId="517DBFD5" w14:textId="77777777" w:rsidTr="008A586D">
        <w:trPr>
          <w:trHeight w:val="334"/>
        </w:trPr>
        <w:tc>
          <w:tcPr>
            <w:tcW w:w="1017" w:type="dxa"/>
          </w:tcPr>
          <w:p w14:paraId="4D91BB89" w14:textId="77777777" w:rsidR="001D7FFB" w:rsidRPr="00DE7D49" w:rsidRDefault="001D7FFB" w:rsidP="008A586D">
            <w:pPr>
              <w:rPr>
                <w:color w:val="FFFFFF" w:themeColor="background1"/>
              </w:rPr>
            </w:pPr>
          </w:p>
        </w:tc>
        <w:tc>
          <w:tcPr>
            <w:tcW w:w="3841" w:type="dxa"/>
          </w:tcPr>
          <w:p w14:paraId="6AD45B3F" w14:textId="77777777" w:rsidR="001D7FFB" w:rsidRPr="00DE7D49" w:rsidRDefault="001D7FFB" w:rsidP="00085097"/>
        </w:tc>
        <w:tc>
          <w:tcPr>
            <w:tcW w:w="4068" w:type="dxa"/>
          </w:tcPr>
          <w:p w14:paraId="6FBD6FFA" w14:textId="77777777" w:rsidR="001D7FFB" w:rsidRPr="00DE7D49" w:rsidRDefault="001D7FFB" w:rsidP="008A586D"/>
        </w:tc>
      </w:tr>
      <w:tr w:rsidR="001D7FFB" w:rsidRPr="00DE7D49" w14:paraId="7E3379D5" w14:textId="77777777" w:rsidTr="008A586D">
        <w:trPr>
          <w:trHeight w:val="334"/>
        </w:trPr>
        <w:tc>
          <w:tcPr>
            <w:tcW w:w="1017" w:type="dxa"/>
          </w:tcPr>
          <w:p w14:paraId="7CFE3651" w14:textId="77777777" w:rsidR="001D7FFB" w:rsidRPr="00DE7D49" w:rsidRDefault="001D7FFB" w:rsidP="008A586D">
            <w:pPr>
              <w:rPr>
                <w:color w:val="FFFFFF" w:themeColor="background1"/>
              </w:rPr>
            </w:pPr>
          </w:p>
        </w:tc>
        <w:tc>
          <w:tcPr>
            <w:tcW w:w="3841" w:type="dxa"/>
          </w:tcPr>
          <w:p w14:paraId="3F76CC6C" w14:textId="77777777" w:rsidR="001D7FFB" w:rsidRPr="00DE7D49" w:rsidRDefault="001D7FFB" w:rsidP="00085097"/>
        </w:tc>
        <w:tc>
          <w:tcPr>
            <w:tcW w:w="4068" w:type="dxa"/>
          </w:tcPr>
          <w:p w14:paraId="4B8D138A" w14:textId="77777777" w:rsidR="001D7FFB" w:rsidRPr="00DE7D49" w:rsidRDefault="001D7FFB" w:rsidP="008A586D"/>
        </w:tc>
      </w:tr>
      <w:tr w:rsidR="001D7FFB" w:rsidRPr="00DE7D49" w14:paraId="3CF87D61" w14:textId="77777777" w:rsidTr="008A586D">
        <w:trPr>
          <w:trHeight w:val="334"/>
        </w:trPr>
        <w:tc>
          <w:tcPr>
            <w:tcW w:w="1017" w:type="dxa"/>
          </w:tcPr>
          <w:p w14:paraId="17D5E561" w14:textId="77777777" w:rsidR="001D7FFB" w:rsidRPr="00DE7D49" w:rsidRDefault="001D7FFB" w:rsidP="008A586D">
            <w:pPr>
              <w:rPr>
                <w:color w:val="FFFFFF" w:themeColor="background1"/>
              </w:rPr>
            </w:pPr>
          </w:p>
        </w:tc>
        <w:tc>
          <w:tcPr>
            <w:tcW w:w="3841" w:type="dxa"/>
          </w:tcPr>
          <w:p w14:paraId="03CD7D9A" w14:textId="77777777" w:rsidR="001D7FFB" w:rsidRPr="00DE7D49" w:rsidRDefault="001D7FFB" w:rsidP="00085097"/>
        </w:tc>
        <w:tc>
          <w:tcPr>
            <w:tcW w:w="4068" w:type="dxa"/>
          </w:tcPr>
          <w:p w14:paraId="7D583BBB" w14:textId="77777777" w:rsidR="001D7FFB" w:rsidRPr="00DE7D49" w:rsidRDefault="001D7FFB" w:rsidP="008A586D"/>
        </w:tc>
      </w:tr>
      <w:tr w:rsidR="001D7FFB" w:rsidRPr="00DE7D49" w14:paraId="3895E011" w14:textId="77777777" w:rsidTr="008A586D">
        <w:trPr>
          <w:trHeight w:val="334"/>
        </w:trPr>
        <w:tc>
          <w:tcPr>
            <w:tcW w:w="1017" w:type="dxa"/>
          </w:tcPr>
          <w:p w14:paraId="23EEC33D" w14:textId="77777777" w:rsidR="001D7FFB" w:rsidRPr="00DE7D49" w:rsidRDefault="001D7FFB" w:rsidP="008A586D">
            <w:pPr>
              <w:rPr>
                <w:color w:val="FFFFFF" w:themeColor="background1"/>
              </w:rPr>
            </w:pPr>
          </w:p>
        </w:tc>
        <w:tc>
          <w:tcPr>
            <w:tcW w:w="3841" w:type="dxa"/>
          </w:tcPr>
          <w:p w14:paraId="19C4BC33" w14:textId="77777777" w:rsidR="001D7FFB" w:rsidRPr="00DE7D49" w:rsidRDefault="001D7FFB" w:rsidP="00085097"/>
        </w:tc>
        <w:tc>
          <w:tcPr>
            <w:tcW w:w="4068" w:type="dxa"/>
          </w:tcPr>
          <w:p w14:paraId="2B74BD7B" w14:textId="77777777" w:rsidR="001D7FFB" w:rsidRPr="00DE7D49" w:rsidRDefault="001D7FFB" w:rsidP="008A586D"/>
        </w:tc>
      </w:tr>
      <w:tr w:rsidR="001D7FFB" w:rsidRPr="00DE7D49" w14:paraId="2247621F" w14:textId="77777777" w:rsidTr="008A586D">
        <w:trPr>
          <w:trHeight w:val="334"/>
        </w:trPr>
        <w:tc>
          <w:tcPr>
            <w:tcW w:w="1017" w:type="dxa"/>
          </w:tcPr>
          <w:p w14:paraId="68C1B17B" w14:textId="77777777" w:rsidR="001D7FFB" w:rsidRPr="00DE7D49" w:rsidRDefault="001D7FFB" w:rsidP="008A586D">
            <w:pPr>
              <w:rPr>
                <w:color w:val="FFFFFF" w:themeColor="background1"/>
              </w:rPr>
            </w:pPr>
          </w:p>
        </w:tc>
        <w:tc>
          <w:tcPr>
            <w:tcW w:w="3841" w:type="dxa"/>
          </w:tcPr>
          <w:p w14:paraId="69C2BC8F" w14:textId="77777777" w:rsidR="001D7FFB" w:rsidRPr="00DE7D49" w:rsidRDefault="001D7FFB" w:rsidP="00085097"/>
        </w:tc>
        <w:tc>
          <w:tcPr>
            <w:tcW w:w="4068" w:type="dxa"/>
          </w:tcPr>
          <w:p w14:paraId="6EC8A3F8" w14:textId="77777777" w:rsidR="001D7FFB" w:rsidRPr="00DE7D49" w:rsidRDefault="001D7FFB" w:rsidP="008A586D"/>
        </w:tc>
      </w:tr>
      <w:tr w:rsidR="001D7FFB" w:rsidRPr="00DE7D49" w14:paraId="3933C580" w14:textId="77777777" w:rsidTr="008A586D">
        <w:trPr>
          <w:trHeight w:val="334"/>
        </w:trPr>
        <w:tc>
          <w:tcPr>
            <w:tcW w:w="1017" w:type="dxa"/>
          </w:tcPr>
          <w:p w14:paraId="2713BAE5" w14:textId="77777777" w:rsidR="001D7FFB" w:rsidRPr="00DE7D49" w:rsidRDefault="001D7FFB" w:rsidP="008A586D">
            <w:pPr>
              <w:rPr>
                <w:color w:val="FFFFFF" w:themeColor="background1"/>
              </w:rPr>
            </w:pPr>
          </w:p>
        </w:tc>
        <w:tc>
          <w:tcPr>
            <w:tcW w:w="3841" w:type="dxa"/>
          </w:tcPr>
          <w:p w14:paraId="3AF59C96" w14:textId="77777777" w:rsidR="001D7FFB" w:rsidRPr="00DE7D49" w:rsidRDefault="001D7FFB" w:rsidP="00085097"/>
        </w:tc>
        <w:tc>
          <w:tcPr>
            <w:tcW w:w="4068" w:type="dxa"/>
          </w:tcPr>
          <w:p w14:paraId="7B850593" w14:textId="77777777" w:rsidR="001D7FFB" w:rsidRPr="00DE7D49" w:rsidRDefault="001D7FFB" w:rsidP="008A586D"/>
        </w:tc>
      </w:tr>
      <w:tr w:rsidR="001D7FFB" w:rsidRPr="00DE7D49" w14:paraId="7E77FB25" w14:textId="77777777" w:rsidTr="008A586D">
        <w:trPr>
          <w:trHeight w:val="334"/>
        </w:trPr>
        <w:tc>
          <w:tcPr>
            <w:tcW w:w="1017" w:type="dxa"/>
          </w:tcPr>
          <w:p w14:paraId="122C84F6" w14:textId="77777777" w:rsidR="001D7FFB" w:rsidRPr="00DE7D49" w:rsidRDefault="001D7FFB" w:rsidP="008A586D">
            <w:pPr>
              <w:rPr>
                <w:color w:val="FFFFFF" w:themeColor="background1"/>
              </w:rPr>
            </w:pPr>
          </w:p>
        </w:tc>
        <w:tc>
          <w:tcPr>
            <w:tcW w:w="3841" w:type="dxa"/>
          </w:tcPr>
          <w:p w14:paraId="50F59374" w14:textId="77777777" w:rsidR="001D7FFB" w:rsidRPr="00DE7D49" w:rsidRDefault="001D7FFB" w:rsidP="00085097"/>
        </w:tc>
        <w:tc>
          <w:tcPr>
            <w:tcW w:w="4068" w:type="dxa"/>
          </w:tcPr>
          <w:p w14:paraId="7826AAEB" w14:textId="77777777" w:rsidR="001D7FFB" w:rsidRPr="00DE7D49" w:rsidRDefault="001D7FFB" w:rsidP="008A586D"/>
        </w:tc>
      </w:tr>
      <w:tr w:rsidR="001D7FFB" w:rsidRPr="00DE7D49" w14:paraId="63094959" w14:textId="77777777" w:rsidTr="008A586D">
        <w:trPr>
          <w:trHeight w:val="334"/>
        </w:trPr>
        <w:tc>
          <w:tcPr>
            <w:tcW w:w="1017" w:type="dxa"/>
          </w:tcPr>
          <w:p w14:paraId="5BEAAB5B" w14:textId="77777777" w:rsidR="001D7FFB" w:rsidRPr="00DE7D49" w:rsidRDefault="001D7FFB" w:rsidP="008A586D">
            <w:pPr>
              <w:rPr>
                <w:color w:val="FFFFFF" w:themeColor="background1"/>
              </w:rPr>
            </w:pPr>
          </w:p>
        </w:tc>
        <w:tc>
          <w:tcPr>
            <w:tcW w:w="3841" w:type="dxa"/>
          </w:tcPr>
          <w:p w14:paraId="54BCB812" w14:textId="77777777" w:rsidR="001D7FFB" w:rsidRPr="00DE7D49" w:rsidRDefault="001D7FFB" w:rsidP="00085097"/>
        </w:tc>
        <w:tc>
          <w:tcPr>
            <w:tcW w:w="4068" w:type="dxa"/>
          </w:tcPr>
          <w:p w14:paraId="66EE6799" w14:textId="77777777" w:rsidR="001D7FFB" w:rsidRPr="00DE7D49" w:rsidRDefault="001D7FFB" w:rsidP="008A586D"/>
        </w:tc>
      </w:tr>
    </w:tbl>
    <w:p w14:paraId="1D75F47F" w14:textId="399AAB38" w:rsidR="00195085" w:rsidRPr="00DE7D49" w:rsidRDefault="00195085" w:rsidP="0033294C">
      <w:pPr>
        <w:rPr>
          <w:lang w:val="et-EE"/>
        </w:rPr>
      </w:pPr>
    </w:p>
    <w:p w14:paraId="59CCB604" w14:textId="77777777" w:rsidR="00AB7E1F" w:rsidRDefault="00AB7E1F" w:rsidP="00766A2E">
      <w:pPr>
        <w:pStyle w:val="Heading1"/>
      </w:pPr>
      <w:bookmarkStart w:id="47" w:name="_Toc467676598"/>
      <w:bookmarkStart w:id="48" w:name="_Toc473202002"/>
      <w:bookmarkStart w:id="49" w:name="_Toc473736746"/>
    </w:p>
    <w:p w14:paraId="5F39587B" w14:textId="77777777" w:rsidR="00AB7E1F" w:rsidRDefault="00AB7E1F" w:rsidP="00766A2E">
      <w:pPr>
        <w:pStyle w:val="Heading1"/>
      </w:pPr>
    </w:p>
    <w:p w14:paraId="5F5C819F" w14:textId="77777777" w:rsidR="00AB7E1F" w:rsidRDefault="00AB7E1F" w:rsidP="00766A2E">
      <w:pPr>
        <w:pStyle w:val="Heading1"/>
      </w:pPr>
    </w:p>
    <w:p w14:paraId="55C627CD" w14:textId="77777777" w:rsidR="00AB7E1F" w:rsidRDefault="00AB7E1F" w:rsidP="00766A2E">
      <w:pPr>
        <w:pStyle w:val="Heading1"/>
      </w:pPr>
    </w:p>
    <w:p w14:paraId="3134527D" w14:textId="77777777" w:rsidR="00AB7E1F" w:rsidRDefault="00AB7E1F" w:rsidP="00766A2E">
      <w:pPr>
        <w:pStyle w:val="Heading1"/>
      </w:pPr>
    </w:p>
    <w:p w14:paraId="1696A890" w14:textId="77777777" w:rsidR="00AB7E1F" w:rsidRDefault="00AB7E1F" w:rsidP="00766A2E">
      <w:pPr>
        <w:pStyle w:val="Heading1"/>
      </w:pPr>
    </w:p>
    <w:p w14:paraId="5C9A3D1F" w14:textId="77777777" w:rsidR="00AB7E1F" w:rsidRDefault="00AB7E1F" w:rsidP="00766A2E">
      <w:pPr>
        <w:pStyle w:val="Heading1"/>
      </w:pPr>
    </w:p>
    <w:p w14:paraId="21D2EED3" w14:textId="77777777" w:rsidR="00AB7E1F" w:rsidRDefault="00AB7E1F" w:rsidP="00766A2E">
      <w:pPr>
        <w:pStyle w:val="Heading1"/>
      </w:pPr>
    </w:p>
    <w:p w14:paraId="6B454DA7" w14:textId="77777777" w:rsidR="00AB7E1F" w:rsidRDefault="00AB7E1F" w:rsidP="00766A2E">
      <w:pPr>
        <w:pStyle w:val="Heading1"/>
      </w:pPr>
    </w:p>
    <w:p w14:paraId="73869B5C" w14:textId="77777777" w:rsidR="00AB7E1F" w:rsidRDefault="00AB7E1F" w:rsidP="00766A2E">
      <w:pPr>
        <w:pStyle w:val="Heading1"/>
      </w:pPr>
    </w:p>
    <w:p w14:paraId="5211F645" w14:textId="5CC1026B" w:rsidR="00195085" w:rsidRPr="00DE7D49" w:rsidRDefault="00195085" w:rsidP="00766A2E">
      <w:pPr>
        <w:pStyle w:val="Heading1"/>
      </w:pPr>
      <w:bookmarkStart w:id="50" w:name="_Toc77860141"/>
      <w:r w:rsidRPr="00DE7D49">
        <w:lastRenderedPageBreak/>
        <w:t xml:space="preserve">Appendix </w:t>
      </w:r>
      <w:r w:rsidR="00E15CC0" w:rsidRPr="00DE7D49">
        <w:t>2</w:t>
      </w:r>
      <w:r w:rsidRPr="00DE7D49">
        <w:t>: Exhibit List</w:t>
      </w:r>
      <w:bookmarkEnd w:id="47"/>
      <w:bookmarkEnd w:id="48"/>
      <w:bookmarkEnd w:id="49"/>
      <w:bookmarkEnd w:id="50"/>
    </w:p>
    <w:p w14:paraId="162189AA" w14:textId="77777777" w:rsidR="00195085" w:rsidRPr="00DE7D49" w:rsidRDefault="00195085" w:rsidP="00195085">
      <w:r w:rsidRPr="00DE7D49">
        <w:t xml:space="preserve">List only those </w:t>
      </w:r>
      <w:proofErr w:type="gramStart"/>
      <w:r w:rsidRPr="00DE7D49">
        <w:t>evidences</w:t>
      </w:r>
      <w:proofErr w:type="gramEnd"/>
      <w:r w:rsidRPr="00DE7D49">
        <w:t xml:space="preserve"> that have been collected and included in the exhibits file.</w:t>
      </w:r>
    </w:p>
    <w:tbl>
      <w:tblPr>
        <w:tblW w:w="0" w:type="auto"/>
        <w:jc w:val="center"/>
        <w:tblBorders>
          <w:top w:val="single" w:sz="2" w:space="0" w:color="005C40"/>
          <w:left w:val="single" w:sz="2" w:space="0" w:color="005C40"/>
          <w:bottom w:val="single" w:sz="2" w:space="0" w:color="005C40"/>
          <w:right w:val="single" w:sz="2" w:space="0" w:color="005C40"/>
          <w:insideH w:val="single" w:sz="2" w:space="0" w:color="005C40"/>
          <w:insideV w:val="single" w:sz="2" w:space="0" w:color="005C40"/>
        </w:tblBorders>
        <w:tblLook w:val="01E0" w:firstRow="1" w:lastRow="1" w:firstColumn="1" w:lastColumn="1" w:noHBand="0" w:noVBand="0"/>
      </w:tblPr>
      <w:tblGrid>
        <w:gridCol w:w="1044"/>
        <w:gridCol w:w="7976"/>
      </w:tblGrid>
      <w:tr w:rsidR="00195085" w:rsidRPr="00DE7D49" w14:paraId="3ED457F0" w14:textId="77777777" w:rsidTr="00085097">
        <w:trPr>
          <w:jc w:val="center"/>
        </w:trPr>
        <w:tc>
          <w:tcPr>
            <w:tcW w:w="1044" w:type="dxa"/>
            <w:shd w:val="clear" w:color="auto" w:fill="7FAD9A"/>
          </w:tcPr>
          <w:p w14:paraId="1FAAF502" w14:textId="77777777" w:rsidR="00195085" w:rsidRPr="00DE7D49" w:rsidRDefault="00195085" w:rsidP="00DF1FE6">
            <w:pPr>
              <w:spacing w:after="0"/>
              <w:rPr>
                <w:b/>
                <w:color w:val="FFFFFF" w:themeColor="background1"/>
              </w:rPr>
            </w:pPr>
            <w:r w:rsidRPr="00DE7D49">
              <w:rPr>
                <w:b/>
                <w:color w:val="FFFFFF" w:themeColor="background1"/>
              </w:rPr>
              <w:t>Exhibit</w:t>
            </w:r>
          </w:p>
        </w:tc>
        <w:tc>
          <w:tcPr>
            <w:tcW w:w="7976" w:type="dxa"/>
            <w:shd w:val="clear" w:color="auto" w:fill="7FAD9A"/>
          </w:tcPr>
          <w:p w14:paraId="7C8614AE" w14:textId="77777777" w:rsidR="00195085" w:rsidRPr="00DE7D49" w:rsidRDefault="00195085" w:rsidP="00DF1FE6">
            <w:pPr>
              <w:spacing w:after="0"/>
              <w:rPr>
                <w:b/>
                <w:color w:val="FFFFFF" w:themeColor="background1"/>
              </w:rPr>
            </w:pPr>
            <w:r w:rsidRPr="00DE7D49">
              <w:rPr>
                <w:b/>
                <w:color w:val="FFFFFF" w:themeColor="background1"/>
              </w:rPr>
              <w:t>Item</w:t>
            </w:r>
          </w:p>
        </w:tc>
      </w:tr>
      <w:tr w:rsidR="00085097" w:rsidRPr="00DE7D49" w14:paraId="6C9EC605" w14:textId="77777777" w:rsidTr="00085097">
        <w:trPr>
          <w:jc w:val="center"/>
        </w:trPr>
        <w:tc>
          <w:tcPr>
            <w:tcW w:w="1044" w:type="dxa"/>
          </w:tcPr>
          <w:p w14:paraId="733E6E6C" w14:textId="77777777" w:rsidR="00085097" w:rsidRPr="00DE7D49" w:rsidRDefault="00085097" w:rsidP="00085097">
            <w:pPr>
              <w:spacing w:after="0"/>
            </w:pPr>
            <w:r w:rsidRPr="00DE7D49">
              <w:t>1</w:t>
            </w:r>
          </w:p>
        </w:tc>
        <w:tc>
          <w:tcPr>
            <w:tcW w:w="7976" w:type="dxa"/>
          </w:tcPr>
          <w:p w14:paraId="3D1F1614" w14:textId="55FD205C" w:rsidR="00085097" w:rsidRPr="00DE7D49" w:rsidRDefault="00085097" w:rsidP="00085097">
            <w:pPr>
              <w:spacing w:after="0"/>
            </w:pPr>
          </w:p>
        </w:tc>
      </w:tr>
      <w:tr w:rsidR="00085097" w:rsidRPr="00DE7D49" w14:paraId="2CA3D8A4" w14:textId="77777777" w:rsidTr="00085097">
        <w:trPr>
          <w:jc w:val="center"/>
        </w:trPr>
        <w:tc>
          <w:tcPr>
            <w:tcW w:w="1044" w:type="dxa"/>
          </w:tcPr>
          <w:p w14:paraId="221F95F8" w14:textId="77777777" w:rsidR="00085097" w:rsidRPr="00DE7D49" w:rsidRDefault="00085097" w:rsidP="00085097">
            <w:pPr>
              <w:spacing w:after="0"/>
            </w:pPr>
            <w:r w:rsidRPr="00DE7D49">
              <w:t>2</w:t>
            </w:r>
          </w:p>
        </w:tc>
        <w:tc>
          <w:tcPr>
            <w:tcW w:w="7976" w:type="dxa"/>
          </w:tcPr>
          <w:p w14:paraId="30C91127" w14:textId="6ACF40F0" w:rsidR="00085097" w:rsidRPr="00DE7D49" w:rsidRDefault="00085097" w:rsidP="00085097">
            <w:pPr>
              <w:spacing w:after="0"/>
            </w:pPr>
          </w:p>
        </w:tc>
      </w:tr>
      <w:tr w:rsidR="00085097" w:rsidRPr="00DE7D49" w14:paraId="09E98568" w14:textId="77777777" w:rsidTr="00085097">
        <w:trPr>
          <w:jc w:val="center"/>
        </w:trPr>
        <w:tc>
          <w:tcPr>
            <w:tcW w:w="1044" w:type="dxa"/>
          </w:tcPr>
          <w:p w14:paraId="24BACC65" w14:textId="77777777" w:rsidR="00085097" w:rsidRPr="00DE7D49" w:rsidRDefault="00085097" w:rsidP="00085097">
            <w:pPr>
              <w:spacing w:after="0"/>
            </w:pPr>
            <w:r w:rsidRPr="00DE7D49">
              <w:t>3</w:t>
            </w:r>
          </w:p>
        </w:tc>
        <w:tc>
          <w:tcPr>
            <w:tcW w:w="7976" w:type="dxa"/>
          </w:tcPr>
          <w:p w14:paraId="2D3FF6BD" w14:textId="2BFB1706" w:rsidR="00085097" w:rsidRPr="00DE7D49" w:rsidRDefault="00085097" w:rsidP="00085097">
            <w:pPr>
              <w:spacing w:after="0"/>
            </w:pPr>
          </w:p>
        </w:tc>
      </w:tr>
      <w:tr w:rsidR="00085097" w:rsidRPr="00DE7D49" w14:paraId="432BA250" w14:textId="77777777" w:rsidTr="00085097">
        <w:trPr>
          <w:jc w:val="center"/>
        </w:trPr>
        <w:tc>
          <w:tcPr>
            <w:tcW w:w="1044" w:type="dxa"/>
          </w:tcPr>
          <w:p w14:paraId="5EAFAAF7" w14:textId="77777777" w:rsidR="00085097" w:rsidRPr="00DE7D49" w:rsidRDefault="00085097" w:rsidP="00085097">
            <w:pPr>
              <w:spacing w:after="0"/>
            </w:pPr>
            <w:r w:rsidRPr="00DE7D49">
              <w:t>4</w:t>
            </w:r>
          </w:p>
        </w:tc>
        <w:tc>
          <w:tcPr>
            <w:tcW w:w="7976" w:type="dxa"/>
          </w:tcPr>
          <w:p w14:paraId="143EAAD0" w14:textId="5AAF00F1" w:rsidR="00085097" w:rsidRPr="00DE7D49" w:rsidRDefault="00085097" w:rsidP="00085097">
            <w:pPr>
              <w:spacing w:after="0"/>
            </w:pPr>
          </w:p>
        </w:tc>
      </w:tr>
      <w:tr w:rsidR="00085097" w:rsidRPr="00DE7D49" w14:paraId="27268465" w14:textId="77777777" w:rsidTr="00085097">
        <w:trPr>
          <w:jc w:val="center"/>
        </w:trPr>
        <w:tc>
          <w:tcPr>
            <w:tcW w:w="1044" w:type="dxa"/>
          </w:tcPr>
          <w:p w14:paraId="7BFEAC1A" w14:textId="77777777" w:rsidR="00085097" w:rsidRPr="00DE7D49" w:rsidRDefault="00085097" w:rsidP="00085097">
            <w:pPr>
              <w:spacing w:after="0"/>
            </w:pPr>
            <w:r w:rsidRPr="00DE7D49">
              <w:t>5</w:t>
            </w:r>
          </w:p>
        </w:tc>
        <w:tc>
          <w:tcPr>
            <w:tcW w:w="7976" w:type="dxa"/>
          </w:tcPr>
          <w:p w14:paraId="741D67DD" w14:textId="06C40D7F" w:rsidR="00085097" w:rsidRPr="00DE7D49" w:rsidRDefault="00085097" w:rsidP="00085097">
            <w:pPr>
              <w:spacing w:after="0"/>
            </w:pPr>
          </w:p>
        </w:tc>
      </w:tr>
      <w:tr w:rsidR="00085097" w:rsidRPr="00DE7D49" w14:paraId="715FAF24" w14:textId="77777777" w:rsidTr="00085097">
        <w:trPr>
          <w:jc w:val="center"/>
        </w:trPr>
        <w:tc>
          <w:tcPr>
            <w:tcW w:w="1044" w:type="dxa"/>
          </w:tcPr>
          <w:p w14:paraId="0BB1DAF4" w14:textId="77777777" w:rsidR="00085097" w:rsidRPr="00DE7D49" w:rsidRDefault="00085097" w:rsidP="00085097">
            <w:pPr>
              <w:spacing w:after="0"/>
            </w:pPr>
            <w:r w:rsidRPr="00DE7D49">
              <w:t>6</w:t>
            </w:r>
          </w:p>
        </w:tc>
        <w:tc>
          <w:tcPr>
            <w:tcW w:w="7976" w:type="dxa"/>
          </w:tcPr>
          <w:p w14:paraId="41298853" w14:textId="2A4682DA" w:rsidR="00085097" w:rsidRPr="00DE7D49" w:rsidRDefault="00085097" w:rsidP="00085097">
            <w:pPr>
              <w:spacing w:after="0"/>
            </w:pPr>
          </w:p>
        </w:tc>
      </w:tr>
      <w:tr w:rsidR="00085097" w:rsidRPr="00DE7D49" w14:paraId="6F203DEE" w14:textId="77777777" w:rsidTr="00085097">
        <w:trPr>
          <w:jc w:val="center"/>
        </w:trPr>
        <w:tc>
          <w:tcPr>
            <w:tcW w:w="1044" w:type="dxa"/>
          </w:tcPr>
          <w:p w14:paraId="7ECEF3DB" w14:textId="77777777" w:rsidR="00085097" w:rsidRPr="00DE7D49" w:rsidRDefault="00085097" w:rsidP="00085097">
            <w:pPr>
              <w:spacing w:after="0"/>
            </w:pPr>
            <w:r w:rsidRPr="00DE7D49">
              <w:t>7</w:t>
            </w:r>
          </w:p>
        </w:tc>
        <w:tc>
          <w:tcPr>
            <w:tcW w:w="7976" w:type="dxa"/>
          </w:tcPr>
          <w:p w14:paraId="646E1B75" w14:textId="6E16A422" w:rsidR="00085097" w:rsidRPr="00DE7D49" w:rsidRDefault="00085097" w:rsidP="00085097">
            <w:pPr>
              <w:spacing w:after="0"/>
            </w:pPr>
          </w:p>
        </w:tc>
      </w:tr>
      <w:tr w:rsidR="00085097" w:rsidRPr="00DE7D49" w14:paraId="1DFD5421" w14:textId="77777777" w:rsidTr="00085097">
        <w:trPr>
          <w:jc w:val="center"/>
        </w:trPr>
        <w:tc>
          <w:tcPr>
            <w:tcW w:w="1044" w:type="dxa"/>
          </w:tcPr>
          <w:p w14:paraId="42F4B8EA" w14:textId="77777777" w:rsidR="00085097" w:rsidRPr="00DE7D49" w:rsidRDefault="00085097" w:rsidP="00085097">
            <w:pPr>
              <w:spacing w:after="0"/>
            </w:pPr>
            <w:r w:rsidRPr="00DE7D49">
              <w:t>8</w:t>
            </w:r>
          </w:p>
        </w:tc>
        <w:tc>
          <w:tcPr>
            <w:tcW w:w="7976" w:type="dxa"/>
          </w:tcPr>
          <w:p w14:paraId="4166C0C0" w14:textId="75A39C5E" w:rsidR="00085097" w:rsidRPr="00DE7D49" w:rsidRDefault="00085097" w:rsidP="00085097">
            <w:pPr>
              <w:spacing w:after="0"/>
            </w:pPr>
          </w:p>
        </w:tc>
      </w:tr>
      <w:tr w:rsidR="00085097" w:rsidRPr="00DE7D49" w14:paraId="43A72287" w14:textId="77777777" w:rsidTr="00085097">
        <w:trPr>
          <w:jc w:val="center"/>
        </w:trPr>
        <w:tc>
          <w:tcPr>
            <w:tcW w:w="1044" w:type="dxa"/>
          </w:tcPr>
          <w:p w14:paraId="1A912951" w14:textId="77777777" w:rsidR="00085097" w:rsidRPr="00DE7D49" w:rsidRDefault="00085097" w:rsidP="00085097">
            <w:pPr>
              <w:spacing w:after="0"/>
            </w:pPr>
            <w:r w:rsidRPr="00DE7D49">
              <w:t>9</w:t>
            </w:r>
          </w:p>
        </w:tc>
        <w:tc>
          <w:tcPr>
            <w:tcW w:w="7976" w:type="dxa"/>
          </w:tcPr>
          <w:p w14:paraId="4DEACC29" w14:textId="20B2B145" w:rsidR="00085097" w:rsidRPr="00DE7D49" w:rsidRDefault="00085097" w:rsidP="00085097">
            <w:pPr>
              <w:spacing w:after="0"/>
            </w:pPr>
          </w:p>
        </w:tc>
      </w:tr>
      <w:tr w:rsidR="00085097" w:rsidRPr="00DE7D49" w14:paraId="6548366F" w14:textId="77777777" w:rsidTr="00085097">
        <w:trPr>
          <w:jc w:val="center"/>
        </w:trPr>
        <w:tc>
          <w:tcPr>
            <w:tcW w:w="1044" w:type="dxa"/>
          </w:tcPr>
          <w:p w14:paraId="7DE46284" w14:textId="77777777" w:rsidR="00085097" w:rsidRPr="00DE7D49" w:rsidRDefault="00085097" w:rsidP="00085097">
            <w:pPr>
              <w:spacing w:after="0"/>
            </w:pPr>
            <w:r w:rsidRPr="00DE7D49">
              <w:t>10</w:t>
            </w:r>
          </w:p>
        </w:tc>
        <w:tc>
          <w:tcPr>
            <w:tcW w:w="7976" w:type="dxa"/>
          </w:tcPr>
          <w:p w14:paraId="3DA45B1D" w14:textId="024765EF" w:rsidR="00085097" w:rsidRPr="00DE7D49" w:rsidRDefault="00085097" w:rsidP="00085097">
            <w:pPr>
              <w:spacing w:after="0"/>
            </w:pPr>
          </w:p>
        </w:tc>
      </w:tr>
    </w:tbl>
    <w:p w14:paraId="23708F90" w14:textId="25504B69" w:rsidR="00F71E59" w:rsidRPr="00DE7D49" w:rsidRDefault="002D584B" w:rsidP="0033294C">
      <w:pPr>
        <w:rPr>
          <w:lang w:val="en-US" w:eastAsia="da-DK"/>
        </w:rPr>
      </w:pPr>
      <w:r w:rsidRPr="00DE7D49">
        <w:rPr>
          <w:noProof/>
          <w:lang w:val="en-US" w:eastAsia="zh-CN"/>
        </w:rPr>
        <w:drawing>
          <wp:anchor distT="0" distB="0" distL="114300" distR="114300" simplePos="0" relativeHeight="251624448" behindDoc="0" locked="0" layoutInCell="1" allowOverlap="1" wp14:anchorId="627AD984" wp14:editId="1469D044">
            <wp:simplePos x="0" y="0"/>
            <wp:positionH relativeFrom="column">
              <wp:posOffset>7835900</wp:posOffset>
            </wp:positionH>
            <wp:positionV relativeFrom="paragraph">
              <wp:posOffset>126971</wp:posOffset>
            </wp:positionV>
            <wp:extent cx="966736" cy="966736"/>
            <wp:effectExtent l="0" t="0" r="5080" b="0"/>
            <wp:wrapNone/>
            <wp:docPr id="1064" name="Picture 1064" descr="C:\Users\Dorte Ri. Ballerman\Downloads\fores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orte Ri. Ballerman\Downloads\forest (8).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6736" cy="966736"/>
                    </a:xfrm>
                    <a:prstGeom prst="rect">
                      <a:avLst/>
                    </a:prstGeom>
                    <a:noFill/>
                    <a:ln>
                      <a:noFill/>
                    </a:ln>
                  </pic:spPr>
                </pic:pic>
              </a:graphicData>
            </a:graphic>
          </wp:anchor>
        </w:drawing>
      </w:r>
      <w:r w:rsidR="00354E42" w:rsidRPr="00DE7D49">
        <w:rPr>
          <w:noProof/>
          <w:lang w:val="en-US" w:eastAsia="zh-CN"/>
        </w:rPr>
        <w:drawing>
          <wp:anchor distT="0" distB="0" distL="114300" distR="114300" simplePos="0" relativeHeight="251652096" behindDoc="0" locked="0" layoutInCell="1" allowOverlap="1" wp14:anchorId="17D45BAD" wp14:editId="4D2E0BB8">
            <wp:simplePos x="0" y="0"/>
            <wp:positionH relativeFrom="column">
              <wp:posOffset>-134770</wp:posOffset>
            </wp:positionH>
            <wp:positionV relativeFrom="paragraph">
              <wp:posOffset>6382385</wp:posOffset>
            </wp:positionV>
            <wp:extent cx="1393825" cy="705916"/>
            <wp:effectExtent l="0" t="0" r="0" b="0"/>
            <wp:wrapNone/>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93825" cy="705916"/>
                    </a:xfrm>
                    <a:prstGeom prst="rect">
                      <a:avLst/>
                    </a:prstGeom>
                  </pic:spPr>
                </pic:pic>
              </a:graphicData>
            </a:graphic>
          </wp:anchor>
        </w:drawing>
      </w:r>
      <w:r w:rsidR="00354E42" w:rsidRPr="00DE7D49">
        <w:rPr>
          <w:noProof/>
          <w:lang w:val="en-US" w:eastAsia="zh-CN"/>
        </w:rPr>
        <mc:AlternateContent>
          <mc:Choice Requires="wps">
            <w:drawing>
              <wp:anchor distT="0" distB="0" distL="114300" distR="114300" simplePos="0" relativeHeight="251651072" behindDoc="0" locked="0" layoutInCell="1" allowOverlap="1" wp14:anchorId="5DC5175E" wp14:editId="24B854A5">
                <wp:simplePos x="0" y="0"/>
                <wp:positionH relativeFrom="column">
                  <wp:posOffset>1630230</wp:posOffset>
                </wp:positionH>
                <wp:positionV relativeFrom="paragraph">
                  <wp:posOffset>6268169</wp:posOffset>
                </wp:positionV>
                <wp:extent cx="4682617" cy="1828272"/>
                <wp:effectExtent l="0" t="0" r="0" b="635"/>
                <wp:wrapNone/>
                <wp:docPr id="36" name="Text Box 33"/>
                <wp:cNvGraphicFramePr/>
                <a:graphic xmlns:a="http://schemas.openxmlformats.org/drawingml/2006/main">
                  <a:graphicData uri="http://schemas.microsoft.com/office/word/2010/wordprocessingShape">
                    <wps:wsp>
                      <wps:cNvSpPr txBox="1"/>
                      <wps:spPr>
                        <a:xfrm>
                          <a:off x="0" y="0"/>
                          <a:ext cx="4682617" cy="18282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1C1A0" w14:textId="0488C781" w:rsidR="00580035" w:rsidRPr="00DA3856" w:rsidRDefault="00657870" w:rsidP="0033294C">
                            <w:pPr>
                              <w:rPr>
                                <w:color w:val="FFFFFF" w:themeColor="background1"/>
                              </w:rPr>
                            </w:pPr>
                            <w:r>
                              <w:rPr>
                                <w:color w:val="FFFFFF" w:themeColor="background1"/>
                              </w:rPr>
                              <w:t>Preferred by Nature</w:t>
                            </w:r>
                            <w:r w:rsidR="00580035" w:rsidRPr="00DA3856">
                              <w:rPr>
                                <w:color w:val="FFFFFF" w:themeColor="background1"/>
                              </w:rPr>
                              <w:t xml:space="preserve"> (Nature Economy and People Connected) is an international, </w:t>
                            </w:r>
                            <w:r w:rsidR="00580035" w:rsidRPr="00DA3856">
                              <w:rPr>
                                <w:color w:val="FFFFFF" w:themeColor="background1"/>
                              </w:rPr>
                              <w:br/>
                              <w:t xml:space="preserve">non-profit organisation that builds commitment and capacity for mainstreaming sustainability. Together with our partners, we foster </w:t>
                            </w:r>
                            <w:r w:rsidR="00580035" w:rsidRPr="00DA3856">
                              <w:rPr>
                                <w:color w:val="FFFFFF" w:themeColor="background1"/>
                              </w:rPr>
                              <w:br/>
                              <w:t>solutions for safeguarding our natural resources and protecting our climate.</w:t>
                            </w:r>
                          </w:p>
                          <w:p w14:paraId="40ADE1D4" w14:textId="3864977D" w:rsidR="00580035" w:rsidRPr="00DA3856" w:rsidRDefault="00580035" w:rsidP="0033294C">
                            <w:pPr>
                              <w:rPr>
                                <w:color w:val="FFFFFF" w:themeColor="background1"/>
                              </w:rPr>
                            </w:pPr>
                            <w:r w:rsidRPr="00DA3856">
                              <w:rPr>
                                <w:color w:val="FFFFFF" w:themeColor="background1"/>
                              </w:rPr>
                              <w:br/>
                            </w:r>
                            <w:r w:rsidR="00657870">
                              <w:rPr>
                                <w:color w:val="FFFFFF" w:themeColor="background1"/>
                              </w:rPr>
                              <w:t>Preferred by Nature</w:t>
                            </w:r>
                            <w:r w:rsidRPr="00DA3856">
                              <w:rPr>
                                <w:color w:val="FFFFFF" w:themeColor="background1"/>
                              </w:rPr>
                              <w:t xml:space="preserve"> | </w:t>
                            </w:r>
                            <w:hyperlink r:id="rId30" w:history="1">
                              <w:r w:rsidRPr="006D6B37">
                                <w:rPr>
                                  <w:rStyle w:val="Hyperlink"/>
                                  <w:color w:val="FFFFFF" w:themeColor="background1"/>
                                  <w:u w:val="none"/>
                                </w:rPr>
                                <w:t>www.</w:t>
                              </w:r>
                              <w:r w:rsidR="00657870">
                                <w:rPr>
                                  <w:rStyle w:val="Hyperlink"/>
                                  <w:color w:val="FFFFFF" w:themeColor="background1"/>
                                  <w:u w:val="none"/>
                                </w:rPr>
                                <w:t>Preferred by Nature</w:t>
                              </w:r>
                              <w:r w:rsidRPr="006D6B37">
                                <w:rPr>
                                  <w:rStyle w:val="Hyperlink"/>
                                  <w:color w:val="FFFFFF" w:themeColor="background1"/>
                                  <w:u w:val="none"/>
                                </w:rPr>
                                <w:t>.org</w:t>
                              </w:r>
                            </w:hyperlink>
                            <w:r w:rsidRPr="006D6B37">
                              <w:rPr>
                                <w:color w:val="FFFFFF" w:themeColor="background1"/>
                              </w:rPr>
                              <w:t xml:space="preserve"> | </w:t>
                            </w:r>
                            <w:hyperlink r:id="rId31" w:history="1">
                              <w:proofErr w:type="spellStart"/>
                              <w:r w:rsidRPr="006D6B37">
                                <w:rPr>
                                  <w:rStyle w:val="CommentSubjectChar"/>
                                  <w:b w:val="0"/>
                                  <w:color w:val="FFFFFF" w:themeColor="background1"/>
                                </w:rPr>
                                <w:t>info@</w:t>
                              </w:r>
                              <w:r w:rsidR="00657870">
                                <w:rPr>
                                  <w:rStyle w:val="CommentSubjectChar"/>
                                  <w:b w:val="0"/>
                                  <w:color w:val="FFFFFF" w:themeColor="background1"/>
                                </w:rPr>
                                <w:t>Preferred</w:t>
                              </w:r>
                              <w:proofErr w:type="spellEnd"/>
                              <w:r w:rsidR="00657870">
                                <w:rPr>
                                  <w:rStyle w:val="CommentSubjectChar"/>
                                  <w:b w:val="0"/>
                                  <w:color w:val="FFFFFF" w:themeColor="background1"/>
                                </w:rPr>
                                <w:t xml:space="preserve"> by Nature</w:t>
                              </w:r>
                              <w:r w:rsidRPr="006D6B37">
                                <w:rPr>
                                  <w:rStyle w:val="CommentSubjectChar"/>
                                  <w:b w:val="0"/>
                                  <w:color w:val="FFFFFF" w:themeColor="background1"/>
                                </w:rPr>
                                <w:t>.org</w:t>
                              </w:r>
                            </w:hyperlink>
                            <w:r w:rsidRPr="00DA3856">
                              <w:rPr>
                                <w:color w:val="FFFFFF" w:themeColor="background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5175E" id="Text Box 33" o:spid="_x0000_s1027" type="#_x0000_t202" style="position:absolute;margin-left:128.35pt;margin-top:493.55pt;width:368.7pt;height:143.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" filled="f" stroked="f" strokeweight=".5pt">
                <v:textbox>
                  <w:txbxContent>
                    <w:p w14:paraId="4741C1A0" w14:textId="0488C781" w:rsidR="00580035" w:rsidRPr="00DA3856" w:rsidRDefault="00657870" w:rsidP="0033294C">
                      <w:pPr>
                        <w:rPr>
                          <w:color w:val="FFFFFF" w:themeColor="background1"/>
                        </w:rPr>
                      </w:pPr>
                      <w:r>
                        <w:rPr>
                          <w:color w:val="FFFFFF" w:themeColor="background1"/>
                        </w:rPr>
                        <w:t>Preferred by Nature</w:t>
                      </w:r>
                      <w:r w:rsidR="00580035" w:rsidRPr="00DA3856">
                        <w:rPr>
                          <w:color w:val="FFFFFF" w:themeColor="background1"/>
                        </w:rPr>
                        <w:t xml:space="preserve"> (Nature Economy and People Connected) is an international, </w:t>
                      </w:r>
                      <w:r w:rsidR="00580035" w:rsidRPr="00DA3856">
                        <w:rPr>
                          <w:color w:val="FFFFFF" w:themeColor="background1"/>
                        </w:rPr>
                        <w:br/>
                        <w:t xml:space="preserve">non-profit organisation that builds commitment and capacity for mainstreaming sustainability. Together with our partners, we foster </w:t>
                      </w:r>
                      <w:r w:rsidR="00580035" w:rsidRPr="00DA3856">
                        <w:rPr>
                          <w:color w:val="FFFFFF" w:themeColor="background1"/>
                        </w:rPr>
                        <w:br/>
                        <w:t>solutions for safeguarding our natural resources and protecting our climate.</w:t>
                      </w:r>
                    </w:p>
                    <w:p w14:paraId="40ADE1D4" w14:textId="3864977D" w:rsidR="00580035" w:rsidRPr="00DA3856" w:rsidRDefault="00580035" w:rsidP="0033294C">
                      <w:pPr>
                        <w:rPr>
                          <w:color w:val="FFFFFF" w:themeColor="background1"/>
                        </w:rPr>
                      </w:pPr>
                      <w:r w:rsidRPr="00DA3856">
                        <w:rPr>
                          <w:color w:val="FFFFFF" w:themeColor="background1"/>
                        </w:rPr>
                        <w:br/>
                      </w:r>
                      <w:r w:rsidR="00657870">
                        <w:rPr>
                          <w:color w:val="FFFFFF" w:themeColor="background1"/>
                        </w:rPr>
                        <w:t>Preferred by Nature</w:t>
                      </w:r>
                      <w:r w:rsidRPr="00DA3856">
                        <w:rPr>
                          <w:color w:val="FFFFFF" w:themeColor="background1"/>
                        </w:rPr>
                        <w:t xml:space="preserve"> | </w:t>
                      </w:r>
                      <w:hyperlink r:id="rId32" w:history="1">
                        <w:r w:rsidRPr="006D6B37">
                          <w:rPr>
                            <w:rStyle w:val="Hipervnculo"/>
                            <w:color w:val="FFFFFF" w:themeColor="background1"/>
                            <w:u w:val="none"/>
                          </w:rPr>
                          <w:t>www.</w:t>
                        </w:r>
                        <w:r w:rsidR="00657870">
                          <w:rPr>
                            <w:rStyle w:val="Hipervnculo"/>
                            <w:color w:val="FFFFFF" w:themeColor="background1"/>
                            <w:u w:val="none"/>
                          </w:rPr>
                          <w:t>Preferred by Nature</w:t>
                        </w:r>
                        <w:r w:rsidRPr="006D6B37">
                          <w:rPr>
                            <w:rStyle w:val="Hipervnculo"/>
                            <w:color w:val="FFFFFF" w:themeColor="background1"/>
                            <w:u w:val="none"/>
                          </w:rPr>
                          <w:t>.org</w:t>
                        </w:r>
                      </w:hyperlink>
                      <w:r w:rsidRPr="006D6B37">
                        <w:rPr>
                          <w:color w:val="FFFFFF" w:themeColor="background1"/>
                        </w:rPr>
                        <w:t xml:space="preserve"> | </w:t>
                      </w:r>
                      <w:hyperlink r:id="rId33" w:history="1">
                        <w:proofErr w:type="spellStart"/>
                        <w:r w:rsidRPr="006D6B37">
                          <w:rPr>
                            <w:rStyle w:val="AsuntodelcomentarioCar"/>
                            <w:b w:val="0"/>
                            <w:color w:val="FFFFFF" w:themeColor="background1"/>
                          </w:rPr>
                          <w:t>info@</w:t>
                        </w:r>
                        <w:r w:rsidR="00657870">
                          <w:rPr>
                            <w:rStyle w:val="AsuntodelcomentarioCar"/>
                            <w:b w:val="0"/>
                            <w:color w:val="FFFFFF" w:themeColor="background1"/>
                          </w:rPr>
                          <w:t>Preferred</w:t>
                        </w:r>
                        <w:proofErr w:type="spellEnd"/>
                        <w:r w:rsidR="00657870">
                          <w:rPr>
                            <w:rStyle w:val="AsuntodelcomentarioCar"/>
                            <w:b w:val="0"/>
                            <w:color w:val="FFFFFF" w:themeColor="background1"/>
                          </w:rPr>
                          <w:t xml:space="preserve"> by Nature</w:t>
                        </w:r>
                        <w:r w:rsidRPr="006D6B37">
                          <w:rPr>
                            <w:rStyle w:val="AsuntodelcomentarioCar"/>
                            <w:b w:val="0"/>
                            <w:color w:val="FFFFFF" w:themeColor="background1"/>
                          </w:rPr>
                          <w:t>.org</w:t>
                        </w:r>
                      </w:hyperlink>
                      <w:r w:rsidRPr="00DA3856">
                        <w:rPr>
                          <w:color w:val="FFFFFF" w:themeColor="background1"/>
                        </w:rPr>
                        <w:br/>
                      </w:r>
                    </w:p>
                  </w:txbxContent>
                </v:textbox>
              </v:shape>
            </w:pict>
          </mc:Fallback>
        </mc:AlternateContent>
      </w:r>
      <w:r w:rsidR="00354E42" w:rsidRPr="00DE7D49">
        <w:rPr>
          <w:noProof/>
          <w:lang w:val="en-US" w:eastAsia="zh-CN"/>
        </w:rPr>
        <mc:AlternateContent>
          <mc:Choice Requires="wps">
            <w:drawing>
              <wp:anchor distT="0" distB="0" distL="114300" distR="114300" simplePos="0" relativeHeight="251653120" behindDoc="0" locked="0" layoutInCell="1" allowOverlap="1" wp14:anchorId="1C9319D4" wp14:editId="4C558470">
                <wp:simplePos x="0" y="0"/>
                <wp:positionH relativeFrom="column">
                  <wp:posOffset>-900752</wp:posOffset>
                </wp:positionH>
                <wp:positionV relativeFrom="paragraph">
                  <wp:posOffset>8020562</wp:posOffset>
                </wp:positionV>
                <wp:extent cx="7552055" cy="558639"/>
                <wp:effectExtent l="0" t="0" r="0" b="0"/>
                <wp:wrapNone/>
                <wp:docPr id="4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58639"/>
                        </a:xfrm>
                        <a:prstGeom prst="rect">
                          <a:avLst/>
                        </a:prstGeom>
                        <a:solidFill>
                          <a:srgbClr val="005C40">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10BB190" id="Rectangle 95" o:spid="_x0000_s1026" style="position:absolute;margin-left:-70.95pt;margin-top:631.55pt;width:594.65pt;height:4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" fillcolor="#005c40" stroked="f">
                <v:fill opacity="55769f"/>
              </v:rect>
            </w:pict>
          </mc:Fallback>
        </mc:AlternateContent>
      </w:r>
      <w:r w:rsidR="00354E42" w:rsidRPr="00DE7D49">
        <w:rPr>
          <w:noProof/>
          <w:lang w:val="en-US" w:eastAsia="zh-CN"/>
        </w:rPr>
        <mc:AlternateContent>
          <mc:Choice Requires="wps">
            <w:drawing>
              <wp:anchor distT="0" distB="0" distL="114300" distR="114300" simplePos="0" relativeHeight="251654144" behindDoc="0" locked="0" layoutInCell="1" allowOverlap="1" wp14:anchorId="0CD86903" wp14:editId="6E1BA41A">
                <wp:simplePos x="0" y="0"/>
                <wp:positionH relativeFrom="column">
                  <wp:posOffset>-843602</wp:posOffset>
                </wp:positionH>
                <wp:positionV relativeFrom="paragraph">
                  <wp:posOffset>8159855</wp:posOffset>
                </wp:positionV>
                <wp:extent cx="7330440" cy="396147"/>
                <wp:effectExtent l="0" t="0" r="0" b="381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396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1A48E" w14:textId="2DC570CC" w:rsidR="00580035" w:rsidRPr="00DA3856" w:rsidRDefault="00580035" w:rsidP="00DA3856">
                            <w:pPr>
                              <w:jc w:val="center"/>
                              <w:rPr>
                                <w:b/>
                                <w:color w:val="FFFFFF" w:themeColor="background1"/>
                              </w:rPr>
                            </w:pPr>
                            <w:r>
                              <w:rPr>
                                <w:b/>
                                <w:color w:val="FFFFFF" w:themeColor="background1"/>
                              </w:rPr>
                              <w:t>www.nepcon.org</w:t>
                            </w:r>
                          </w:p>
                        </w:txbxContent>
                      </wps:txbx>
                      <wps:bodyPr rot="0" vert="horz" wrap="square" lIns="91440" tIns="45720" rIns="91440" bIns="45720" anchor="t" anchorCtr="0" upright="1">
                        <a:spAutoFit/>
                      </wps:bodyPr>
                    </wps:wsp>
                  </a:graphicData>
                </a:graphic>
              </wp:anchor>
            </w:drawing>
          </mc:Choice>
          <mc:Fallback>
            <w:pict>
              <v:shape w14:anchorId="0CD86903" id="Text Box 89" o:spid="_x0000_s1028" type="#_x0000_t202" style="position:absolute;margin-left:-66.45pt;margin-top:642.5pt;width:577.2pt;height:31.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" filled="f" stroked="f">
                <v:textbox style="mso-fit-shape-to-text:t">
                  <w:txbxContent>
                    <w:p w14:paraId="40E1A48E" w14:textId="2DC570CC" w:rsidR="00580035" w:rsidRPr="00DA3856" w:rsidRDefault="00580035" w:rsidP="00DA3856">
                      <w:pPr>
                        <w:jc w:val="center"/>
                        <w:rPr>
                          <w:b/>
                          <w:color w:val="FFFFFF" w:themeColor="background1"/>
                        </w:rPr>
                      </w:pPr>
                      <w:r>
                        <w:rPr>
                          <w:b/>
                          <w:color w:val="FFFFFF" w:themeColor="background1"/>
                        </w:rPr>
                        <w:t>www.nepcon.org</w:t>
                      </w:r>
                    </w:p>
                  </w:txbxContent>
                </v:textbox>
              </v:shape>
            </w:pict>
          </mc:Fallback>
        </mc:AlternateContent>
      </w:r>
      <w:r w:rsidR="001678BF" w:rsidRPr="00DE7D49">
        <w:rPr>
          <w:noProof/>
          <w:lang w:val="en-US" w:eastAsia="zh-CN"/>
        </w:rPr>
        <mc:AlternateContent>
          <mc:Choice Requires="wps">
            <w:drawing>
              <wp:anchor distT="0" distB="0" distL="114300" distR="114300" simplePos="0" relativeHeight="251645952" behindDoc="0" locked="0" layoutInCell="1" allowOverlap="1" wp14:anchorId="3667B4DB" wp14:editId="6D655D55">
                <wp:simplePos x="0" y="0"/>
                <wp:positionH relativeFrom="column">
                  <wp:posOffset>-904875</wp:posOffset>
                </wp:positionH>
                <wp:positionV relativeFrom="page">
                  <wp:posOffset>10151110</wp:posOffset>
                </wp:positionV>
                <wp:extent cx="7552055" cy="558165"/>
                <wp:effectExtent l="0" t="0" r="0" b="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5816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024A3CF4" id="Rectangle 95" o:spid="_x0000_s1026" style="position:absolute;margin-left:-71.25pt;margin-top:799.3pt;width:594.65pt;height:43.95pt;z-index:2516459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" stroked="f">
                <w10:wrap anchory="page"/>
              </v:rect>
            </w:pict>
          </mc:Fallback>
        </mc:AlternateContent>
      </w:r>
      <w:r w:rsidR="00A93B26" w:rsidRPr="00DE7D49">
        <w:rPr>
          <w:noProof/>
          <w:lang w:val="en-US" w:eastAsia="zh-CN"/>
        </w:rPr>
        <mc:AlternateContent>
          <mc:Choice Requires="wps">
            <w:drawing>
              <wp:anchor distT="0" distB="0" distL="114300" distR="114300" simplePos="0" relativeHeight="251631616" behindDoc="0" locked="0" layoutInCell="1" allowOverlap="1" wp14:anchorId="3D49E63D" wp14:editId="64BA694F">
                <wp:simplePos x="0" y="0"/>
                <wp:positionH relativeFrom="column">
                  <wp:posOffset>-990600</wp:posOffset>
                </wp:positionH>
                <wp:positionV relativeFrom="paragraph">
                  <wp:posOffset>9190355</wp:posOffset>
                </wp:positionV>
                <wp:extent cx="7869555" cy="558800"/>
                <wp:effectExtent l="0" t="0" r="0" b="4445"/>
                <wp:wrapNone/>
                <wp:docPr id="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955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C2182" id="Rectangle 96" o:spid="_x0000_s1026" style="position:absolute;margin-left:-78pt;margin-top:723.65pt;width:619.65pt;height: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" stroked="f"/>
            </w:pict>
          </mc:Fallback>
        </mc:AlternateContent>
      </w:r>
    </w:p>
    <w:sectPr w:rsidR="00F71E59" w:rsidRPr="00DE7D49" w:rsidSect="00F9399E">
      <w:headerReference w:type="first" r:id="rId34"/>
      <w:footerReference w:type="first" r:id="rId35"/>
      <w:pgSz w:w="11906" w:h="16838"/>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5C20" w14:textId="77777777" w:rsidR="00AE3847" w:rsidRDefault="00AE3847" w:rsidP="0033294C">
      <w:r>
        <w:separator/>
      </w:r>
    </w:p>
  </w:endnote>
  <w:endnote w:type="continuationSeparator" w:id="0">
    <w:p w14:paraId="556D3BA5" w14:textId="77777777" w:rsidR="00AE3847" w:rsidRDefault="00AE3847" w:rsidP="0033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D480" w14:textId="77777777" w:rsidR="00580035" w:rsidRDefault="00580035" w:rsidP="0033294C">
    <w:pPr>
      <w:pStyle w:val="Footer"/>
      <w:rPr>
        <w:caps/>
        <w:color w:val="005C40"/>
        <w:sz w:val="36"/>
        <w:szCs w:val="36"/>
      </w:rPr>
    </w:pPr>
  </w:p>
  <w:p w14:paraId="12469E30" w14:textId="26335FBC" w:rsidR="00766A2E" w:rsidRPr="00230DD3" w:rsidRDefault="00726EEC" w:rsidP="00766A2E">
    <w:pPr>
      <w:pStyle w:val="Footer"/>
      <w:pBdr>
        <w:top w:val="single" w:sz="4" w:space="1" w:color="D9D9D9" w:themeColor="background1" w:themeShade="D9"/>
      </w:pBdr>
      <w:tabs>
        <w:tab w:val="right" w:pos="8789"/>
      </w:tabs>
      <w:ind w:left="-540"/>
      <w:rPr>
        <w:color w:val="4D917B"/>
        <w:szCs w:val="18"/>
      </w:rPr>
    </w:pPr>
    <w:sdt>
      <w:sdtPr>
        <w:id w:val="1228497289"/>
        <w:docPartObj>
          <w:docPartGallery w:val="Page Numbers (Bottom of Page)"/>
          <w:docPartUnique/>
        </w:docPartObj>
      </w:sdtPr>
      <w:sdtEndPr>
        <w:rPr>
          <w:color w:val="7F7F7F" w:themeColor="background1" w:themeShade="7F"/>
          <w:spacing w:val="60"/>
          <w:szCs w:val="18"/>
        </w:rPr>
      </w:sdtEndPr>
      <w:sdtContent>
        <w:r w:rsidR="00766A2E" w:rsidRPr="00E840EC">
          <w:rPr>
            <w:color w:val="00907C"/>
            <w:sz w:val="36"/>
            <w:szCs w:val="36"/>
          </w:rPr>
          <w:fldChar w:fldCharType="begin"/>
        </w:r>
        <w:r w:rsidR="00766A2E" w:rsidRPr="00E840EC">
          <w:rPr>
            <w:color w:val="00907C"/>
            <w:sz w:val="36"/>
            <w:szCs w:val="36"/>
          </w:rPr>
          <w:instrText xml:space="preserve"> PAGE   \* MERGEFORMAT </w:instrText>
        </w:r>
        <w:r w:rsidR="00766A2E" w:rsidRPr="00E840EC">
          <w:rPr>
            <w:color w:val="00907C"/>
            <w:sz w:val="36"/>
            <w:szCs w:val="36"/>
          </w:rPr>
          <w:fldChar w:fldCharType="separate"/>
        </w:r>
        <w:r w:rsidR="00766A2E">
          <w:rPr>
            <w:color w:val="00907C"/>
            <w:sz w:val="36"/>
            <w:szCs w:val="36"/>
          </w:rPr>
          <w:t>23</w:t>
        </w:r>
        <w:r w:rsidR="00766A2E" w:rsidRPr="00E840EC">
          <w:rPr>
            <w:color w:val="00907C"/>
            <w:sz w:val="36"/>
            <w:szCs w:val="36"/>
          </w:rPr>
          <w:fldChar w:fldCharType="end"/>
        </w:r>
      </w:sdtContent>
    </w:sdt>
    <w:r w:rsidR="00766A2E" w:rsidRPr="00E840EC">
      <w:rPr>
        <w:color w:val="00907C"/>
        <w:sz w:val="36"/>
        <w:szCs w:val="36"/>
      </w:rPr>
      <w:t xml:space="preserve">   </w:t>
    </w:r>
    <w:r w:rsidR="00766A2E" w:rsidRPr="00E840EC">
      <w:rPr>
        <w:color w:val="00907C"/>
        <w:szCs w:val="18"/>
      </w:rPr>
      <w:t xml:space="preserve">  </w:t>
    </w:r>
    <w:r w:rsidR="00766A2E">
      <w:rPr>
        <w:color w:val="00907C"/>
      </w:rPr>
      <w:t>DD-</w:t>
    </w:r>
    <w:r w:rsidR="00F20B27">
      <w:rPr>
        <w:color w:val="00907C"/>
      </w:rPr>
      <w:t>14</w:t>
    </w:r>
    <w:r w:rsidR="00766A2E">
      <w:rPr>
        <w:color w:val="00907C"/>
      </w:rPr>
      <w:t xml:space="preserve"> </w:t>
    </w:r>
    <w:r w:rsidR="00F20B27">
      <w:rPr>
        <w:color w:val="00907C"/>
      </w:rPr>
      <w:t>Supplier Audit Report Template</w:t>
    </w:r>
    <w:r w:rsidR="00766A2E" w:rsidRPr="00E840EC">
      <w:rPr>
        <w:color w:val="00907C"/>
      </w:rPr>
      <w:t xml:space="preserve"> |</w:t>
    </w:r>
    <w:r w:rsidR="00766A2E">
      <w:rPr>
        <w:color w:val="00907C"/>
      </w:rPr>
      <w:t xml:space="preserve"> Version 3.0</w:t>
    </w:r>
  </w:p>
  <w:p w14:paraId="5D5DFE0D" w14:textId="0CF81727" w:rsidR="00580035" w:rsidRPr="00DF1FE6" w:rsidRDefault="00580035" w:rsidP="00766A2E">
    <w:pPr>
      <w:pStyle w:val="Footer"/>
      <w:rPr>
        <w:noProof/>
        <w:color w:val="4F81BD"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50688"/>
      <w:docPartObj>
        <w:docPartGallery w:val="Page Numbers (Bottom of Page)"/>
        <w:docPartUnique/>
      </w:docPartObj>
    </w:sdtPr>
    <w:sdtEndPr>
      <w:rPr>
        <w:noProof/>
      </w:rPr>
    </w:sdtEndPr>
    <w:sdtContent>
      <w:p w14:paraId="5EB7933D" w14:textId="1A35310E" w:rsidR="00D12F32" w:rsidRPr="00230DD3" w:rsidRDefault="00726EEC" w:rsidP="00D12F32">
        <w:pPr>
          <w:pStyle w:val="Footer"/>
          <w:pBdr>
            <w:top w:val="single" w:sz="4" w:space="1" w:color="D9D9D9" w:themeColor="background1" w:themeShade="D9"/>
          </w:pBdr>
          <w:tabs>
            <w:tab w:val="right" w:pos="8789"/>
          </w:tabs>
          <w:ind w:left="-540"/>
          <w:rPr>
            <w:color w:val="4D917B"/>
            <w:szCs w:val="18"/>
          </w:rPr>
        </w:pPr>
        <w:sdt>
          <w:sdtPr>
            <w:id w:val="-1359196083"/>
            <w:docPartObj>
              <w:docPartGallery w:val="Page Numbers (Bottom of Page)"/>
              <w:docPartUnique/>
            </w:docPartObj>
          </w:sdtPr>
          <w:sdtEndPr>
            <w:rPr>
              <w:color w:val="7F7F7F" w:themeColor="background1" w:themeShade="7F"/>
              <w:spacing w:val="60"/>
              <w:szCs w:val="18"/>
            </w:rPr>
          </w:sdtEndPr>
          <w:sdtContent>
            <w:r w:rsidR="00D12F32" w:rsidRPr="00E840EC">
              <w:rPr>
                <w:color w:val="00907C"/>
                <w:sz w:val="36"/>
                <w:szCs w:val="36"/>
              </w:rPr>
              <w:fldChar w:fldCharType="begin"/>
            </w:r>
            <w:r w:rsidR="00D12F32" w:rsidRPr="00E840EC">
              <w:rPr>
                <w:color w:val="00907C"/>
                <w:sz w:val="36"/>
                <w:szCs w:val="36"/>
              </w:rPr>
              <w:instrText xml:space="preserve"> PAGE   \* MERGEFORMAT </w:instrText>
            </w:r>
            <w:r w:rsidR="00D12F32" w:rsidRPr="00E840EC">
              <w:rPr>
                <w:color w:val="00907C"/>
                <w:sz w:val="36"/>
                <w:szCs w:val="36"/>
              </w:rPr>
              <w:fldChar w:fldCharType="separate"/>
            </w:r>
            <w:r w:rsidR="00D12F32">
              <w:rPr>
                <w:color w:val="00907C"/>
                <w:sz w:val="36"/>
                <w:szCs w:val="36"/>
              </w:rPr>
              <w:t>4</w:t>
            </w:r>
            <w:r w:rsidR="00D12F32" w:rsidRPr="00E840EC">
              <w:rPr>
                <w:color w:val="00907C"/>
                <w:sz w:val="36"/>
                <w:szCs w:val="36"/>
              </w:rPr>
              <w:fldChar w:fldCharType="end"/>
            </w:r>
          </w:sdtContent>
        </w:sdt>
        <w:r w:rsidR="00D12F32" w:rsidRPr="00E840EC">
          <w:rPr>
            <w:color w:val="00907C"/>
            <w:sz w:val="36"/>
            <w:szCs w:val="36"/>
          </w:rPr>
          <w:t xml:space="preserve">   </w:t>
        </w:r>
        <w:r w:rsidR="00D12F32" w:rsidRPr="00E840EC">
          <w:rPr>
            <w:color w:val="00907C"/>
            <w:szCs w:val="18"/>
          </w:rPr>
          <w:t xml:space="preserve">  </w:t>
        </w:r>
        <w:r w:rsidR="00D12F32">
          <w:rPr>
            <w:color w:val="00907C"/>
          </w:rPr>
          <w:t>DD-</w:t>
        </w:r>
        <w:r w:rsidR="00916976">
          <w:rPr>
            <w:color w:val="00907C"/>
          </w:rPr>
          <w:t>14</w:t>
        </w:r>
        <w:r w:rsidR="00D12F32">
          <w:rPr>
            <w:color w:val="00907C"/>
          </w:rPr>
          <w:t xml:space="preserve"> </w:t>
        </w:r>
        <w:r w:rsidR="00916976">
          <w:rPr>
            <w:color w:val="00907C"/>
          </w:rPr>
          <w:t>Supplier Audit Report Template</w:t>
        </w:r>
        <w:r w:rsidR="00D12F32" w:rsidRPr="00E840EC">
          <w:rPr>
            <w:color w:val="00907C"/>
          </w:rPr>
          <w:t xml:space="preserve"> |</w:t>
        </w:r>
        <w:r w:rsidR="00D12F32">
          <w:rPr>
            <w:color w:val="00907C"/>
          </w:rPr>
          <w:t xml:space="preserve"> Version 3.0</w:t>
        </w:r>
      </w:p>
      <w:p w14:paraId="43986839" w14:textId="54762DEE" w:rsidR="00D12F32" w:rsidRDefault="00D12F32" w:rsidP="00D12F32">
        <w:pPr>
          <w:pStyle w:val="Footer"/>
          <w:tabs>
            <w:tab w:val="left" w:pos="3950"/>
          </w:tabs>
          <w:spacing w:before="120"/>
          <w:jc w:val="both"/>
          <w:rPr>
            <w:noProof/>
          </w:rPr>
        </w:pPr>
        <w:r>
          <w:rPr>
            <w:noProof/>
          </w:rPr>
          <w:tab/>
        </w:r>
      </w:p>
    </w:sdtContent>
  </w:sdt>
  <w:p w14:paraId="574BB739" w14:textId="09FD8A84" w:rsidR="00580035" w:rsidRPr="00D12F32" w:rsidRDefault="00580035" w:rsidP="00D12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E7B0" w14:textId="77777777" w:rsidR="00580035" w:rsidRDefault="00580035" w:rsidP="0033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132E" w14:textId="77777777" w:rsidR="00AE3847" w:rsidRDefault="00AE3847" w:rsidP="0033294C">
      <w:r>
        <w:separator/>
      </w:r>
    </w:p>
  </w:footnote>
  <w:footnote w:type="continuationSeparator" w:id="0">
    <w:p w14:paraId="0D34FBC0" w14:textId="77777777" w:rsidR="00AE3847" w:rsidRDefault="00AE3847" w:rsidP="0033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2542" w14:textId="0F4A9671" w:rsidR="00580035" w:rsidRDefault="00766A2E" w:rsidP="0033294C">
    <w:pPr>
      <w:pStyle w:val="Header"/>
    </w:pPr>
    <w:r>
      <w:rPr>
        <w:noProof/>
      </w:rPr>
      <w:drawing>
        <wp:anchor distT="0" distB="0" distL="114300" distR="114300" simplePos="0" relativeHeight="251671552" behindDoc="0" locked="0" layoutInCell="1" allowOverlap="1" wp14:anchorId="3B7A246C" wp14:editId="7598BE06">
          <wp:simplePos x="0" y="0"/>
          <wp:positionH relativeFrom="column">
            <wp:posOffset>-226695</wp:posOffset>
          </wp:positionH>
          <wp:positionV relativeFrom="paragraph">
            <wp:posOffset>-265430</wp:posOffset>
          </wp:positionV>
          <wp:extent cx="1366520" cy="787400"/>
          <wp:effectExtent l="0" t="0" r="0" b="0"/>
          <wp:wrapSquare wrapText="bothSides"/>
          <wp:docPr id="37" name="Imagen 3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66520" cy="787400"/>
                  </a:xfrm>
                  <a:prstGeom prst="rect">
                    <a:avLst/>
                  </a:prstGeom>
                </pic:spPr>
              </pic:pic>
            </a:graphicData>
          </a:graphic>
          <wp14:sizeRelH relativeFrom="margin">
            <wp14:pctWidth>0</wp14:pctWidth>
          </wp14:sizeRelH>
          <wp14:sizeRelV relativeFrom="margin">
            <wp14:pctHeight>0</wp14:pctHeight>
          </wp14:sizeRelV>
        </wp:anchor>
      </w:drawing>
    </w:r>
  </w:p>
  <w:p w14:paraId="6C37D039" w14:textId="77777777" w:rsidR="00580035" w:rsidRDefault="00580035"/>
  <w:p w14:paraId="094E77DE" w14:textId="77777777" w:rsidR="00580035" w:rsidRDefault="005800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5FA3" w14:textId="010C7E5D" w:rsidR="00580035" w:rsidRPr="00CE4482" w:rsidRDefault="00D12F32" w:rsidP="0033294C">
    <w:pPr>
      <w:pStyle w:val="Header"/>
      <w:rPr>
        <w:rFonts w:ascii="Impact" w:hAnsi="Impact"/>
      </w:rPr>
    </w:pPr>
    <w:r>
      <w:rPr>
        <w:noProof/>
        <w:color w:val="408570"/>
        <w:sz w:val="28"/>
        <w:szCs w:val="28"/>
        <w:lang w:val="en-AU" w:eastAsia="da-DK"/>
      </w:rPr>
      <w:drawing>
        <wp:anchor distT="0" distB="0" distL="114300" distR="114300" simplePos="0" relativeHeight="251670528" behindDoc="0" locked="0" layoutInCell="1" allowOverlap="1" wp14:anchorId="28617BC4" wp14:editId="6D8944CE">
          <wp:simplePos x="0" y="0"/>
          <wp:positionH relativeFrom="column">
            <wp:posOffset>-518595</wp:posOffset>
          </wp:positionH>
          <wp:positionV relativeFrom="paragraph">
            <wp:posOffset>-251460</wp:posOffset>
          </wp:positionV>
          <wp:extent cx="1445895" cy="832485"/>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pic:nvPicPr>
                <pic:blipFill>
                  <a:blip r:embed="rId1">
                    <a:extLst>
                      <a:ext uri="{28A0092B-C50C-407E-A947-70E740481C1C}">
                        <a14:useLocalDpi xmlns:a14="http://schemas.microsoft.com/office/drawing/2010/main" val="0"/>
                      </a:ext>
                    </a:extLst>
                  </a:blip>
                  <a:stretch>
                    <a:fillRect/>
                  </a:stretch>
                </pic:blipFill>
                <pic:spPr>
                  <a:xfrm>
                    <a:off x="0" y="0"/>
                    <a:ext cx="1445895" cy="832485"/>
                  </a:xfrm>
                  <a:prstGeom prst="rect">
                    <a:avLst/>
                  </a:prstGeom>
                </pic:spPr>
              </pic:pic>
            </a:graphicData>
          </a:graphic>
          <wp14:sizeRelH relativeFrom="margin">
            <wp14:pctWidth>0</wp14:pctWidth>
          </wp14:sizeRelH>
          <wp14:sizeRelV relativeFrom="margin">
            <wp14:pctHeight>0</wp14:pctHeight>
          </wp14:sizeRelV>
        </wp:anchor>
      </w:drawing>
    </w:r>
    <w:r w:rsidR="00580035">
      <w:rPr>
        <w:noProof/>
        <w:color w:val="408570"/>
        <w:sz w:val="28"/>
        <w:szCs w:val="28"/>
        <w:lang w:val="en-AU" w:eastAsia="da-DK"/>
      </w:rPr>
      <w:ptab w:relativeTo="margin" w:alignment="left" w:leader="none"/>
    </w:r>
    <w:r w:rsidR="00580035" w:rsidRPr="00F03770" w:rsidDel="00961D85">
      <w:rPr>
        <w:noProof/>
        <w:color w:val="408570"/>
        <w:sz w:val="28"/>
        <w:szCs w:val="28"/>
        <w:lang w:val="en-AU" w:eastAsia="da-DK"/>
      </w:rPr>
      <w:t xml:space="preserve"> </w:t>
    </w:r>
  </w:p>
  <w:p w14:paraId="58AB31F0" w14:textId="77777777" w:rsidR="00580035" w:rsidRDefault="00580035"/>
  <w:p w14:paraId="60C35C37" w14:textId="77777777" w:rsidR="00580035" w:rsidRDefault="005800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5712" w14:textId="30CF1B98" w:rsidR="00916976" w:rsidRDefault="00916976">
    <w:pPr>
      <w:pStyle w:val="Header"/>
    </w:pPr>
    <w:r>
      <w:rPr>
        <w:noProof/>
      </w:rPr>
      <w:drawing>
        <wp:anchor distT="0" distB="0" distL="114300" distR="114300" simplePos="0" relativeHeight="251672576" behindDoc="0" locked="0" layoutInCell="1" allowOverlap="1" wp14:anchorId="14625922" wp14:editId="6930A1C0">
          <wp:simplePos x="0" y="0"/>
          <wp:positionH relativeFrom="column">
            <wp:posOffset>-532130</wp:posOffset>
          </wp:positionH>
          <wp:positionV relativeFrom="paragraph">
            <wp:posOffset>-318135</wp:posOffset>
          </wp:positionV>
          <wp:extent cx="1864995" cy="1075055"/>
          <wp:effectExtent l="0" t="0" r="0" b="0"/>
          <wp:wrapSquare wrapText="bothSides"/>
          <wp:docPr id="9" name="Imagen 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64995"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8" w14:textId="77777777" w:rsidR="00580035" w:rsidRDefault="00580035" w:rsidP="0033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C2C5522"/>
    <w:lvl w:ilvl="0">
      <w:numFmt w:val="decimal"/>
      <w:pStyle w:val="ListBullet4"/>
      <w:lvlText w:val=""/>
      <w:lvlJc w:val="left"/>
      <w:pPr>
        <w:tabs>
          <w:tab w:val="num" w:pos="3120"/>
        </w:tabs>
        <w:ind w:left="2760" w:firstLine="0"/>
      </w:pPr>
    </w:lvl>
  </w:abstractNum>
  <w:abstractNum w:abstractNumId="1" w15:restartNumberingAfterBreak="0">
    <w:nsid w:val="00D5094D"/>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B068E"/>
    <w:multiLevelType w:val="hybridMultilevel"/>
    <w:tmpl w:val="589CAD9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08B66688"/>
    <w:multiLevelType w:val="hybridMultilevel"/>
    <w:tmpl w:val="894A4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37C6F"/>
    <w:multiLevelType w:val="multilevel"/>
    <w:tmpl w:val="BA46A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57472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3736AB"/>
    <w:multiLevelType w:val="hybridMultilevel"/>
    <w:tmpl w:val="F60A8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D34596"/>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105AF6"/>
    <w:multiLevelType w:val="hybridMultilevel"/>
    <w:tmpl w:val="6DFA8B88"/>
    <w:lvl w:ilvl="0" w:tplc="751AE89C">
      <w:start w:val="1"/>
      <w:numFmt w:val="decimal"/>
      <w:pStyle w:val="Styl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6D128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F648A9"/>
    <w:multiLevelType w:val="hybridMultilevel"/>
    <w:tmpl w:val="F45AA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CE6A4F"/>
    <w:multiLevelType w:val="hybridMultilevel"/>
    <w:tmpl w:val="403CB7B8"/>
    <w:lvl w:ilvl="0" w:tplc="C492A96C">
      <w:start w:val="1"/>
      <w:numFmt w:val="bullet"/>
      <w:lvlText w:val=""/>
      <w:lvlJc w:val="left"/>
      <w:pPr>
        <w:ind w:left="360" w:hanging="360"/>
      </w:pPr>
      <w:rPr>
        <w:rFonts w:ascii="Symbol" w:hAnsi="Symbol" w:hint="default"/>
        <w:color w:val="B30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3C5819"/>
    <w:multiLevelType w:val="multilevel"/>
    <w:tmpl w:val="FBFED93E"/>
    <w:lvl w:ilvl="0">
      <w:start w:val="2"/>
      <w:numFmt w:val="decimal"/>
      <w:lvlText w:val="%1"/>
      <w:lvlJc w:val="left"/>
      <w:pPr>
        <w:ind w:left="510" w:hanging="51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CBD168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BB3EDB"/>
    <w:multiLevelType w:val="hybridMultilevel"/>
    <w:tmpl w:val="32240C84"/>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5" w15:restartNumberingAfterBreak="0">
    <w:nsid w:val="37BF593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C57D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6363E17"/>
    <w:multiLevelType w:val="multilevel"/>
    <w:tmpl w:val="A57299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8"/>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0B1868"/>
    <w:multiLevelType w:val="multilevel"/>
    <w:tmpl w:val="E918F2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DBE364F"/>
    <w:multiLevelType w:val="multilevel"/>
    <w:tmpl w:val="AB68208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AB251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F111C5"/>
    <w:multiLevelType w:val="hybridMultilevel"/>
    <w:tmpl w:val="D184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2B1B13"/>
    <w:multiLevelType w:val="multilevel"/>
    <w:tmpl w:val="ACEA14E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173615D"/>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412842"/>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9B258F"/>
    <w:multiLevelType w:val="hybridMultilevel"/>
    <w:tmpl w:val="2CE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B47BE"/>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927A2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B77E27"/>
    <w:multiLevelType w:val="multilevel"/>
    <w:tmpl w:val="CD2ED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BC0439"/>
    <w:multiLevelType w:val="hybridMultilevel"/>
    <w:tmpl w:val="37DC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3F43FD"/>
    <w:multiLevelType w:val="hybridMultilevel"/>
    <w:tmpl w:val="A3DA6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D794C"/>
    <w:multiLevelType w:val="hybridMultilevel"/>
    <w:tmpl w:val="77405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E560F59"/>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4"/>
  </w:num>
  <w:num w:numId="3">
    <w:abstractNumId w:val="19"/>
  </w:num>
  <w:num w:numId="4">
    <w:abstractNumId w:val="25"/>
  </w:num>
  <w:num w:numId="5">
    <w:abstractNumId w:val="1"/>
  </w:num>
  <w:num w:numId="6">
    <w:abstractNumId w:val="20"/>
  </w:num>
  <w:num w:numId="7">
    <w:abstractNumId w:val="0"/>
  </w:num>
  <w:num w:numId="8">
    <w:abstractNumId w:val="12"/>
  </w:num>
  <w:num w:numId="9">
    <w:abstractNumId w:val="14"/>
  </w:num>
  <w:num w:numId="10">
    <w:abstractNumId w:val="27"/>
  </w:num>
  <w:num w:numId="11">
    <w:abstractNumId w:val="11"/>
  </w:num>
  <w:num w:numId="12">
    <w:abstractNumId w:val="23"/>
  </w:num>
  <w:num w:numId="13">
    <w:abstractNumId w:val="33"/>
  </w:num>
  <w:num w:numId="14">
    <w:abstractNumId w:val="6"/>
  </w:num>
  <w:num w:numId="15">
    <w:abstractNumId w:val="31"/>
  </w:num>
  <w:num w:numId="16">
    <w:abstractNumId w:val="3"/>
  </w:num>
  <w:num w:numId="17">
    <w:abstractNumId w:val="2"/>
  </w:num>
  <w:num w:numId="18">
    <w:abstractNumId w:val="32"/>
  </w:num>
  <w:num w:numId="19">
    <w:abstractNumId w:val="10"/>
  </w:num>
  <w:num w:numId="20">
    <w:abstractNumId w:val="24"/>
  </w:num>
  <w:num w:numId="21">
    <w:abstractNumId w:val="9"/>
  </w:num>
  <w:num w:numId="22">
    <w:abstractNumId w:val="15"/>
  </w:num>
  <w:num w:numId="23">
    <w:abstractNumId w:val="4"/>
  </w:num>
  <w:num w:numId="24">
    <w:abstractNumId w:val="16"/>
  </w:num>
  <w:num w:numId="25">
    <w:abstractNumId w:val="5"/>
  </w:num>
  <w:num w:numId="26">
    <w:abstractNumId w:val="13"/>
  </w:num>
  <w:num w:numId="27">
    <w:abstractNumId w:val="22"/>
  </w:num>
  <w:num w:numId="28">
    <w:abstractNumId w:val="29"/>
  </w:num>
  <w:num w:numId="29">
    <w:abstractNumId w:val="28"/>
  </w:num>
  <w:num w:numId="30">
    <w:abstractNumId w:val="26"/>
  </w:num>
  <w:num w:numId="31">
    <w:abstractNumId w:val="35"/>
  </w:num>
  <w:num w:numId="32">
    <w:abstractNumId w:val="7"/>
  </w:num>
  <w:num w:numId="33">
    <w:abstractNumId w:val="21"/>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304"/>
  <w:hyphenationZone w:val="425"/>
  <w:characterSpacingControl w:val="doNotCompress"/>
  <w:hdrShapeDefaults>
    <o:shapedefaults v:ext="edit" spidmax="4097">
      <o:colormru v:ext="edit" colors="white,#7fad8f,#4e917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10"/>
    <w:rsid w:val="000019DB"/>
    <w:rsid w:val="00003269"/>
    <w:rsid w:val="00003F79"/>
    <w:rsid w:val="00004D46"/>
    <w:rsid w:val="000063DC"/>
    <w:rsid w:val="000079D4"/>
    <w:rsid w:val="00010C2C"/>
    <w:rsid w:val="00011FDE"/>
    <w:rsid w:val="00015F77"/>
    <w:rsid w:val="00020315"/>
    <w:rsid w:val="00023809"/>
    <w:rsid w:val="000246C8"/>
    <w:rsid w:val="00027114"/>
    <w:rsid w:val="00031172"/>
    <w:rsid w:val="0003730B"/>
    <w:rsid w:val="0003759C"/>
    <w:rsid w:val="00042EE0"/>
    <w:rsid w:val="00043218"/>
    <w:rsid w:val="000443B7"/>
    <w:rsid w:val="00047BEC"/>
    <w:rsid w:val="00054492"/>
    <w:rsid w:val="0005579D"/>
    <w:rsid w:val="00055F75"/>
    <w:rsid w:val="0005784C"/>
    <w:rsid w:val="0006018C"/>
    <w:rsid w:val="00063477"/>
    <w:rsid w:val="00063BEE"/>
    <w:rsid w:val="0006478F"/>
    <w:rsid w:val="00066EE9"/>
    <w:rsid w:val="00067336"/>
    <w:rsid w:val="00072ACD"/>
    <w:rsid w:val="00072C1C"/>
    <w:rsid w:val="0007367F"/>
    <w:rsid w:val="0007524A"/>
    <w:rsid w:val="00077ACF"/>
    <w:rsid w:val="000822BF"/>
    <w:rsid w:val="00085097"/>
    <w:rsid w:val="00090E48"/>
    <w:rsid w:val="00091E23"/>
    <w:rsid w:val="00094C46"/>
    <w:rsid w:val="00096BA3"/>
    <w:rsid w:val="000A0061"/>
    <w:rsid w:val="000A03EE"/>
    <w:rsid w:val="000A187C"/>
    <w:rsid w:val="000A2D2B"/>
    <w:rsid w:val="000A4D5D"/>
    <w:rsid w:val="000A5CCB"/>
    <w:rsid w:val="000A7A24"/>
    <w:rsid w:val="000B0D1B"/>
    <w:rsid w:val="000B78E5"/>
    <w:rsid w:val="000C0684"/>
    <w:rsid w:val="000C1833"/>
    <w:rsid w:val="000C1C60"/>
    <w:rsid w:val="000C32BA"/>
    <w:rsid w:val="000C4A0A"/>
    <w:rsid w:val="000C5750"/>
    <w:rsid w:val="000C6E1A"/>
    <w:rsid w:val="000C7BE5"/>
    <w:rsid w:val="000D0B52"/>
    <w:rsid w:val="000D3FBA"/>
    <w:rsid w:val="000D5824"/>
    <w:rsid w:val="000D7EC1"/>
    <w:rsid w:val="000E0E82"/>
    <w:rsid w:val="000E1F43"/>
    <w:rsid w:val="000E2258"/>
    <w:rsid w:val="000E30E6"/>
    <w:rsid w:val="000E459B"/>
    <w:rsid w:val="000E49AF"/>
    <w:rsid w:val="000E5ED7"/>
    <w:rsid w:val="000F2BA7"/>
    <w:rsid w:val="000F4604"/>
    <w:rsid w:val="000F4F89"/>
    <w:rsid w:val="00100E5C"/>
    <w:rsid w:val="0010631B"/>
    <w:rsid w:val="0010646C"/>
    <w:rsid w:val="00111189"/>
    <w:rsid w:val="0011288C"/>
    <w:rsid w:val="00113C60"/>
    <w:rsid w:val="00116940"/>
    <w:rsid w:val="00116A59"/>
    <w:rsid w:val="00123907"/>
    <w:rsid w:val="00124E8A"/>
    <w:rsid w:val="00130565"/>
    <w:rsid w:val="00130D5D"/>
    <w:rsid w:val="00132F04"/>
    <w:rsid w:val="00134216"/>
    <w:rsid w:val="001355AF"/>
    <w:rsid w:val="00140439"/>
    <w:rsid w:val="00140F29"/>
    <w:rsid w:val="00140FF4"/>
    <w:rsid w:val="0014258B"/>
    <w:rsid w:val="00143014"/>
    <w:rsid w:val="00143BB6"/>
    <w:rsid w:val="00144825"/>
    <w:rsid w:val="00144CE1"/>
    <w:rsid w:val="001502BD"/>
    <w:rsid w:val="00153487"/>
    <w:rsid w:val="00155134"/>
    <w:rsid w:val="00157092"/>
    <w:rsid w:val="0015757D"/>
    <w:rsid w:val="00160BE0"/>
    <w:rsid w:val="00166770"/>
    <w:rsid w:val="001678BF"/>
    <w:rsid w:val="00175F2D"/>
    <w:rsid w:val="00175F97"/>
    <w:rsid w:val="00180EEC"/>
    <w:rsid w:val="00183942"/>
    <w:rsid w:val="00183DE3"/>
    <w:rsid w:val="0018463A"/>
    <w:rsid w:val="001875A4"/>
    <w:rsid w:val="00195085"/>
    <w:rsid w:val="001A4C92"/>
    <w:rsid w:val="001B1217"/>
    <w:rsid w:val="001B31A6"/>
    <w:rsid w:val="001B439E"/>
    <w:rsid w:val="001B64CB"/>
    <w:rsid w:val="001B659B"/>
    <w:rsid w:val="001B787A"/>
    <w:rsid w:val="001C119F"/>
    <w:rsid w:val="001C2197"/>
    <w:rsid w:val="001C2899"/>
    <w:rsid w:val="001C2E52"/>
    <w:rsid w:val="001C2F6C"/>
    <w:rsid w:val="001C3A5B"/>
    <w:rsid w:val="001C4306"/>
    <w:rsid w:val="001D00C4"/>
    <w:rsid w:val="001D3629"/>
    <w:rsid w:val="001D6A61"/>
    <w:rsid w:val="001D7FFB"/>
    <w:rsid w:val="001E49DE"/>
    <w:rsid w:val="001E7DE7"/>
    <w:rsid w:val="001F059B"/>
    <w:rsid w:val="001F1A1A"/>
    <w:rsid w:val="001F3FCB"/>
    <w:rsid w:val="001F4E10"/>
    <w:rsid w:val="002018AF"/>
    <w:rsid w:val="00202198"/>
    <w:rsid w:val="00207A07"/>
    <w:rsid w:val="00210874"/>
    <w:rsid w:val="00211BF1"/>
    <w:rsid w:val="002137C1"/>
    <w:rsid w:val="00225CCB"/>
    <w:rsid w:val="0023198F"/>
    <w:rsid w:val="00231A56"/>
    <w:rsid w:val="0023356B"/>
    <w:rsid w:val="00233863"/>
    <w:rsid w:val="00234B31"/>
    <w:rsid w:val="002362DF"/>
    <w:rsid w:val="00236988"/>
    <w:rsid w:val="00237454"/>
    <w:rsid w:val="002376FA"/>
    <w:rsid w:val="002425D4"/>
    <w:rsid w:val="00242C7C"/>
    <w:rsid w:val="00243B7E"/>
    <w:rsid w:val="00244047"/>
    <w:rsid w:val="00244A1A"/>
    <w:rsid w:val="00247705"/>
    <w:rsid w:val="0025237D"/>
    <w:rsid w:val="00254BCF"/>
    <w:rsid w:val="00255B90"/>
    <w:rsid w:val="00264586"/>
    <w:rsid w:val="00264F09"/>
    <w:rsid w:val="00265030"/>
    <w:rsid w:val="00267E35"/>
    <w:rsid w:val="00270C41"/>
    <w:rsid w:val="00272C62"/>
    <w:rsid w:val="002735A8"/>
    <w:rsid w:val="00273EAD"/>
    <w:rsid w:val="002741EA"/>
    <w:rsid w:val="002746A7"/>
    <w:rsid w:val="0027798C"/>
    <w:rsid w:val="002779EF"/>
    <w:rsid w:val="00285162"/>
    <w:rsid w:val="0029093B"/>
    <w:rsid w:val="00295AF1"/>
    <w:rsid w:val="00296947"/>
    <w:rsid w:val="002969D5"/>
    <w:rsid w:val="002A42C8"/>
    <w:rsid w:val="002A4BFA"/>
    <w:rsid w:val="002A6577"/>
    <w:rsid w:val="002A68BB"/>
    <w:rsid w:val="002B0A93"/>
    <w:rsid w:val="002B24E5"/>
    <w:rsid w:val="002B2EF1"/>
    <w:rsid w:val="002B4235"/>
    <w:rsid w:val="002B6765"/>
    <w:rsid w:val="002C3894"/>
    <w:rsid w:val="002C3A93"/>
    <w:rsid w:val="002D0222"/>
    <w:rsid w:val="002D23C3"/>
    <w:rsid w:val="002D3806"/>
    <w:rsid w:val="002D4CAC"/>
    <w:rsid w:val="002D534E"/>
    <w:rsid w:val="002D584B"/>
    <w:rsid w:val="002E2703"/>
    <w:rsid w:val="002E3041"/>
    <w:rsid w:val="003023C4"/>
    <w:rsid w:val="00303F99"/>
    <w:rsid w:val="00306A4F"/>
    <w:rsid w:val="00311EF5"/>
    <w:rsid w:val="003207E0"/>
    <w:rsid w:val="00322FE6"/>
    <w:rsid w:val="00325D77"/>
    <w:rsid w:val="00327B48"/>
    <w:rsid w:val="00331781"/>
    <w:rsid w:val="00331F68"/>
    <w:rsid w:val="0033294C"/>
    <w:rsid w:val="0033530C"/>
    <w:rsid w:val="00335B56"/>
    <w:rsid w:val="003405F8"/>
    <w:rsid w:val="00341DDA"/>
    <w:rsid w:val="0034203F"/>
    <w:rsid w:val="003420AC"/>
    <w:rsid w:val="00345DAB"/>
    <w:rsid w:val="00346545"/>
    <w:rsid w:val="003517B2"/>
    <w:rsid w:val="00354E42"/>
    <w:rsid w:val="00355F5C"/>
    <w:rsid w:val="003560A6"/>
    <w:rsid w:val="00362776"/>
    <w:rsid w:val="00372E7E"/>
    <w:rsid w:val="003803B7"/>
    <w:rsid w:val="00382CC2"/>
    <w:rsid w:val="00382FDC"/>
    <w:rsid w:val="00383FAC"/>
    <w:rsid w:val="00384FAE"/>
    <w:rsid w:val="003900DA"/>
    <w:rsid w:val="00390147"/>
    <w:rsid w:val="0039070B"/>
    <w:rsid w:val="003921B5"/>
    <w:rsid w:val="0039641F"/>
    <w:rsid w:val="003A117A"/>
    <w:rsid w:val="003A2EE1"/>
    <w:rsid w:val="003A5AFD"/>
    <w:rsid w:val="003A7197"/>
    <w:rsid w:val="003B424A"/>
    <w:rsid w:val="003B4CD2"/>
    <w:rsid w:val="003C1D76"/>
    <w:rsid w:val="003D0CA1"/>
    <w:rsid w:val="003D3420"/>
    <w:rsid w:val="003D4179"/>
    <w:rsid w:val="003D6F09"/>
    <w:rsid w:val="003D7097"/>
    <w:rsid w:val="003E096A"/>
    <w:rsid w:val="003E1837"/>
    <w:rsid w:val="003E2922"/>
    <w:rsid w:val="003E2BA5"/>
    <w:rsid w:val="003E37CD"/>
    <w:rsid w:val="003F5108"/>
    <w:rsid w:val="003F686D"/>
    <w:rsid w:val="003F6C30"/>
    <w:rsid w:val="003F6EF3"/>
    <w:rsid w:val="00400614"/>
    <w:rsid w:val="00400821"/>
    <w:rsid w:val="004029CE"/>
    <w:rsid w:val="00403B62"/>
    <w:rsid w:val="00412703"/>
    <w:rsid w:val="0041388E"/>
    <w:rsid w:val="00413BCA"/>
    <w:rsid w:val="004176CA"/>
    <w:rsid w:val="00422CE7"/>
    <w:rsid w:val="00423613"/>
    <w:rsid w:val="004265D4"/>
    <w:rsid w:val="0042718F"/>
    <w:rsid w:val="004274E4"/>
    <w:rsid w:val="00430C1B"/>
    <w:rsid w:val="00436639"/>
    <w:rsid w:val="00437594"/>
    <w:rsid w:val="004415E6"/>
    <w:rsid w:val="00441B40"/>
    <w:rsid w:val="00446D44"/>
    <w:rsid w:val="004508A4"/>
    <w:rsid w:val="0045093D"/>
    <w:rsid w:val="00451092"/>
    <w:rsid w:val="00453117"/>
    <w:rsid w:val="00454636"/>
    <w:rsid w:val="0045578A"/>
    <w:rsid w:val="00457D05"/>
    <w:rsid w:val="00460859"/>
    <w:rsid w:val="004611D4"/>
    <w:rsid w:val="00464366"/>
    <w:rsid w:val="00464558"/>
    <w:rsid w:val="00467F79"/>
    <w:rsid w:val="00470A07"/>
    <w:rsid w:val="00470B5E"/>
    <w:rsid w:val="0047610B"/>
    <w:rsid w:val="00476CE5"/>
    <w:rsid w:val="00480BFA"/>
    <w:rsid w:val="00480FF6"/>
    <w:rsid w:val="004830FF"/>
    <w:rsid w:val="0048576E"/>
    <w:rsid w:val="00485FDD"/>
    <w:rsid w:val="004923D5"/>
    <w:rsid w:val="00495241"/>
    <w:rsid w:val="004A2389"/>
    <w:rsid w:val="004A2DF4"/>
    <w:rsid w:val="004A3085"/>
    <w:rsid w:val="004A623B"/>
    <w:rsid w:val="004A6A78"/>
    <w:rsid w:val="004A7BC1"/>
    <w:rsid w:val="004B56AD"/>
    <w:rsid w:val="004B5B42"/>
    <w:rsid w:val="004B7219"/>
    <w:rsid w:val="004B76E7"/>
    <w:rsid w:val="004B7B1B"/>
    <w:rsid w:val="004C29C6"/>
    <w:rsid w:val="004C406D"/>
    <w:rsid w:val="004C5103"/>
    <w:rsid w:val="004C5B73"/>
    <w:rsid w:val="004D0FD1"/>
    <w:rsid w:val="004D1E59"/>
    <w:rsid w:val="004D27E5"/>
    <w:rsid w:val="004D561B"/>
    <w:rsid w:val="004D67FF"/>
    <w:rsid w:val="004D739B"/>
    <w:rsid w:val="004E09DD"/>
    <w:rsid w:val="004E23B7"/>
    <w:rsid w:val="004E3540"/>
    <w:rsid w:val="004E4757"/>
    <w:rsid w:val="004E653F"/>
    <w:rsid w:val="004F0208"/>
    <w:rsid w:val="004F19E8"/>
    <w:rsid w:val="004F6B47"/>
    <w:rsid w:val="004F70D4"/>
    <w:rsid w:val="00504710"/>
    <w:rsid w:val="005050DF"/>
    <w:rsid w:val="00507D73"/>
    <w:rsid w:val="00512F1C"/>
    <w:rsid w:val="00514B24"/>
    <w:rsid w:val="00516AB1"/>
    <w:rsid w:val="00517045"/>
    <w:rsid w:val="00517993"/>
    <w:rsid w:val="00521B63"/>
    <w:rsid w:val="0052204C"/>
    <w:rsid w:val="00524042"/>
    <w:rsid w:val="0052461D"/>
    <w:rsid w:val="0052647F"/>
    <w:rsid w:val="00532037"/>
    <w:rsid w:val="00533BD0"/>
    <w:rsid w:val="00542437"/>
    <w:rsid w:val="005425D9"/>
    <w:rsid w:val="00543015"/>
    <w:rsid w:val="00544A8A"/>
    <w:rsid w:val="00545F70"/>
    <w:rsid w:val="005515CD"/>
    <w:rsid w:val="00557263"/>
    <w:rsid w:val="00557AE9"/>
    <w:rsid w:val="00560323"/>
    <w:rsid w:val="00564A0B"/>
    <w:rsid w:val="00565262"/>
    <w:rsid w:val="00567F41"/>
    <w:rsid w:val="005701CC"/>
    <w:rsid w:val="00572938"/>
    <w:rsid w:val="00574A9C"/>
    <w:rsid w:val="005773F6"/>
    <w:rsid w:val="00577E4E"/>
    <w:rsid w:val="00580035"/>
    <w:rsid w:val="00580616"/>
    <w:rsid w:val="00581005"/>
    <w:rsid w:val="005817DF"/>
    <w:rsid w:val="00584BA0"/>
    <w:rsid w:val="00585AAE"/>
    <w:rsid w:val="0059250D"/>
    <w:rsid w:val="005926FF"/>
    <w:rsid w:val="00594079"/>
    <w:rsid w:val="005A0628"/>
    <w:rsid w:val="005A0EE6"/>
    <w:rsid w:val="005A244D"/>
    <w:rsid w:val="005A2D90"/>
    <w:rsid w:val="005B2FE9"/>
    <w:rsid w:val="005B5DB4"/>
    <w:rsid w:val="005B7348"/>
    <w:rsid w:val="005C190B"/>
    <w:rsid w:val="005C1BA5"/>
    <w:rsid w:val="005C3E0A"/>
    <w:rsid w:val="005C45F4"/>
    <w:rsid w:val="005C4FCC"/>
    <w:rsid w:val="005C6320"/>
    <w:rsid w:val="005C6B35"/>
    <w:rsid w:val="005C7DF8"/>
    <w:rsid w:val="005D125C"/>
    <w:rsid w:val="005D27D6"/>
    <w:rsid w:val="005D6553"/>
    <w:rsid w:val="005D76A6"/>
    <w:rsid w:val="005E1A17"/>
    <w:rsid w:val="005E2484"/>
    <w:rsid w:val="005F0BDF"/>
    <w:rsid w:val="005F1153"/>
    <w:rsid w:val="005F22DA"/>
    <w:rsid w:val="005F2704"/>
    <w:rsid w:val="005F5A61"/>
    <w:rsid w:val="005F7C9B"/>
    <w:rsid w:val="00601A6E"/>
    <w:rsid w:val="006026A9"/>
    <w:rsid w:val="00603FFA"/>
    <w:rsid w:val="00610382"/>
    <w:rsid w:val="006138B3"/>
    <w:rsid w:val="00613ED4"/>
    <w:rsid w:val="0062008F"/>
    <w:rsid w:val="0062173B"/>
    <w:rsid w:val="00622DBC"/>
    <w:rsid w:val="006256D5"/>
    <w:rsid w:val="00625997"/>
    <w:rsid w:val="00632A69"/>
    <w:rsid w:val="00636519"/>
    <w:rsid w:val="00636A66"/>
    <w:rsid w:val="00636E73"/>
    <w:rsid w:val="006442B6"/>
    <w:rsid w:val="006443FB"/>
    <w:rsid w:val="006458B4"/>
    <w:rsid w:val="0065111C"/>
    <w:rsid w:val="00652783"/>
    <w:rsid w:val="00652FBF"/>
    <w:rsid w:val="00654F94"/>
    <w:rsid w:val="00655631"/>
    <w:rsid w:val="00655C4E"/>
    <w:rsid w:val="00657870"/>
    <w:rsid w:val="006644EF"/>
    <w:rsid w:val="00664D68"/>
    <w:rsid w:val="006650F5"/>
    <w:rsid w:val="006654F6"/>
    <w:rsid w:val="006661F5"/>
    <w:rsid w:val="006665C2"/>
    <w:rsid w:val="00667618"/>
    <w:rsid w:val="006676E5"/>
    <w:rsid w:val="00667A15"/>
    <w:rsid w:val="00667C52"/>
    <w:rsid w:val="00675C08"/>
    <w:rsid w:val="0068196D"/>
    <w:rsid w:val="00681FBA"/>
    <w:rsid w:val="00685796"/>
    <w:rsid w:val="0068640A"/>
    <w:rsid w:val="0069121D"/>
    <w:rsid w:val="006A286F"/>
    <w:rsid w:val="006A2D3F"/>
    <w:rsid w:val="006A66B2"/>
    <w:rsid w:val="006A6B21"/>
    <w:rsid w:val="006B06FB"/>
    <w:rsid w:val="006B131E"/>
    <w:rsid w:val="006B3247"/>
    <w:rsid w:val="006B3B7C"/>
    <w:rsid w:val="006B3BC7"/>
    <w:rsid w:val="006B41AB"/>
    <w:rsid w:val="006B4669"/>
    <w:rsid w:val="006B4ADC"/>
    <w:rsid w:val="006B5906"/>
    <w:rsid w:val="006B69FB"/>
    <w:rsid w:val="006B6DCE"/>
    <w:rsid w:val="006C04B9"/>
    <w:rsid w:val="006C3C63"/>
    <w:rsid w:val="006D056E"/>
    <w:rsid w:val="006D07B4"/>
    <w:rsid w:val="006D1480"/>
    <w:rsid w:val="006D31F9"/>
    <w:rsid w:val="006D4258"/>
    <w:rsid w:val="006D6B37"/>
    <w:rsid w:val="006D7696"/>
    <w:rsid w:val="006D7871"/>
    <w:rsid w:val="006E0738"/>
    <w:rsid w:val="006E10F6"/>
    <w:rsid w:val="006E3290"/>
    <w:rsid w:val="006E3A6C"/>
    <w:rsid w:val="006E43BB"/>
    <w:rsid w:val="006F0E7D"/>
    <w:rsid w:val="006F0FCC"/>
    <w:rsid w:val="006F47DF"/>
    <w:rsid w:val="007022E2"/>
    <w:rsid w:val="00703156"/>
    <w:rsid w:val="00711FBB"/>
    <w:rsid w:val="00717550"/>
    <w:rsid w:val="007208DD"/>
    <w:rsid w:val="00726EEC"/>
    <w:rsid w:val="00731B4E"/>
    <w:rsid w:val="00732A1C"/>
    <w:rsid w:val="00735D95"/>
    <w:rsid w:val="007366EC"/>
    <w:rsid w:val="007431BD"/>
    <w:rsid w:val="007502D1"/>
    <w:rsid w:val="007535E2"/>
    <w:rsid w:val="007546E0"/>
    <w:rsid w:val="00756D9E"/>
    <w:rsid w:val="00760669"/>
    <w:rsid w:val="00762AAC"/>
    <w:rsid w:val="00766A2E"/>
    <w:rsid w:val="00766A4F"/>
    <w:rsid w:val="00770670"/>
    <w:rsid w:val="00770701"/>
    <w:rsid w:val="00773569"/>
    <w:rsid w:val="00774BE9"/>
    <w:rsid w:val="00790D52"/>
    <w:rsid w:val="00791477"/>
    <w:rsid w:val="00792789"/>
    <w:rsid w:val="007933F8"/>
    <w:rsid w:val="007935DB"/>
    <w:rsid w:val="0079671E"/>
    <w:rsid w:val="007A420D"/>
    <w:rsid w:val="007A4295"/>
    <w:rsid w:val="007A5AEF"/>
    <w:rsid w:val="007A7FB6"/>
    <w:rsid w:val="007B17B3"/>
    <w:rsid w:val="007B2333"/>
    <w:rsid w:val="007B378E"/>
    <w:rsid w:val="007B4B26"/>
    <w:rsid w:val="007B522C"/>
    <w:rsid w:val="007B6ECF"/>
    <w:rsid w:val="007C1101"/>
    <w:rsid w:val="007C4CB1"/>
    <w:rsid w:val="007C5172"/>
    <w:rsid w:val="007C6DCC"/>
    <w:rsid w:val="007D1763"/>
    <w:rsid w:val="007D17C8"/>
    <w:rsid w:val="007D50FE"/>
    <w:rsid w:val="007D650F"/>
    <w:rsid w:val="007E72F6"/>
    <w:rsid w:val="007F0202"/>
    <w:rsid w:val="007F470C"/>
    <w:rsid w:val="007F7F51"/>
    <w:rsid w:val="00801C18"/>
    <w:rsid w:val="00802771"/>
    <w:rsid w:val="00802DB4"/>
    <w:rsid w:val="008046E3"/>
    <w:rsid w:val="0080555E"/>
    <w:rsid w:val="00805E75"/>
    <w:rsid w:val="00806707"/>
    <w:rsid w:val="00806BE4"/>
    <w:rsid w:val="00807E48"/>
    <w:rsid w:val="0081204B"/>
    <w:rsid w:val="0081274E"/>
    <w:rsid w:val="00814B03"/>
    <w:rsid w:val="00815F0D"/>
    <w:rsid w:val="00816983"/>
    <w:rsid w:val="00821375"/>
    <w:rsid w:val="00823C57"/>
    <w:rsid w:val="00831C00"/>
    <w:rsid w:val="0083442E"/>
    <w:rsid w:val="00835219"/>
    <w:rsid w:val="00842398"/>
    <w:rsid w:val="00845448"/>
    <w:rsid w:val="00845697"/>
    <w:rsid w:val="008460B5"/>
    <w:rsid w:val="008473FB"/>
    <w:rsid w:val="00861716"/>
    <w:rsid w:val="0086307B"/>
    <w:rsid w:val="00863327"/>
    <w:rsid w:val="008665A4"/>
    <w:rsid w:val="00870A13"/>
    <w:rsid w:val="00873E9A"/>
    <w:rsid w:val="00874515"/>
    <w:rsid w:val="0088004F"/>
    <w:rsid w:val="008818DC"/>
    <w:rsid w:val="008827A2"/>
    <w:rsid w:val="00885B57"/>
    <w:rsid w:val="00890A16"/>
    <w:rsid w:val="008A022C"/>
    <w:rsid w:val="008A0547"/>
    <w:rsid w:val="008A11C9"/>
    <w:rsid w:val="008A198C"/>
    <w:rsid w:val="008A33D8"/>
    <w:rsid w:val="008A586D"/>
    <w:rsid w:val="008A6FE2"/>
    <w:rsid w:val="008B2D3A"/>
    <w:rsid w:val="008B4AED"/>
    <w:rsid w:val="008B4D09"/>
    <w:rsid w:val="008B716E"/>
    <w:rsid w:val="008B74E0"/>
    <w:rsid w:val="008C079C"/>
    <w:rsid w:val="008C4EF3"/>
    <w:rsid w:val="008C6E6B"/>
    <w:rsid w:val="008C7355"/>
    <w:rsid w:val="008D0041"/>
    <w:rsid w:val="008D054C"/>
    <w:rsid w:val="008D1D3B"/>
    <w:rsid w:val="008D2A98"/>
    <w:rsid w:val="008D2BD5"/>
    <w:rsid w:val="008D2F63"/>
    <w:rsid w:val="008D5771"/>
    <w:rsid w:val="008E452D"/>
    <w:rsid w:val="008E6825"/>
    <w:rsid w:val="008F0E8E"/>
    <w:rsid w:val="008F1727"/>
    <w:rsid w:val="008F3EF3"/>
    <w:rsid w:val="008F4FBA"/>
    <w:rsid w:val="008F6D3E"/>
    <w:rsid w:val="008F6FBA"/>
    <w:rsid w:val="00901B0B"/>
    <w:rsid w:val="009035CB"/>
    <w:rsid w:val="009045DB"/>
    <w:rsid w:val="00905181"/>
    <w:rsid w:val="00905FDB"/>
    <w:rsid w:val="00907A51"/>
    <w:rsid w:val="00907A7F"/>
    <w:rsid w:val="00907FDA"/>
    <w:rsid w:val="00910874"/>
    <w:rsid w:val="00910D5F"/>
    <w:rsid w:val="0091265F"/>
    <w:rsid w:val="00912BEB"/>
    <w:rsid w:val="00913470"/>
    <w:rsid w:val="00913845"/>
    <w:rsid w:val="00916976"/>
    <w:rsid w:val="00916CE0"/>
    <w:rsid w:val="00917AF3"/>
    <w:rsid w:val="0092094B"/>
    <w:rsid w:val="00921C0E"/>
    <w:rsid w:val="0092654D"/>
    <w:rsid w:val="00930BC9"/>
    <w:rsid w:val="00940DCF"/>
    <w:rsid w:val="009410F5"/>
    <w:rsid w:val="0094429A"/>
    <w:rsid w:val="00945F2F"/>
    <w:rsid w:val="009517C4"/>
    <w:rsid w:val="009557FE"/>
    <w:rsid w:val="00955F1D"/>
    <w:rsid w:val="00957074"/>
    <w:rsid w:val="00957986"/>
    <w:rsid w:val="009608BF"/>
    <w:rsid w:val="00961B52"/>
    <w:rsid w:val="00961D85"/>
    <w:rsid w:val="0097094C"/>
    <w:rsid w:val="00970D6F"/>
    <w:rsid w:val="00971487"/>
    <w:rsid w:val="00973070"/>
    <w:rsid w:val="009747FB"/>
    <w:rsid w:val="00974FEE"/>
    <w:rsid w:val="00975A7B"/>
    <w:rsid w:val="00975F51"/>
    <w:rsid w:val="00980DF8"/>
    <w:rsid w:val="009879A0"/>
    <w:rsid w:val="009909B5"/>
    <w:rsid w:val="0099156B"/>
    <w:rsid w:val="00993F57"/>
    <w:rsid w:val="009957C1"/>
    <w:rsid w:val="009969CE"/>
    <w:rsid w:val="009A01F9"/>
    <w:rsid w:val="009A0217"/>
    <w:rsid w:val="009A2662"/>
    <w:rsid w:val="009A3BA0"/>
    <w:rsid w:val="009A3F7D"/>
    <w:rsid w:val="009A5910"/>
    <w:rsid w:val="009B6460"/>
    <w:rsid w:val="009B6E6C"/>
    <w:rsid w:val="009C0FBB"/>
    <w:rsid w:val="009C1534"/>
    <w:rsid w:val="009C7892"/>
    <w:rsid w:val="009D0877"/>
    <w:rsid w:val="009D2386"/>
    <w:rsid w:val="009D2744"/>
    <w:rsid w:val="009D32EA"/>
    <w:rsid w:val="009D433F"/>
    <w:rsid w:val="009D6621"/>
    <w:rsid w:val="009D6D9B"/>
    <w:rsid w:val="009E2BBF"/>
    <w:rsid w:val="009E6AD1"/>
    <w:rsid w:val="009E7466"/>
    <w:rsid w:val="009E7FE0"/>
    <w:rsid w:val="009F492F"/>
    <w:rsid w:val="00A00663"/>
    <w:rsid w:val="00A00A46"/>
    <w:rsid w:val="00A0337F"/>
    <w:rsid w:val="00A127F4"/>
    <w:rsid w:val="00A134C9"/>
    <w:rsid w:val="00A13D64"/>
    <w:rsid w:val="00A144B8"/>
    <w:rsid w:val="00A1460B"/>
    <w:rsid w:val="00A17345"/>
    <w:rsid w:val="00A22BA8"/>
    <w:rsid w:val="00A23E6F"/>
    <w:rsid w:val="00A27722"/>
    <w:rsid w:val="00A3203A"/>
    <w:rsid w:val="00A345C9"/>
    <w:rsid w:val="00A36661"/>
    <w:rsid w:val="00A375EC"/>
    <w:rsid w:val="00A37A09"/>
    <w:rsid w:val="00A437B6"/>
    <w:rsid w:val="00A445FD"/>
    <w:rsid w:val="00A47A45"/>
    <w:rsid w:val="00A541FB"/>
    <w:rsid w:val="00A54B34"/>
    <w:rsid w:val="00A55CBE"/>
    <w:rsid w:val="00A5619D"/>
    <w:rsid w:val="00A56439"/>
    <w:rsid w:val="00A56C53"/>
    <w:rsid w:val="00A56CCC"/>
    <w:rsid w:val="00A57EDE"/>
    <w:rsid w:val="00A617EB"/>
    <w:rsid w:val="00A6619D"/>
    <w:rsid w:val="00A705E4"/>
    <w:rsid w:val="00A71123"/>
    <w:rsid w:val="00A73C1F"/>
    <w:rsid w:val="00A73E2B"/>
    <w:rsid w:val="00A761B0"/>
    <w:rsid w:val="00A76B79"/>
    <w:rsid w:val="00A76EEE"/>
    <w:rsid w:val="00A76FB5"/>
    <w:rsid w:val="00A82508"/>
    <w:rsid w:val="00A833CF"/>
    <w:rsid w:val="00A85392"/>
    <w:rsid w:val="00A93A8F"/>
    <w:rsid w:val="00A93B26"/>
    <w:rsid w:val="00A93ED9"/>
    <w:rsid w:val="00A96438"/>
    <w:rsid w:val="00A97FEA"/>
    <w:rsid w:val="00AA0D03"/>
    <w:rsid w:val="00AA1C9A"/>
    <w:rsid w:val="00AA2999"/>
    <w:rsid w:val="00AA301C"/>
    <w:rsid w:val="00AA509A"/>
    <w:rsid w:val="00AA6CD7"/>
    <w:rsid w:val="00AB3F5E"/>
    <w:rsid w:val="00AB4A0F"/>
    <w:rsid w:val="00AB636C"/>
    <w:rsid w:val="00AB7792"/>
    <w:rsid w:val="00AB7E1F"/>
    <w:rsid w:val="00AB7EB2"/>
    <w:rsid w:val="00AC17A5"/>
    <w:rsid w:val="00AC37C6"/>
    <w:rsid w:val="00AC3C3C"/>
    <w:rsid w:val="00AC56FC"/>
    <w:rsid w:val="00AC5703"/>
    <w:rsid w:val="00AE14EB"/>
    <w:rsid w:val="00AE3847"/>
    <w:rsid w:val="00AE5E87"/>
    <w:rsid w:val="00AE71F1"/>
    <w:rsid w:val="00AF21DA"/>
    <w:rsid w:val="00AF4277"/>
    <w:rsid w:val="00AF6745"/>
    <w:rsid w:val="00B1462B"/>
    <w:rsid w:val="00B202A5"/>
    <w:rsid w:val="00B246B5"/>
    <w:rsid w:val="00B25D13"/>
    <w:rsid w:val="00B25D50"/>
    <w:rsid w:val="00B264F2"/>
    <w:rsid w:val="00B26A3D"/>
    <w:rsid w:val="00B305DF"/>
    <w:rsid w:val="00B32BF8"/>
    <w:rsid w:val="00B33ABF"/>
    <w:rsid w:val="00B345E6"/>
    <w:rsid w:val="00B41990"/>
    <w:rsid w:val="00B44429"/>
    <w:rsid w:val="00B5495A"/>
    <w:rsid w:val="00B5666D"/>
    <w:rsid w:val="00B573D8"/>
    <w:rsid w:val="00B6118E"/>
    <w:rsid w:val="00B62BC2"/>
    <w:rsid w:val="00B6448B"/>
    <w:rsid w:val="00B64E3A"/>
    <w:rsid w:val="00B73EAC"/>
    <w:rsid w:val="00B7584B"/>
    <w:rsid w:val="00B76153"/>
    <w:rsid w:val="00B811D5"/>
    <w:rsid w:val="00B85E2B"/>
    <w:rsid w:val="00B87A50"/>
    <w:rsid w:val="00B904A6"/>
    <w:rsid w:val="00B90F0F"/>
    <w:rsid w:val="00B928D7"/>
    <w:rsid w:val="00BA4C84"/>
    <w:rsid w:val="00BA6A91"/>
    <w:rsid w:val="00BB2A85"/>
    <w:rsid w:val="00BB5495"/>
    <w:rsid w:val="00BB7929"/>
    <w:rsid w:val="00BC2BAF"/>
    <w:rsid w:val="00BC5DF7"/>
    <w:rsid w:val="00BC7138"/>
    <w:rsid w:val="00BD17A2"/>
    <w:rsid w:val="00BD1E20"/>
    <w:rsid w:val="00BD3580"/>
    <w:rsid w:val="00BD50DF"/>
    <w:rsid w:val="00BD6863"/>
    <w:rsid w:val="00BE3351"/>
    <w:rsid w:val="00BE57BD"/>
    <w:rsid w:val="00BE6143"/>
    <w:rsid w:val="00BE7C52"/>
    <w:rsid w:val="00BE7DDF"/>
    <w:rsid w:val="00BF7933"/>
    <w:rsid w:val="00C024BA"/>
    <w:rsid w:val="00C02C81"/>
    <w:rsid w:val="00C03D43"/>
    <w:rsid w:val="00C13C92"/>
    <w:rsid w:val="00C140EC"/>
    <w:rsid w:val="00C214EA"/>
    <w:rsid w:val="00C22F7F"/>
    <w:rsid w:val="00C32343"/>
    <w:rsid w:val="00C32596"/>
    <w:rsid w:val="00C335D7"/>
    <w:rsid w:val="00C341ED"/>
    <w:rsid w:val="00C34695"/>
    <w:rsid w:val="00C34A92"/>
    <w:rsid w:val="00C363FB"/>
    <w:rsid w:val="00C41331"/>
    <w:rsid w:val="00C42128"/>
    <w:rsid w:val="00C42DD8"/>
    <w:rsid w:val="00C4511D"/>
    <w:rsid w:val="00C46C4A"/>
    <w:rsid w:val="00C522AE"/>
    <w:rsid w:val="00C5462A"/>
    <w:rsid w:val="00C54B67"/>
    <w:rsid w:val="00C56C27"/>
    <w:rsid w:val="00C6054F"/>
    <w:rsid w:val="00C6307D"/>
    <w:rsid w:val="00C66521"/>
    <w:rsid w:val="00C67D7D"/>
    <w:rsid w:val="00C71B8A"/>
    <w:rsid w:val="00C7442B"/>
    <w:rsid w:val="00C74DCB"/>
    <w:rsid w:val="00C752FE"/>
    <w:rsid w:val="00C76739"/>
    <w:rsid w:val="00C81901"/>
    <w:rsid w:val="00C848DE"/>
    <w:rsid w:val="00C90280"/>
    <w:rsid w:val="00C912E1"/>
    <w:rsid w:val="00C91893"/>
    <w:rsid w:val="00C9191C"/>
    <w:rsid w:val="00C91EFC"/>
    <w:rsid w:val="00CA0CA4"/>
    <w:rsid w:val="00CA26F8"/>
    <w:rsid w:val="00CB19B2"/>
    <w:rsid w:val="00CC055B"/>
    <w:rsid w:val="00CC12AE"/>
    <w:rsid w:val="00CC1C96"/>
    <w:rsid w:val="00CD0796"/>
    <w:rsid w:val="00CD33E5"/>
    <w:rsid w:val="00CD7274"/>
    <w:rsid w:val="00CE0915"/>
    <w:rsid w:val="00CE1870"/>
    <w:rsid w:val="00CE4482"/>
    <w:rsid w:val="00CE6880"/>
    <w:rsid w:val="00CE7112"/>
    <w:rsid w:val="00CF0320"/>
    <w:rsid w:val="00CF3A83"/>
    <w:rsid w:val="00CF562B"/>
    <w:rsid w:val="00D022CF"/>
    <w:rsid w:val="00D03056"/>
    <w:rsid w:val="00D047A3"/>
    <w:rsid w:val="00D05D05"/>
    <w:rsid w:val="00D07462"/>
    <w:rsid w:val="00D11913"/>
    <w:rsid w:val="00D11EF6"/>
    <w:rsid w:val="00D12F32"/>
    <w:rsid w:val="00D15316"/>
    <w:rsid w:val="00D169A5"/>
    <w:rsid w:val="00D170C8"/>
    <w:rsid w:val="00D229AD"/>
    <w:rsid w:val="00D22BAD"/>
    <w:rsid w:val="00D315E2"/>
    <w:rsid w:val="00D31CBC"/>
    <w:rsid w:val="00D33CAB"/>
    <w:rsid w:val="00D34626"/>
    <w:rsid w:val="00D3466F"/>
    <w:rsid w:val="00D4031B"/>
    <w:rsid w:val="00D4031F"/>
    <w:rsid w:val="00D41B0A"/>
    <w:rsid w:val="00D431E5"/>
    <w:rsid w:val="00D44930"/>
    <w:rsid w:val="00D45063"/>
    <w:rsid w:val="00D4574C"/>
    <w:rsid w:val="00D45EC7"/>
    <w:rsid w:val="00D56E39"/>
    <w:rsid w:val="00D56FF4"/>
    <w:rsid w:val="00D61952"/>
    <w:rsid w:val="00D61EB1"/>
    <w:rsid w:val="00D62700"/>
    <w:rsid w:val="00D63E28"/>
    <w:rsid w:val="00D657EF"/>
    <w:rsid w:val="00D658E3"/>
    <w:rsid w:val="00D6762C"/>
    <w:rsid w:val="00D71769"/>
    <w:rsid w:val="00D720AD"/>
    <w:rsid w:val="00D7277D"/>
    <w:rsid w:val="00D76124"/>
    <w:rsid w:val="00D80181"/>
    <w:rsid w:val="00D81099"/>
    <w:rsid w:val="00D81A89"/>
    <w:rsid w:val="00D851BE"/>
    <w:rsid w:val="00D85CA6"/>
    <w:rsid w:val="00D87907"/>
    <w:rsid w:val="00D9252C"/>
    <w:rsid w:val="00D94434"/>
    <w:rsid w:val="00DA3856"/>
    <w:rsid w:val="00DA4A3F"/>
    <w:rsid w:val="00DA4CEA"/>
    <w:rsid w:val="00DA5317"/>
    <w:rsid w:val="00DA5BDD"/>
    <w:rsid w:val="00DB2063"/>
    <w:rsid w:val="00DB59E9"/>
    <w:rsid w:val="00DB76AF"/>
    <w:rsid w:val="00DC7230"/>
    <w:rsid w:val="00DC7977"/>
    <w:rsid w:val="00DD3266"/>
    <w:rsid w:val="00DE3EE2"/>
    <w:rsid w:val="00DE7D49"/>
    <w:rsid w:val="00DE7EF8"/>
    <w:rsid w:val="00DF0B76"/>
    <w:rsid w:val="00DF1F8C"/>
    <w:rsid w:val="00DF1FE6"/>
    <w:rsid w:val="00E0124A"/>
    <w:rsid w:val="00E019DD"/>
    <w:rsid w:val="00E01C1D"/>
    <w:rsid w:val="00E034B5"/>
    <w:rsid w:val="00E03D3A"/>
    <w:rsid w:val="00E0508C"/>
    <w:rsid w:val="00E06A90"/>
    <w:rsid w:val="00E10BBA"/>
    <w:rsid w:val="00E13723"/>
    <w:rsid w:val="00E13D91"/>
    <w:rsid w:val="00E15CC0"/>
    <w:rsid w:val="00E2174B"/>
    <w:rsid w:val="00E2402E"/>
    <w:rsid w:val="00E30371"/>
    <w:rsid w:val="00E317F7"/>
    <w:rsid w:val="00E33492"/>
    <w:rsid w:val="00E341A8"/>
    <w:rsid w:val="00E35D39"/>
    <w:rsid w:val="00E417A0"/>
    <w:rsid w:val="00E41D00"/>
    <w:rsid w:val="00E42C85"/>
    <w:rsid w:val="00E43506"/>
    <w:rsid w:val="00E45A6B"/>
    <w:rsid w:val="00E5436E"/>
    <w:rsid w:val="00E56854"/>
    <w:rsid w:val="00E668F5"/>
    <w:rsid w:val="00E7309C"/>
    <w:rsid w:val="00E73762"/>
    <w:rsid w:val="00E73AAA"/>
    <w:rsid w:val="00E75502"/>
    <w:rsid w:val="00E824D8"/>
    <w:rsid w:val="00E85A3B"/>
    <w:rsid w:val="00E85B3F"/>
    <w:rsid w:val="00E927F7"/>
    <w:rsid w:val="00E92B57"/>
    <w:rsid w:val="00E95BE0"/>
    <w:rsid w:val="00E97942"/>
    <w:rsid w:val="00EA0611"/>
    <w:rsid w:val="00EA269C"/>
    <w:rsid w:val="00EA7B14"/>
    <w:rsid w:val="00EB0CCB"/>
    <w:rsid w:val="00EB2E30"/>
    <w:rsid w:val="00EB4920"/>
    <w:rsid w:val="00EB5C86"/>
    <w:rsid w:val="00EC08F0"/>
    <w:rsid w:val="00EC366C"/>
    <w:rsid w:val="00EC3EB0"/>
    <w:rsid w:val="00EC44A1"/>
    <w:rsid w:val="00EC601E"/>
    <w:rsid w:val="00EC718A"/>
    <w:rsid w:val="00ED4239"/>
    <w:rsid w:val="00ED6D2E"/>
    <w:rsid w:val="00ED77E8"/>
    <w:rsid w:val="00EE44BB"/>
    <w:rsid w:val="00EE5736"/>
    <w:rsid w:val="00EE7BC8"/>
    <w:rsid w:val="00EE7C08"/>
    <w:rsid w:val="00EF388A"/>
    <w:rsid w:val="00EF6464"/>
    <w:rsid w:val="00EF79CA"/>
    <w:rsid w:val="00F0082C"/>
    <w:rsid w:val="00F00853"/>
    <w:rsid w:val="00F01087"/>
    <w:rsid w:val="00F01394"/>
    <w:rsid w:val="00F03079"/>
    <w:rsid w:val="00F03770"/>
    <w:rsid w:val="00F03EF1"/>
    <w:rsid w:val="00F06D5C"/>
    <w:rsid w:val="00F10F73"/>
    <w:rsid w:val="00F11177"/>
    <w:rsid w:val="00F126CA"/>
    <w:rsid w:val="00F137A4"/>
    <w:rsid w:val="00F14299"/>
    <w:rsid w:val="00F14D9B"/>
    <w:rsid w:val="00F158E5"/>
    <w:rsid w:val="00F161FC"/>
    <w:rsid w:val="00F17141"/>
    <w:rsid w:val="00F2091B"/>
    <w:rsid w:val="00F20B27"/>
    <w:rsid w:val="00F25971"/>
    <w:rsid w:val="00F27828"/>
    <w:rsid w:val="00F27D6E"/>
    <w:rsid w:val="00F3659B"/>
    <w:rsid w:val="00F36673"/>
    <w:rsid w:val="00F40096"/>
    <w:rsid w:val="00F41DE4"/>
    <w:rsid w:val="00F444CA"/>
    <w:rsid w:val="00F45358"/>
    <w:rsid w:val="00F511B7"/>
    <w:rsid w:val="00F547C8"/>
    <w:rsid w:val="00F55225"/>
    <w:rsid w:val="00F55324"/>
    <w:rsid w:val="00F55EB6"/>
    <w:rsid w:val="00F57E19"/>
    <w:rsid w:val="00F63E03"/>
    <w:rsid w:val="00F66A7C"/>
    <w:rsid w:val="00F71E59"/>
    <w:rsid w:val="00F72510"/>
    <w:rsid w:val="00F84415"/>
    <w:rsid w:val="00F9001B"/>
    <w:rsid w:val="00F90130"/>
    <w:rsid w:val="00F90CC7"/>
    <w:rsid w:val="00F9359E"/>
    <w:rsid w:val="00F936EF"/>
    <w:rsid w:val="00F9399E"/>
    <w:rsid w:val="00FA321F"/>
    <w:rsid w:val="00FB044E"/>
    <w:rsid w:val="00FB04EC"/>
    <w:rsid w:val="00FB4555"/>
    <w:rsid w:val="00FB7B64"/>
    <w:rsid w:val="00FC1620"/>
    <w:rsid w:val="00FC265C"/>
    <w:rsid w:val="00FC44F9"/>
    <w:rsid w:val="00FC6D9E"/>
    <w:rsid w:val="00FC6DEA"/>
    <w:rsid w:val="00FD2D93"/>
    <w:rsid w:val="00FE0AF8"/>
    <w:rsid w:val="00FE28AF"/>
    <w:rsid w:val="00FE29C2"/>
    <w:rsid w:val="00FF2FF4"/>
    <w:rsid w:val="00FF7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7fad8f,#4e917a"/>
    </o:shapedefaults>
    <o:shapelayout v:ext="edit">
      <o:idmap v:ext="edit" data="1"/>
    </o:shapelayout>
  </w:shapeDefaults>
  <w:decimalSymbol w:val="."/>
  <w:listSeparator w:val=","/>
  <w14:docId w14:val="34F4ACAC"/>
  <w15:docId w15:val="{DC02F530-1157-4165-A700-3EFC8272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4C"/>
    <w:rPr>
      <w:rFonts w:ascii="MS Reference Sans Serif" w:hAnsi="MS Reference Sans Serif"/>
      <w:sz w:val="20"/>
      <w:szCs w:val="20"/>
      <w:lang w:val="en-GB"/>
    </w:rPr>
  </w:style>
  <w:style w:type="paragraph" w:styleId="Heading1">
    <w:name w:val="heading 1"/>
    <w:basedOn w:val="Normal"/>
    <w:next w:val="Normal"/>
    <w:link w:val="Heading1Char"/>
    <w:autoRedefine/>
    <w:qFormat/>
    <w:rsid w:val="00916976"/>
    <w:pPr>
      <w:tabs>
        <w:tab w:val="left" w:pos="6487"/>
        <w:tab w:val="right" w:pos="13861"/>
      </w:tabs>
      <w:spacing w:after="120"/>
      <w:outlineLvl w:val="0"/>
    </w:pPr>
    <w:rPr>
      <w:b/>
      <w:bCs/>
      <w:noProof/>
      <w:color w:val="00907C"/>
      <w:sz w:val="40"/>
      <w:szCs w:val="40"/>
      <w:lang w:val="en-AU" w:eastAsia="da-DK"/>
    </w:rPr>
  </w:style>
  <w:style w:type="paragraph" w:styleId="Heading2">
    <w:name w:val="heading 2"/>
    <w:basedOn w:val="Normal"/>
    <w:next w:val="Normal"/>
    <w:link w:val="Heading2Char"/>
    <w:unhideWhenUsed/>
    <w:qFormat/>
    <w:rsid w:val="00842398"/>
    <w:pPr>
      <w:outlineLvl w:val="1"/>
    </w:pPr>
    <w:rPr>
      <w:rFonts w:eastAsia="Times New Roman" w:cs="Tahoma"/>
      <w:b/>
      <w:bCs/>
      <w:color w:val="005C40"/>
      <w:kern w:val="32"/>
      <w:sz w:val="32"/>
    </w:rPr>
  </w:style>
  <w:style w:type="paragraph" w:styleId="Heading3">
    <w:name w:val="heading 3"/>
    <w:basedOn w:val="Normal"/>
    <w:next w:val="Normal"/>
    <w:link w:val="Heading3Char"/>
    <w:unhideWhenUsed/>
    <w:qFormat/>
    <w:rsid w:val="00842398"/>
    <w:pPr>
      <w:outlineLvl w:val="2"/>
    </w:pPr>
    <w:rPr>
      <w:rFonts w:eastAsia="Times New Roman" w:cs="Tahoma"/>
      <w:b/>
      <w:bCs/>
      <w:color w:val="808080" w:themeColor="background1" w:themeShade="80"/>
      <w:kern w:val="32"/>
      <w:sz w:val="32"/>
    </w:rPr>
  </w:style>
  <w:style w:type="paragraph" w:styleId="Heading4">
    <w:name w:val="heading 4"/>
    <w:basedOn w:val="Heading3"/>
    <w:next w:val="Normal"/>
    <w:link w:val="Heading4Char"/>
    <w:unhideWhenUsed/>
    <w:qFormat/>
    <w:rsid w:val="0033294C"/>
    <w:pPr>
      <w:widowControl w:val="0"/>
      <w:spacing w:after="0" w:line="259" w:lineRule="auto"/>
      <w:outlineLvl w:val="3"/>
    </w:pPr>
    <w:rPr>
      <w:rFonts w:eastAsiaTheme="minorHAnsi" w:cstheme="minorBidi"/>
      <w:color w:val="91B11B"/>
      <w:kern w:val="0"/>
      <w:sz w:val="28"/>
      <w:szCs w:val="28"/>
    </w:rPr>
  </w:style>
  <w:style w:type="paragraph" w:styleId="Heading5">
    <w:name w:val="heading 5"/>
    <w:basedOn w:val="Normal"/>
    <w:next w:val="Normal"/>
    <w:link w:val="Heading5Char"/>
    <w:unhideWhenUsed/>
    <w:qFormat/>
    <w:rsid w:val="001F1A1A"/>
    <w:pPr>
      <w:widowControl w:val="0"/>
      <w:outlineLvl w:val="4"/>
    </w:pPr>
    <w:rPr>
      <w:b/>
      <w:bCs/>
      <w:color w:val="005C40"/>
      <w:sz w:val="28"/>
      <w:szCs w:val="28"/>
    </w:rPr>
  </w:style>
  <w:style w:type="paragraph" w:styleId="Heading6">
    <w:name w:val="heading 6"/>
    <w:basedOn w:val="Normal"/>
    <w:next w:val="Normal"/>
    <w:link w:val="Heading6Char"/>
    <w:unhideWhenUsed/>
    <w:qFormat/>
    <w:rsid w:val="0033294C"/>
    <w:pPr>
      <w:outlineLvl w:val="5"/>
    </w:pPr>
    <w:rPr>
      <w:rFonts w:eastAsiaTheme="minorHAnsi"/>
      <w:b/>
      <w:bCs/>
      <w:color w:val="FFFFFF" w:themeColor="background1"/>
      <w:sz w:val="32"/>
      <w:szCs w:val="32"/>
    </w:rPr>
  </w:style>
  <w:style w:type="paragraph" w:styleId="Heading7">
    <w:name w:val="heading 7"/>
    <w:basedOn w:val="Normal"/>
    <w:next w:val="Normal"/>
    <w:link w:val="Heading7Char"/>
    <w:semiHidden/>
    <w:unhideWhenUsed/>
    <w:qFormat/>
    <w:rsid w:val="00195085"/>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sz w:val="18"/>
      <w:szCs w:val="22"/>
    </w:rPr>
  </w:style>
  <w:style w:type="paragraph" w:styleId="Heading8">
    <w:name w:val="heading 8"/>
    <w:basedOn w:val="Normal"/>
    <w:next w:val="Normal"/>
    <w:link w:val="Heading8Char"/>
    <w:semiHidden/>
    <w:unhideWhenUsed/>
    <w:qFormat/>
    <w:rsid w:val="00195085"/>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18"/>
    </w:rPr>
  </w:style>
  <w:style w:type="paragraph" w:styleId="Heading9">
    <w:name w:val="heading 9"/>
    <w:basedOn w:val="Normal"/>
    <w:next w:val="Normal"/>
    <w:link w:val="Heading9Char"/>
    <w:semiHidden/>
    <w:unhideWhenUsed/>
    <w:qFormat/>
    <w:rsid w:val="00195085"/>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qFormat/>
    <w:rsid w:val="0091265F"/>
    <w:pPr>
      <w:spacing w:before="120" w:after="120" w:line="240" w:lineRule="auto"/>
      <w:ind w:left="720"/>
      <w:contextualSpacing/>
    </w:pPr>
    <w:rPr>
      <w:rFonts w:eastAsia="PMingLiU" w:cs="Times New Roman"/>
      <w:szCs w:val="24"/>
      <w:lang w:val="en-US"/>
    </w:rPr>
  </w:style>
  <w:style w:type="paragraph" w:styleId="BalloonText">
    <w:name w:val="Balloon Text"/>
    <w:basedOn w:val="Normal"/>
    <w:link w:val="BalloonTextChar"/>
    <w:uiPriority w:val="99"/>
    <w:semiHidden/>
    <w:unhideWhenUsed/>
    <w:rsid w:val="006B69F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B69FB"/>
    <w:rPr>
      <w:rFonts w:ascii="Tahoma" w:hAnsi="Tahoma" w:cs="Tahoma"/>
      <w:sz w:val="16"/>
      <w:szCs w:val="16"/>
    </w:rPr>
  </w:style>
  <w:style w:type="character" w:customStyle="1" w:styleId="Heading1Char">
    <w:name w:val="Heading 1 Char"/>
    <w:basedOn w:val="DefaultParagraphFont"/>
    <w:link w:val="Heading1"/>
    <w:rsid w:val="00916976"/>
    <w:rPr>
      <w:rFonts w:ascii="MS Reference Sans Serif" w:hAnsi="MS Reference Sans Serif"/>
      <w:b/>
      <w:bCs/>
      <w:noProof/>
      <w:color w:val="00907C"/>
      <w:sz w:val="40"/>
      <w:szCs w:val="40"/>
      <w:lang w:val="en-AU" w:eastAsia="da-DK"/>
    </w:rPr>
  </w:style>
  <w:style w:type="table" w:styleId="TableGrid">
    <w:name w:val="Table Grid"/>
    <w:basedOn w:val="TableNormal"/>
    <w:uiPriority w:val="59"/>
    <w:rsid w:val="00DB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294C"/>
    <w:rPr>
      <w:rFonts w:eastAsiaTheme="minorHAnsi"/>
      <w:b/>
      <w:bCs/>
      <w:color w:val="005C40"/>
      <w:sz w:val="72"/>
      <w:szCs w:val="72"/>
    </w:rPr>
  </w:style>
  <w:style w:type="character" w:customStyle="1" w:styleId="TitleChar">
    <w:name w:val="Title Char"/>
    <w:basedOn w:val="DefaultParagraphFont"/>
    <w:link w:val="Title"/>
    <w:uiPriority w:val="10"/>
    <w:rsid w:val="0033294C"/>
    <w:rPr>
      <w:rFonts w:ascii="MS Reference Sans Serif" w:eastAsiaTheme="minorHAnsi" w:hAnsi="MS Reference Sans Serif"/>
      <w:b/>
      <w:bCs/>
      <w:color w:val="005C40"/>
      <w:sz w:val="72"/>
      <w:szCs w:val="72"/>
      <w:lang w:val="en-GB"/>
    </w:rPr>
  </w:style>
  <w:style w:type="character" w:customStyle="1" w:styleId="Heading2Char">
    <w:name w:val="Heading 2 Char"/>
    <w:basedOn w:val="DefaultParagraphFont"/>
    <w:link w:val="Heading2"/>
    <w:rsid w:val="00842398"/>
    <w:rPr>
      <w:rFonts w:ascii="MS Reference Sans Serif" w:eastAsia="Times New Roman" w:hAnsi="MS Reference Sans Serif" w:cs="Tahoma"/>
      <w:b/>
      <w:bCs/>
      <w:color w:val="005C40"/>
      <w:kern w:val="32"/>
      <w:sz w:val="32"/>
      <w:szCs w:val="20"/>
      <w:lang w:val="en-GB"/>
    </w:rPr>
  </w:style>
  <w:style w:type="paragraph" w:styleId="Header">
    <w:name w:val="header"/>
    <w:basedOn w:val="Normal"/>
    <w:link w:val="HeaderChar"/>
    <w:unhideWhenUsed/>
    <w:rsid w:val="00C02C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2C81"/>
  </w:style>
  <w:style w:type="paragraph" w:styleId="Footer">
    <w:name w:val="footer"/>
    <w:basedOn w:val="Normal"/>
    <w:link w:val="FooterChar"/>
    <w:uiPriority w:val="99"/>
    <w:unhideWhenUsed/>
    <w:rsid w:val="00C02C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2C81"/>
  </w:style>
  <w:style w:type="character" w:styleId="Hyperlink">
    <w:name w:val="Hyperlink"/>
    <w:basedOn w:val="DefaultParagraphFont"/>
    <w:uiPriority w:val="99"/>
    <w:unhideWhenUsed/>
    <w:rsid w:val="004A6A78"/>
    <w:rPr>
      <w:color w:val="0000FF"/>
      <w:u w:val="single"/>
    </w:rPr>
  </w:style>
  <w:style w:type="character" w:customStyle="1" w:styleId="Heading3Char">
    <w:name w:val="Heading 3 Char"/>
    <w:basedOn w:val="DefaultParagraphFont"/>
    <w:link w:val="Heading3"/>
    <w:rsid w:val="00842398"/>
    <w:rPr>
      <w:rFonts w:ascii="MS Reference Sans Serif" w:eastAsia="Times New Roman" w:hAnsi="MS Reference Sans Serif" w:cs="Tahoma"/>
      <w:b/>
      <w:bCs/>
      <w:color w:val="808080" w:themeColor="background1" w:themeShade="80"/>
      <w:kern w:val="32"/>
      <w:sz w:val="32"/>
      <w:szCs w:val="20"/>
      <w:lang w:val="en-GB"/>
    </w:rPr>
  </w:style>
  <w:style w:type="character" w:customStyle="1" w:styleId="Heading4Char">
    <w:name w:val="Heading 4 Char"/>
    <w:basedOn w:val="DefaultParagraphFont"/>
    <w:link w:val="Heading4"/>
    <w:rsid w:val="0033294C"/>
    <w:rPr>
      <w:rFonts w:ascii="MS Reference Sans Serif" w:eastAsiaTheme="minorHAnsi" w:hAnsi="MS Reference Sans Serif"/>
      <w:b/>
      <w:bCs/>
      <w:color w:val="91B11B"/>
      <w:sz w:val="28"/>
      <w:szCs w:val="28"/>
      <w:lang w:val="en-GB"/>
    </w:rPr>
  </w:style>
  <w:style w:type="character" w:styleId="FollowedHyperlink">
    <w:name w:val="FollowedHyperlink"/>
    <w:basedOn w:val="DefaultParagraphFont"/>
    <w:uiPriority w:val="99"/>
    <w:semiHidden/>
    <w:unhideWhenUsed/>
    <w:rsid w:val="009D0877"/>
    <w:rPr>
      <w:color w:val="800080" w:themeColor="followedHyperlink"/>
      <w:u w:val="single"/>
    </w:rPr>
  </w:style>
  <w:style w:type="paragraph" w:styleId="NormalWeb">
    <w:name w:val="Normal (Web)"/>
    <w:basedOn w:val="Normal"/>
    <w:unhideWhenUsed/>
    <w:rsid w:val="009879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A269C"/>
  </w:style>
  <w:style w:type="character" w:styleId="PlaceholderText">
    <w:name w:val="Placeholder Text"/>
    <w:basedOn w:val="DefaultParagraphFont"/>
    <w:uiPriority w:val="99"/>
    <w:semiHidden/>
    <w:rsid w:val="007535E2"/>
    <w:rPr>
      <w:color w:val="808080"/>
    </w:rPr>
  </w:style>
  <w:style w:type="paragraph" w:styleId="NoSpacing">
    <w:name w:val="No Spacing"/>
    <w:link w:val="NoSpacingChar"/>
    <w:uiPriority w:val="1"/>
    <w:qFormat/>
    <w:rsid w:val="007535E2"/>
    <w:pPr>
      <w:spacing w:after="0" w:line="240" w:lineRule="auto"/>
    </w:pPr>
    <w:rPr>
      <w:lang w:val="en-US"/>
    </w:rPr>
  </w:style>
  <w:style w:type="character" w:customStyle="1" w:styleId="NoSpacingChar">
    <w:name w:val="No Spacing Char"/>
    <w:basedOn w:val="DefaultParagraphFont"/>
    <w:link w:val="NoSpacing"/>
    <w:uiPriority w:val="1"/>
    <w:rsid w:val="007535E2"/>
    <w:rPr>
      <w:rFonts w:eastAsiaTheme="minorEastAsia"/>
      <w:lang w:val="en-US"/>
    </w:rPr>
  </w:style>
  <w:style w:type="table" w:styleId="MediumShading1-Accent3">
    <w:name w:val="Medium Shading 1 Accent 3"/>
    <w:basedOn w:val="TableNormal"/>
    <w:uiPriority w:val="63"/>
    <w:rsid w:val="00BC713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BC71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993F57"/>
    <w:rPr>
      <w:sz w:val="16"/>
      <w:szCs w:val="16"/>
    </w:rPr>
  </w:style>
  <w:style w:type="paragraph" w:styleId="CommentText">
    <w:name w:val="annotation text"/>
    <w:basedOn w:val="Normal"/>
    <w:link w:val="CommentTextChar"/>
    <w:uiPriority w:val="99"/>
    <w:unhideWhenUsed/>
    <w:rsid w:val="00993F57"/>
    <w:pPr>
      <w:spacing w:line="240" w:lineRule="auto"/>
    </w:pPr>
  </w:style>
  <w:style w:type="character" w:customStyle="1" w:styleId="CommentTextChar">
    <w:name w:val="Comment Text Char"/>
    <w:basedOn w:val="DefaultParagraphFont"/>
    <w:link w:val="CommentText"/>
    <w:uiPriority w:val="99"/>
    <w:rsid w:val="00993F57"/>
    <w:rPr>
      <w:rFonts w:ascii="MS Reference Sans Serif" w:hAnsi="MS Reference Sans Serif"/>
      <w:sz w:val="20"/>
      <w:szCs w:val="20"/>
      <w:lang w:val="en-GB"/>
    </w:rPr>
  </w:style>
  <w:style w:type="paragraph" w:styleId="CommentSubject">
    <w:name w:val="annotation subject"/>
    <w:basedOn w:val="CommentText"/>
    <w:next w:val="CommentText"/>
    <w:link w:val="CommentSubjectChar"/>
    <w:uiPriority w:val="99"/>
    <w:semiHidden/>
    <w:unhideWhenUsed/>
    <w:rsid w:val="00993F57"/>
    <w:rPr>
      <w:b/>
      <w:bCs/>
    </w:rPr>
  </w:style>
  <w:style w:type="character" w:customStyle="1" w:styleId="CommentSubjectChar">
    <w:name w:val="Comment Subject Char"/>
    <w:basedOn w:val="CommentTextChar"/>
    <w:link w:val="CommentSubject"/>
    <w:uiPriority w:val="99"/>
    <w:semiHidden/>
    <w:rsid w:val="00993F57"/>
    <w:rPr>
      <w:rFonts w:ascii="MS Reference Sans Serif" w:hAnsi="MS Reference Sans Serif"/>
      <w:b/>
      <w:bCs/>
      <w:sz w:val="20"/>
      <w:szCs w:val="20"/>
      <w:lang w:val="en-GB"/>
    </w:rPr>
  </w:style>
  <w:style w:type="table" w:customStyle="1" w:styleId="TableGrid1">
    <w:name w:val="Table Grid1"/>
    <w:basedOn w:val="TableNormal"/>
    <w:next w:val="TableGrid"/>
    <w:rsid w:val="00E7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2779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23E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Table contents Char"/>
    <w:link w:val="ListParagraph"/>
    <w:locked/>
    <w:rsid w:val="004E09DD"/>
    <w:rPr>
      <w:rFonts w:ascii="MS Reference Sans Serif" w:eastAsia="PMingLiU" w:hAnsi="MS Reference Sans Serif" w:cs="Times New Roman"/>
      <w:sz w:val="20"/>
      <w:szCs w:val="24"/>
      <w:lang w:val="en-US"/>
    </w:rPr>
  </w:style>
  <w:style w:type="paragraph" w:styleId="TOCHeading">
    <w:name w:val="TOC Heading"/>
    <w:basedOn w:val="Heading1"/>
    <w:next w:val="Normal"/>
    <w:uiPriority w:val="39"/>
    <w:unhideWhenUsed/>
    <w:qFormat/>
    <w:rsid w:val="00AA1C9A"/>
    <w:pPr>
      <w:spacing w:before="240" w:after="0" w:line="259" w:lineRule="auto"/>
      <w:outlineLvl w:val="9"/>
    </w:pPr>
    <w:rPr>
      <w:rFonts w:asciiTheme="majorHAnsi" w:hAnsiTheme="majorHAnsi"/>
      <w:b w:val="0"/>
      <w:bCs w:val="0"/>
      <w:color w:val="365F91" w:themeColor="accent1" w:themeShade="BF"/>
      <w:sz w:val="32"/>
      <w:szCs w:val="32"/>
    </w:rPr>
  </w:style>
  <w:style w:type="paragraph" w:styleId="TOC2">
    <w:name w:val="toc 2"/>
    <w:basedOn w:val="Normal"/>
    <w:next w:val="Normal"/>
    <w:autoRedefine/>
    <w:uiPriority w:val="39"/>
    <w:unhideWhenUsed/>
    <w:qFormat/>
    <w:rsid w:val="00AA1C9A"/>
    <w:pPr>
      <w:spacing w:after="100"/>
      <w:ind w:left="160"/>
    </w:pPr>
  </w:style>
  <w:style w:type="paragraph" w:styleId="TOC3">
    <w:name w:val="toc 3"/>
    <w:basedOn w:val="Normal"/>
    <w:next w:val="Normal"/>
    <w:autoRedefine/>
    <w:uiPriority w:val="39"/>
    <w:unhideWhenUsed/>
    <w:qFormat/>
    <w:rsid w:val="00A5619D"/>
    <w:pPr>
      <w:spacing w:after="100"/>
      <w:ind w:left="320"/>
    </w:pPr>
  </w:style>
  <w:style w:type="character" w:customStyle="1" w:styleId="Heading5Char">
    <w:name w:val="Heading 5 Char"/>
    <w:basedOn w:val="DefaultParagraphFont"/>
    <w:link w:val="Heading5"/>
    <w:uiPriority w:val="9"/>
    <w:rsid w:val="001F1A1A"/>
    <w:rPr>
      <w:rFonts w:ascii="MS Reference Sans Serif" w:hAnsi="MS Reference Sans Serif"/>
      <w:b/>
      <w:bCs/>
      <w:color w:val="005C40"/>
      <w:sz w:val="28"/>
      <w:szCs w:val="28"/>
      <w:lang w:val="en-GB"/>
    </w:rPr>
  </w:style>
  <w:style w:type="character" w:customStyle="1" w:styleId="Heading6Char">
    <w:name w:val="Heading 6 Char"/>
    <w:basedOn w:val="DefaultParagraphFont"/>
    <w:link w:val="Heading6"/>
    <w:rsid w:val="0033294C"/>
    <w:rPr>
      <w:rFonts w:ascii="MS Reference Sans Serif" w:eastAsiaTheme="minorHAnsi" w:hAnsi="MS Reference Sans Serif"/>
      <w:b/>
      <w:bCs/>
      <w:color w:val="FFFFFF" w:themeColor="background1"/>
      <w:sz w:val="32"/>
      <w:szCs w:val="32"/>
      <w:lang w:val="en-GB"/>
    </w:rPr>
  </w:style>
  <w:style w:type="paragraph" w:styleId="TOC1">
    <w:name w:val="toc 1"/>
    <w:basedOn w:val="Normal"/>
    <w:next w:val="Normal"/>
    <w:autoRedefine/>
    <w:uiPriority w:val="39"/>
    <w:unhideWhenUsed/>
    <w:qFormat/>
    <w:rsid w:val="00652FBF"/>
    <w:pPr>
      <w:spacing w:after="100"/>
    </w:pPr>
  </w:style>
  <w:style w:type="table" w:customStyle="1" w:styleId="LightShading1">
    <w:name w:val="Light Shading1"/>
    <w:basedOn w:val="TableNormal"/>
    <w:uiPriority w:val="60"/>
    <w:rsid w:val="00195085"/>
    <w:pPr>
      <w:spacing w:after="0" w:line="240" w:lineRule="auto"/>
    </w:pPr>
    <w:rPr>
      <w:rFonts w:eastAsiaTheme="minorHAnsi"/>
      <w:color w:val="000000" w:themeColor="text1" w:themeShade="BF"/>
      <w:lang w:val="et-E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structions">
    <w:name w:val="Instructions"/>
    <w:basedOn w:val="Normal"/>
    <w:link w:val="InstructionsChar"/>
    <w:qFormat/>
    <w:rsid w:val="00195085"/>
    <w:pPr>
      <w:spacing w:after="120" w:line="240" w:lineRule="auto"/>
      <w:ind w:left="162"/>
      <w:jc w:val="both"/>
    </w:pPr>
    <w:rPr>
      <w:rFonts w:eastAsia="Calibri" w:cs="Times New Roman"/>
      <w:color w:val="595959" w:themeColor="text1" w:themeTint="A6"/>
      <w:sz w:val="18"/>
      <w:szCs w:val="18"/>
    </w:rPr>
  </w:style>
  <w:style w:type="character" w:customStyle="1" w:styleId="InstructionsChar">
    <w:name w:val="Instructions Char"/>
    <w:basedOn w:val="DefaultParagraphFont"/>
    <w:link w:val="Instructions"/>
    <w:rsid w:val="00195085"/>
    <w:rPr>
      <w:rFonts w:ascii="MS Reference Sans Serif" w:eastAsia="Calibri" w:hAnsi="MS Reference Sans Serif" w:cs="Times New Roman"/>
      <w:color w:val="595959" w:themeColor="text1" w:themeTint="A6"/>
      <w:sz w:val="18"/>
      <w:szCs w:val="18"/>
      <w:lang w:val="en-GB"/>
    </w:rPr>
  </w:style>
  <w:style w:type="paragraph" w:customStyle="1" w:styleId="Style1">
    <w:name w:val="Style1"/>
    <w:basedOn w:val="ListParagraph"/>
    <w:link w:val="Style1Char"/>
    <w:qFormat/>
    <w:rsid w:val="00195085"/>
    <w:pPr>
      <w:numPr>
        <w:numId w:val="1"/>
      </w:numPr>
      <w:contextualSpacing w:val="0"/>
      <w:jc w:val="both"/>
    </w:pPr>
    <w:rPr>
      <w:rFonts w:eastAsia="Calibri"/>
      <w:b/>
      <w:color w:val="FFFFFF" w:themeColor="background1"/>
      <w:sz w:val="18"/>
    </w:rPr>
  </w:style>
  <w:style w:type="character" w:customStyle="1" w:styleId="Style1Char">
    <w:name w:val="Style1 Char"/>
    <w:basedOn w:val="ListParagraphChar"/>
    <w:link w:val="Style1"/>
    <w:rsid w:val="00195085"/>
    <w:rPr>
      <w:rFonts w:ascii="MS Reference Sans Serif" w:eastAsia="Calibri" w:hAnsi="MS Reference Sans Serif" w:cs="Times New Roman"/>
      <w:b/>
      <w:color w:val="FFFFFF" w:themeColor="background1"/>
      <w:sz w:val="18"/>
      <w:szCs w:val="24"/>
      <w:lang w:val="en-US"/>
    </w:rPr>
  </w:style>
  <w:style w:type="character" w:customStyle="1" w:styleId="Heading7Char">
    <w:name w:val="Heading 7 Char"/>
    <w:basedOn w:val="DefaultParagraphFont"/>
    <w:link w:val="Heading7"/>
    <w:semiHidden/>
    <w:rsid w:val="00195085"/>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semiHidden/>
    <w:rsid w:val="00195085"/>
    <w:rPr>
      <w:rFonts w:asciiTheme="majorHAnsi" w:eastAsiaTheme="majorEastAsia" w:hAnsiTheme="majorHAnsi" w:cstheme="majorBidi"/>
      <w:color w:val="404040" w:themeColor="text1" w:themeTint="BF"/>
      <w:sz w:val="18"/>
      <w:szCs w:val="20"/>
      <w:lang w:val="en-GB"/>
    </w:rPr>
  </w:style>
  <w:style w:type="character" w:customStyle="1" w:styleId="Heading9Char">
    <w:name w:val="Heading 9 Char"/>
    <w:basedOn w:val="DefaultParagraphFont"/>
    <w:link w:val="Heading9"/>
    <w:semiHidden/>
    <w:rsid w:val="00195085"/>
    <w:rPr>
      <w:rFonts w:asciiTheme="majorHAnsi" w:eastAsiaTheme="majorEastAsia" w:hAnsiTheme="majorHAnsi" w:cstheme="majorBidi"/>
      <w:i/>
      <w:iCs/>
      <w:color w:val="404040" w:themeColor="text1" w:themeTint="BF"/>
      <w:sz w:val="18"/>
      <w:szCs w:val="20"/>
      <w:lang w:val="en-GB"/>
    </w:rPr>
  </w:style>
  <w:style w:type="character" w:styleId="PageNumber">
    <w:name w:val="page number"/>
    <w:basedOn w:val="DefaultParagraphFont"/>
    <w:uiPriority w:val="99"/>
    <w:unhideWhenUsed/>
    <w:rsid w:val="00195085"/>
    <w:rPr>
      <w:rFonts w:eastAsia="Times New Roman" w:cs="Times New Roman"/>
      <w:bCs w:val="0"/>
      <w:iCs w:val="0"/>
      <w:szCs w:val="22"/>
      <w:lang w:val="en-US"/>
    </w:rPr>
  </w:style>
  <w:style w:type="paragraph" w:customStyle="1" w:styleId="BasicParagraph">
    <w:name w:val="[Basic Paragraph]"/>
    <w:basedOn w:val="Normal"/>
    <w:rsid w:val="00195085"/>
    <w:pPr>
      <w:widowControl w:val="0"/>
      <w:autoSpaceDE w:val="0"/>
      <w:autoSpaceDN w:val="0"/>
      <w:adjustRightInd w:val="0"/>
      <w:spacing w:before="120" w:after="0" w:line="288" w:lineRule="auto"/>
      <w:jc w:val="both"/>
      <w:textAlignment w:val="center"/>
    </w:pPr>
    <w:rPr>
      <w:rFonts w:ascii="Times-Roman" w:eastAsia="Times New Roman" w:hAnsi="Times-Roman" w:cs="Times-Roman"/>
      <w:color w:val="000000"/>
      <w:sz w:val="24"/>
      <w:szCs w:val="24"/>
      <w:lang w:val="en-US" w:bidi="en-US"/>
    </w:rPr>
  </w:style>
  <w:style w:type="character" w:customStyle="1" w:styleId="apple-style-span">
    <w:name w:val="apple-style-span"/>
    <w:basedOn w:val="DefaultParagraphFont"/>
    <w:rsid w:val="00195085"/>
  </w:style>
  <w:style w:type="character" w:styleId="Emphasis">
    <w:name w:val="Emphasis"/>
    <w:basedOn w:val="DefaultParagraphFont"/>
    <w:uiPriority w:val="20"/>
    <w:qFormat/>
    <w:rsid w:val="00195085"/>
    <w:rPr>
      <w:i/>
      <w:iCs/>
    </w:rPr>
  </w:style>
  <w:style w:type="table" w:styleId="LightList-Accent3">
    <w:name w:val="Light List Accent 3"/>
    <w:basedOn w:val="TableNormal"/>
    <w:uiPriority w:val="61"/>
    <w:rsid w:val="00195085"/>
    <w:pPr>
      <w:spacing w:after="0" w:line="240" w:lineRule="auto"/>
    </w:pPr>
    <w:rPr>
      <w:rFonts w:eastAsiaTheme="minorHAnsi"/>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rkList-Accent6">
    <w:name w:val="Dark List Accent 6"/>
    <w:basedOn w:val="TableNormal"/>
    <w:uiPriority w:val="70"/>
    <w:rsid w:val="00195085"/>
    <w:pPr>
      <w:spacing w:after="0" w:line="240" w:lineRule="auto"/>
    </w:pPr>
    <w:rPr>
      <w:rFonts w:eastAsiaTheme="minorHAnsi"/>
      <w:color w:val="FFFFFF" w:themeColor="background1"/>
      <w:lang w:val="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195085"/>
    <w:pPr>
      <w:spacing w:after="0" w:line="240" w:lineRule="auto"/>
    </w:pPr>
    <w:rPr>
      <w:rFonts w:eastAsiaTheme="minorHAnsi"/>
      <w:color w:val="FFFFFF" w:themeColor="background1"/>
      <w:lang w:val="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195085"/>
    <w:pPr>
      <w:spacing w:after="0" w:line="240" w:lineRule="auto"/>
    </w:pPr>
    <w:rPr>
      <w:rFonts w:eastAsiaTheme="minorHAnsi"/>
      <w:color w:val="000000" w:themeColor="text1"/>
      <w:lang w:val="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195085"/>
    <w:pPr>
      <w:spacing w:after="0" w:line="240" w:lineRule="auto"/>
    </w:pPr>
    <w:rPr>
      <w:rFonts w:eastAsiaTheme="minorHAnsi"/>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195085"/>
    <w:pPr>
      <w:spacing w:after="0" w:line="240" w:lineRule="auto"/>
    </w:pPr>
    <w:rPr>
      <w:rFonts w:ascii="MS Reference Sans Serif" w:eastAsiaTheme="minorHAnsi" w:hAnsi="MS Reference Sans Serif"/>
      <w:sz w:val="18"/>
      <w:lang w:val="en-GB"/>
    </w:rPr>
  </w:style>
  <w:style w:type="character" w:styleId="IntenseEmphasis">
    <w:name w:val="Intense Emphasis"/>
    <w:basedOn w:val="DefaultParagraphFont"/>
    <w:uiPriority w:val="21"/>
    <w:qFormat/>
    <w:rsid w:val="00195085"/>
    <w:rPr>
      <w:b/>
      <w:bCs/>
      <w:i/>
      <w:iCs/>
      <w:color w:val="4F81BD"/>
    </w:rPr>
  </w:style>
  <w:style w:type="paragraph" w:styleId="BodyText">
    <w:name w:val="Body Text"/>
    <w:basedOn w:val="Normal"/>
    <w:link w:val="BodyTextChar"/>
    <w:rsid w:val="00195085"/>
    <w:pPr>
      <w:spacing w:before="120" w:after="120" w:line="240" w:lineRule="auto"/>
      <w:ind w:right="-144"/>
      <w:jc w:val="both"/>
    </w:pPr>
    <w:rPr>
      <w:rFonts w:ascii="Arial" w:eastAsia="Times New Roman" w:hAnsi="Arial" w:cs="Times New Roman"/>
      <w:sz w:val="22"/>
    </w:rPr>
  </w:style>
  <w:style w:type="character" w:customStyle="1" w:styleId="BodyTextChar">
    <w:name w:val="Body Text Char"/>
    <w:basedOn w:val="DefaultParagraphFont"/>
    <w:link w:val="BodyText"/>
    <w:rsid w:val="00195085"/>
    <w:rPr>
      <w:rFonts w:ascii="Arial" w:eastAsia="Times New Roman" w:hAnsi="Arial" w:cs="Times New Roman"/>
      <w:szCs w:val="20"/>
      <w:lang w:val="en-GB"/>
    </w:rPr>
  </w:style>
  <w:style w:type="paragraph" w:styleId="FootnoteText">
    <w:name w:val="footnote text"/>
    <w:basedOn w:val="Normal"/>
    <w:link w:val="FootnoteTextChar"/>
    <w:rsid w:val="00195085"/>
    <w:pPr>
      <w:spacing w:before="120" w:after="120" w:line="240" w:lineRule="auto"/>
      <w:jc w:val="both"/>
    </w:pPr>
    <w:rPr>
      <w:rFonts w:ascii="Times New Roman" w:eastAsia="Times New Roman" w:hAnsi="Times New Roman" w:cs="Times New Roman"/>
      <w:sz w:val="18"/>
    </w:rPr>
  </w:style>
  <w:style w:type="character" w:customStyle="1" w:styleId="FootnoteTextChar">
    <w:name w:val="Footnote Text Char"/>
    <w:basedOn w:val="DefaultParagraphFont"/>
    <w:link w:val="FootnoteText"/>
    <w:rsid w:val="00195085"/>
    <w:rPr>
      <w:rFonts w:ascii="Times New Roman" w:eastAsia="Times New Roman" w:hAnsi="Times New Roman" w:cs="Times New Roman"/>
      <w:sz w:val="18"/>
      <w:szCs w:val="20"/>
      <w:lang w:val="en-GB"/>
    </w:rPr>
  </w:style>
  <w:style w:type="character" w:styleId="FootnoteReference">
    <w:name w:val="footnote reference"/>
    <w:basedOn w:val="DefaultParagraphFont"/>
    <w:rsid w:val="00195085"/>
    <w:rPr>
      <w:vertAlign w:val="superscript"/>
    </w:rPr>
  </w:style>
  <w:style w:type="paragraph" w:customStyle="1" w:styleId="Default">
    <w:name w:val="Default"/>
    <w:rsid w:val="0019508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195085"/>
    <w:rPr>
      <w:rFonts w:cs="Times New Roman"/>
      <w:color w:val="0000FF"/>
    </w:rPr>
  </w:style>
  <w:style w:type="paragraph" w:customStyle="1" w:styleId="Point0number">
    <w:name w:val="Point 0 (number)"/>
    <w:basedOn w:val="Normal"/>
    <w:rsid w:val="00195085"/>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195085"/>
    <w:pPr>
      <w:numPr>
        <w:ilvl w:val="2"/>
        <w:numId w:val="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195085"/>
    <w:pPr>
      <w:numPr>
        <w:ilvl w:val="4"/>
        <w:numId w:val="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195085"/>
    <w:pPr>
      <w:numPr>
        <w:ilvl w:val="6"/>
        <w:numId w:val="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rsid w:val="00195085"/>
    <w:pPr>
      <w:numPr>
        <w:ilvl w:val="1"/>
        <w:numId w:val="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195085"/>
    <w:pPr>
      <w:numPr>
        <w:ilvl w:val="3"/>
        <w:numId w:val="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195085"/>
    <w:pPr>
      <w:numPr>
        <w:ilvl w:val="5"/>
        <w:numId w:val="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195085"/>
    <w:pPr>
      <w:numPr>
        <w:ilvl w:val="7"/>
        <w:numId w:val="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195085"/>
    <w:pPr>
      <w:numPr>
        <w:ilvl w:val="8"/>
        <w:numId w:val="2"/>
      </w:numPr>
      <w:spacing w:before="120" w:after="120" w:line="240" w:lineRule="auto"/>
      <w:jc w:val="both"/>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195085"/>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rsid w:val="00195085"/>
    <w:rPr>
      <w:rFonts w:ascii="MS Reference Sans Serif" w:eastAsiaTheme="majorEastAsia" w:hAnsi="MS Reference Sans Serif" w:cs="Arial"/>
      <w:b/>
      <w:bCs/>
      <w:color w:val="005C40"/>
      <w:sz w:val="28"/>
      <w:szCs w:val="20"/>
    </w:rPr>
  </w:style>
  <w:style w:type="character" w:styleId="Strong">
    <w:name w:val="Strong"/>
    <w:basedOn w:val="DefaultParagraphFont"/>
    <w:uiPriority w:val="22"/>
    <w:qFormat/>
    <w:rsid w:val="00195085"/>
    <w:rPr>
      <w:b/>
      <w:bCs/>
    </w:rPr>
  </w:style>
  <w:style w:type="character" w:customStyle="1" w:styleId="Corpsdutexte">
    <w:name w:val="Corps du texte_"/>
    <w:basedOn w:val="DefaultParagraphFont"/>
    <w:link w:val="Corpsdutexte0"/>
    <w:uiPriority w:val="99"/>
    <w:locked/>
    <w:rsid w:val="00195085"/>
    <w:rPr>
      <w:shd w:val="clear" w:color="auto" w:fill="FFFFFF"/>
    </w:rPr>
  </w:style>
  <w:style w:type="paragraph" w:customStyle="1" w:styleId="Corpsdutexte0">
    <w:name w:val="Corps du texte"/>
    <w:basedOn w:val="Normal"/>
    <w:link w:val="Corpsdutexte"/>
    <w:uiPriority w:val="99"/>
    <w:rsid w:val="00195085"/>
    <w:pPr>
      <w:shd w:val="clear" w:color="auto" w:fill="FFFFFF"/>
      <w:spacing w:before="300" w:after="240" w:line="274" w:lineRule="exact"/>
      <w:ind w:hanging="360"/>
      <w:jc w:val="both"/>
    </w:pPr>
    <w:rPr>
      <w:rFonts w:asciiTheme="minorHAnsi" w:hAnsiTheme="minorHAnsi"/>
      <w:sz w:val="22"/>
      <w:szCs w:val="22"/>
      <w:lang w:val="da-DK"/>
    </w:rPr>
  </w:style>
  <w:style w:type="paragraph" w:customStyle="1" w:styleId="ReqSub-Cat">
    <w:name w:val="Req Sub-Cat"/>
    <w:basedOn w:val="Normal"/>
    <w:link w:val="ReqSub-CatChar"/>
    <w:qFormat/>
    <w:rsid w:val="00195085"/>
    <w:pPr>
      <w:spacing w:before="120" w:after="120" w:line="240" w:lineRule="auto"/>
      <w:jc w:val="both"/>
    </w:pPr>
    <w:rPr>
      <w:rFonts w:eastAsia="Calibri" w:cs="Times New Roman"/>
      <w:b/>
      <w:color w:val="005C40"/>
      <w:sz w:val="18"/>
      <w:szCs w:val="22"/>
      <w:lang w:val="en-US"/>
    </w:rPr>
  </w:style>
  <w:style w:type="character" w:customStyle="1" w:styleId="ReqSub-CatChar">
    <w:name w:val="Req Sub-Cat Char"/>
    <w:basedOn w:val="DefaultParagraphFont"/>
    <w:link w:val="ReqSub-Cat"/>
    <w:rsid w:val="00195085"/>
    <w:rPr>
      <w:rFonts w:ascii="MS Reference Sans Serif" w:eastAsia="Calibri" w:hAnsi="MS Reference Sans Serif" w:cs="Times New Roman"/>
      <w:b/>
      <w:color w:val="005C40"/>
      <w:sz w:val="18"/>
      <w:lang w:val="en-US"/>
    </w:rPr>
  </w:style>
  <w:style w:type="paragraph" w:styleId="BodyTextIndent">
    <w:name w:val="Body Text Indent"/>
    <w:basedOn w:val="Normal"/>
    <w:link w:val="BodyTextIndentChar"/>
    <w:rsid w:val="00195085"/>
    <w:pPr>
      <w:spacing w:after="0" w:line="240" w:lineRule="auto"/>
      <w:ind w:left="144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195085"/>
    <w:rPr>
      <w:rFonts w:ascii="Times New Roman" w:eastAsia="Times New Roman" w:hAnsi="Times New Roman" w:cs="Times New Roman"/>
      <w:sz w:val="20"/>
      <w:szCs w:val="20"/>
      <w:lang w:val="en-US"/>
    </w:rPr>
  </w:style>
  <w:style w:type="paragraph" w:styleId="ListBullet4">
    <w:name w:val="List Bullet 4"/>
    <w:basedOn w:val="Normal"/>
    <w:autoRedefine/>
    <w:unhideWhenUsed/>
    <w:rsid w:val="00195085"/>
    <w:pPr>
      <w:numPr>
        <w:numId w:val="7"/>
      </w:numPr>
      <w:spacing w:after="0" w:line="240" w:lineRule="auto"/>
    </w:pPr>
    <w:rPr>
      <w:rFonts w:ascii="Arial" w:eastAsia="Times New Roman" w:hAnsi="Arial" w:cs="Arial"/>
      <w:lang w:val="es-ES"/>
    </w:rPr>
  </w:style>
  <w:style w:type="paragraph" w:styleId="TOC4">
    <w:name w:val="toc 4"/>
    <w:basedOn w:val="Normal"/>
    <w:next w:val="Normal"/>
    <w:autoRedefine/>
    <w:uiPriority w:val="39"/>
    <w:unhideWhenUsed/>
    <w:rsid w:val="00195085"/>
    <w:pPr>
      <w:spacing w:after="0" w:line="240" w:lineRule="auto"/>
      <w:ind w:left="540"/>
    </w:pPr>
    <w:rPr>
      <w:rFonts w:asciiTheme="minorHAnsi" w:eastAsiaTheme="minorHAnsi" w:hAnsiTheme="minorHAnsi" w:cstheme="minorHAnsi"/>
      <w:sz w:val="18"/>
      <w:szCs w:val="18"/>
    </w:rPr>
  </w:style>
  <w:style w:type="paragraph" w:styleId="TOC5">
    <w:name w:val="toc 5"/>
    <w:basedOn w:val="Normal"/>
    <w:next w:val="Normal"/>
    <w:autoRedefine/>
    <w:uiPriority w:val="39"/>
    <w:unhideWhenUsed/>
    <w:rsid w:val="00195085"/>
    <w:pPr>
      <w:spacing w:after="0" w:line="240" w:lineRule="auto"/>
      <w:ind w:left="720"/>
    </w:pPr>
    <w:rPr>
      <w:rFonts w:asciiTheme="minorHAnsi" w:eastAsiaTheme="minorHAnsi" w:hAnsiTheme="minorHAnsi" w:cstheme="minorHAnsi"/>
      <w:sz w:val="18"/>
      <w:szCs w:val="18"/>
    </w:rPr>
  </w:style>
  <w:style w:type="paragraph" w:styleId="TOC6">
    <w:name w:val="toc 6"/>
    <w:basedOn w:val="Normal"/>
    <w:next w:val="Normal"/>
    <w:autoRedefine/>
    <w:uiPriority w:val="39"/>
    <w:unhideWhenUsed/>
    <w:rsid w:val="00195085"/>
    <w:pPr>
      <w:spacing w:after="0" w:line="240" w:lineRule="auto"/>
      <w:ind w:left="900"/>
    </w:pPr>
    <w:rPr>
      <w:rFonts w:asciiTheme="minorHAnsi" w:eastAsiaTheme="minorHAnsi" w:hAnsiTheme="minorHAnsi" w:cstheme="minorHAnsi"/>
      <w:sz w:val="18"/>
      <w:szCs w:val="18"/>
    </w:rPr>
  </w:style>
  <w:style w:type="paragraph" w:styleId="TOC7">
    <w:name w:val="toc 7"/>
    <w:basedOn w:val="Normal"/>
    <w:next w:val="Normal"/>
    <w:autoRedefine/>
    <w:uiPriority w:val="39"/>
    <w:unhideWhenUsed/>
    <w:rsid w:val="00195085"/>
    <w:pPr>
      <w:spacing w:after="0" w:line="240" w:lineRule="auto"/>
      <w:ind w:left="1080"/>
    </w:pPr>
    <w:rPr>
      <w:rFonts w:asciiTheme="minorHAnsi" w:eastAsiaTheme="minorHAnsi" w:hAnsiTheme="minorHAnsi" w:cstheme="minorHAnsi"/>
      <w:sz w:val="18"/>
      <w:szCs w:val="18"/>
    </w:rPr>
  </w:style>
  <w:style w:type="paragraph" w:styleId="TOC8">
    <w:name w:val="toc 8"/>
    <w:basedOn w:val="Normal"/>
    <w:next w:val="Normal"/>
    <w:autoRedefine/>
    <w:uiPriority w:val="39"/>
    <w:unhideWhenUsed/>
    <w:rsid w:val="00195085"/>
    <w:pPr>
      <w:spacing w:after="0" w:line="240" w:lineRule="auto"/>
      <w:ind w:left="1260"/>
    </w:pPr>
    <w:rPr>
      <w:rFonts w:asciiTheme="minorHAnsi" w:eastAsiaTheme="minorHAnsi" w:hAnsiTheme="minorHAnsi" w:cstheme="minorHAnsi"/>
      <w:sz w:val="18"/>
      <w:szCs w:val="18"/>
    </w:rPr>
  </w:style>
  <w:style w:type="paragraph" w:styleId="TOC9">
    <w:name w:val="toc 9"/>
    <w:basedOn w:val="Normal"/>
    <w:next w:val="Normal"/>
    <w:autoRedefine/>
    <w:uiPriority w:val="39"/>
    <w:unhideWhenUsed/>
    <w:rsid w:val="00195085"/>
    <w:pPr>
      <w:spacing w:after="0" w:line="240" w:lineRule="auto"/>
      <w:ind w:left="1440"/>
    </w:pPr>
    <w:rPr>
      <w:rFonts w:asciiTheme="minorHAnsi" w:eastAsiaTheme="minorHAnsi" w:hAnsiTheme="minorHAnsi" w:cstheme="minorHAnsi"/>
      <w:sz w:val="18"/>
      <w:szCs w:val="18"/>
    </w:rPr>
  </w:style>
  <w:style w:type="character" w:styleId="UnresolvedMention">
    <w:name w:val="Unresolved Mention"/>
    <w:basedOn w:val="DefaultParagraphFont"/>
    <w:uiPriority w:val="99"/>
    <w:semiHidden/>
    <w:unhideWhenUsed/>
    <w:rsid w:val="00735D95"/>
    <w:rPr>
      <w:color w:val="808080"/>
      <w:shd w:val="clear" w:color="auto" w:fill="E6E6E6"/>
    </w:rPr>
  </w:style>
  <w:style w:type="paragraph" w:styleId="Quote">
    <w:name w:val="Quote"/>
    <w:basedOn w:val="Normal"/>
    <w:next w:val="Normal"/>
    <w:link w:val="QuoteChar"/>
    <w:uiPriority w:val="29"/>
    <w:qFormat/>
    <w:rsid w:val="00AB7E1F"/>
    <w:pPr>
      <w:spacing w:after="160" w:line="259" w:lineRule="auto"/>
    </w:pPr>
    <w:rPr>
      <w:rFonts w:eastAsiaTheme="minorHAnsi"/>
      <w:color w:val="FFFFFF" w:themeColor="background1"/>
      <w:sz w:val="18"/>
      <w:szCs w:val="18"/>
    </w:rPr>
  </w:style>
  <w:style w:type="character" w:customStyle="1" w:styleId="QuoteChar">
    <w:name w:val="Quote Char"/>
    <w:basedOn w:val="DefaultParagraphFont"/>
    <w:link w:val="Quote"/>
    <w:uiPriority w:val="29"/>
    <w:rsid w:val="00AB7E1F"/>
    <w:rPr>
      <w:rFonts w:ascii="MS Reference Sans Serif" w:eastAsiaTheme="minorHAnsi" w:hAnsi="MS Reference Sans Serif"/>
      <w:color w:val="FFFFFF" w:themeColor="background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773">
      <w:bodyDiv w:val="1"/>
      <w:marLeft w:val="0"/>
      <w:marRight w:val="0"/>
      <w:marTop w:val="0"/>
      <w:marBottom w:val="0"/>
      <w:divBdr>
        <w:top w:val="none" w:sz="0" w:space="0" w:color="auto"/>
        <w:left w:val="none" w:sz="0" w:space="0" w:color="auto"/>
        <w:bottom w:val="none" w:sz="0" w:space="0" w:color="auto"/>
        <w:right w:val="none" w:sz="0" w:space="0" w:color="auto"/>
      </w:divBdr>
    </w:div>
    <w:div w:id="279387293">
      <w:bodyDiv w:val="1"/>
      <w:marLeft w:val="0"/>
      <w:marRight w:val="0"/>
      <w:marTop w:val="0"/>
      <w:marBottom w:val="0"/>
      <w:divBdr>
        <w:top w:val="none" w:sz="0" w:space="0" w:color="auto"/>
        <w:left w:val="none" w:sz="0" w:space="0" w:color="auto"/>
        <w:bottom w:val="none" w:sz="0" w:space="0" w:color="auto"/>
        <w:right w:val="none" w:sz="0" w:space="0" w:color="auto"/>
      </w:divBdr>
    </w:div>
    <w:div w:id="441070928">
      <w:bodyDiv w:val="1"/>
      <w:marLeft w:val="0"/>
      <w:marRight w:val="0"/>
      <w:marTop w:val="0"/>
      <w:marBottom w:val="0"/>
      <w:divBdr>
        <w:top w:val="none" w:sz="0" w:space="0" w:color="auto"/>
        <w:left w:val="none" w:sz="0" w:space="0" w:color="auto"/>
        <w:bottom w:val="none" w:sz="0" w:space="0" w:color="auto"/>
        <w:right w:val="none" w:sz="0" w:space="0" w:color="auto"/>
      </w:divBdr>
    </w:div>
    <w:div w:id="471752019">
      <w:bodyDiv w:val="1"/>
      <w:marLeft w:val="0"/>
      <w:marRight w:val="0"/>
      <w:marTop w:val="0"/>
      <w:marBottom w:val="0"/>
      <w:divBdr>
        <w:top w:val="none" w:sz="0" w:space="0" w:color="auto"/>
        <w:left w:val="none" w:sz="0" w:space="0" w:color="auto"/>
        <w:bottom w:val="none" w:sz="0" w:space="0" w:color="auto"/>
        <w:right w:val="none" w:sz="0" w:space="0" w:color="auto"/>
      </w:divBdr>
    </w:div>
    <w:div w:id="614681102">
      <w:bodyDiv w:val="1"/>
      <w:marLeft w:val="0"/>
      <w:marRight w:val="0"/>
      <w:marTop w:val="0"/>
      <w:marBottom w:val="0"/>
      <w:divBdr>
        <w:top w:val="none" w:sz="0" w:space="0" w:color="auto"/>
        <w:left w:val="none" w:sz="0" w:space="0" w:color="auto"/>
        <w:bottom w:val="none" w:sz="0" w:space="0" w:color="auto"/>
        <w:right w:val="none" w:sz="0" w:space="0" w:color="auto"/>
      </w:divBdr>
    </w:div>
    <w:div w:id="701781098">
      <w:bodyDiv w:val="1"/>
      <w:marLeft w:val="0"/>
      <w:marRight w:val="0"/>
      <w:marTop w:val="0"/>
      <w:marBottom w:val="0"/>
      <w:divBdr>
        <w:top w:val="none" w:sz="0" w:space="0" w:color="auto"/>
        <w:left w:val="none" w:sz="0" w:space="0" w:color="auto"/>
        <w:bottom w:val="none" w:sz="0" w:space="0" w:color="auto"/>
        <w:right w:val="none" w:sz="0" w:space="0" w:color="auto"/>
      </w:divBdr>
    </w:div>
    <w:div w:id="939876344">
      <w:bodyDiv w:val="1"/>
      <w:marLeft w:val="0"/>
      <w:marRight w:val="0"/>
      <w:marTop w:val="0"/>
      <w:marBottom w:val="0"/>
      <w:divBdr>
        <w:top w:val="none" w:sz="0" w:space="0" w:color="auto"/>
        <w:left w:val="none" w:sz="0" w:space="0" w:color="auto"/>
        <w:bottom w:val="none" w:sz="0" w:space="0" w:color="auto"/>
        <w:right w:val="none" w:sz="0" w:space="0" w:color="auto"/>
      </w:divBdr>
    </w:div>
    <w:div w:id="955218173">
      <w:bodyDiv w:val="1"/>
      <w:marLeft w:val="0"/>
      <w:marRight w:val="0"/>
      <w:marTop w:val="0"/>
      <w:marBottom w:val="0"/>
      <w:divBdr>
        <w:top w:val="none" w:sz="0" w:space="0" w:color="auto"/>
        <w:left w:val="none" w:sz="0" w:space="0" w:color="auto"/>
        <w:bottom w:val="none" w:sz="0" w:space="0" w:color="auto"/>
        <w:right w:val="none" w:sz="0" w:space="0" w:color="auto"/>
      </w:divBdr>
    </w:div>
    <w:div w:id="1068384078">
      <w:bodyDiv w:val="1"/>
      <w:marLeft w:val="0"/>
      <w:marRight w:val="0"/>
      <w:marTop w:val="0"/>
      <w:marBottom w:val="0"/>
      <w:divBdr>
        <w:top w:val="none" w:sz="0" w:space="0" w:color="auto"/>
        <w:left w:val="none" w:sz="0" w:space="0" w:color="auto"/>
        <w:bottom w:val="none" w:sz="0" w:space="0" w:color="auto"/>
        <w:right w:val="none" w:sz="0" w:space="0" w:color="auto"/>
      </w:divBdr>
    </w:div>
    <w:div w:id="1352099755">
      <w:bodyDiv w:val="1"/>
      <w:marLeft w:val="0"/>
      <w:marRight w:val="0"/>
      <w:marTop w:val="0"/>
      <w:marBottom w:val="0"/>
      <w:divBdr>
        <w:top w:val="none" w:sz="0" w:space="0" w:color="auto"/>
        <w:left w:val="none" w:sz="0" w:space="0" w:color="auto"/>
        <w:bottom w:val="none" w:sz="0" w:space="0" w:color="auto"/>
        <w:right w:val="none" w:sz="0" w:space="0" w:color="auto"/>
      </w:divBdr>
    </w:div>
    <w:div w:id="1676374296">
      <w:bodyDiv w:val="1"/>
      <w:marLeft w:val="0"/>
      <w:marRight w:val="0"/>
      <w:marTop w:val="0"/>
      <w:marBottom w:val="0"/>
      <w:divBdr>
        <w:top w:val="none" w:sz="0" w:space="0" w:color="auto"/>
        <w:left w:val="none" w:sz="0" w:space="0" w:color="auto"/>
        <w:bottom w:val="none" w:sz="0" w:space="0" w:color="auto"/>
        <w:right w:val="none" w:sz="0" w:space="0" w:color="auto"/>
      </w:divBdr>
    </w:div>
    <w:div w:id="1761684414">
      <w:bodyDiv w:val="1"/>
      <w:marLeft w:val="0"/>
      <w:marRight w:val="0"/>
      <w:marTop w:val="0"/>
      <w:marBottom w:val="0"/>
      <w:divBdr>
        <w:top w:val="none" w:sz="0" w:space="0" w:color="auto"/>
        <w:left w:val="none" w:sz="0" w:space="0" w:color="auto"/>
        <w:bottom w:val="none" w:sz="0" w:space="0" w:color="auto"/>
        <w:right w:val="none" w:sz="0" w:space="0" w:color="auto"/>
      </w:divBdr>
    </w:div>
    <w:div w:id="1948080372">
      <w:bodyDiv w:val="1"/>
      <w:marLeft w:val="0"/>
      <w:marRight w:val="0"/>
      <w:marTop w:val="0"/>
      <w:marBottom w:val="0"/>
      <w:divBdr>
        <w:top w:val="none" w:sz="0" w:space="0" w:color="auto"/>
        <w:left w:val="none" w:sz="0" w:space="0" w:color="auto"/>
        <w:bottom w:val="none" w:sz="0" w:space="0" w:color="auto"/>
        <w:right w:val="none" w:sz="0" w:space="0" w:color="auto"/>
      </w:divBdr>
    </w:div>
    <w:div w:id="20476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creativecommons.org/licenses/by/3.0/" TargetMode="External"/><Relationship Id="rId26" Type="http://schemas.openxmlformats.org/officeDocument/2006/relationships/footer" Target="footer2.xml"/><Relationship Id="rId21" Type="http://schemas.openxmlformats.org/officeDocument/2006/relationships/hyperlink" Target="https://www.preferredbynature.org/sourcinghub"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33" Type="http://schemas.openxmlformats.org/officeDocument/2006/relationships/hyperlink" Target="mailto:info@nepcon.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preferredbynature.org/sourcinghub"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yperlink" Target="http://www.nepcon.org"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referredbynature.org" TargetMode="External"/><Relationship Id="rId31" Type="http://schemas.openxmlformats.org/officeDocument/2006/relationships/hyperlink" Target="mailto:info@nepc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preferredbynature.org/sourcinghub" TargetMode="External"/><Relationship Id="rId27" Type="http://schemas.openxmlformats.org/officeDocument/2006/relationships/header" Target="header3.xml"/><Relationship Id="rId30" Type="http://schemas.openxmlformats.org/officeDocument/2006/relationships/hyperlink" Target="http://www.nepcon.org"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2C7C31E5840E99CF43B7A40096E44"/>
        <w:category>
          <w:name w:val="General"/>
          <w:gallery w:val="placeholder"/>
        </w:category>
        <w:types>
          <w:type w:val="bbPlcHdr"/>
        </w:types>
        <w:behaviors>
          <w:behavior w:val="content"/>
        </w:behaviors>
        <w:guid w:val="{65C86DCB-2B03-4425-9614-666C84205B52}"/>
      </w:docPartPr>
      <w:docPartBody>
        <w:p w:rsidR="00BE286D" w:rsidRDefault="00F86259" w:rsidP="00F86259">
          <w:r>
            <w:rPr>
              <w:rStyle w:val="PlaceholderText"/>
              <w:sz w:val="32"/>
              <w:szCs w:val="32"/>
            </w:rPr>
            <w:t>&lt;Organis</w:t>
          </w:r>
          <w:r w:rsidRPr="00112952">
            <w:rPr>
              <w:rStyle w:val="PlaceholderText"/>
              <w:sz w:val="32"/>
              <w:szCs w:val="32"/>
            </w:rPr>
            <w:t>ation’s name&gt;</w:t>
          </w:r>
        </w:p>
      </w:docPartBody>
    </w:docPart>
    <w:docPart>
      <w:docPartPr>
        <w:name w:val="DB191D1A549749C6BCB00D4B1AA3B3D7"/>
        <w:category>
          <w:name w:val="General"/>
          <w:gallery w:val="placeholder"/>
        </w:category>
        <w:types>
          <w:type w:val="bbPlcHdr"/>
        </w:types>
        <w:behaviors>
          <w:behavior w:val="content"/>
        </w:behaviors>
        <w:guid w:val="{56D10EF7-9AB3-4592-B9B2-18446F5D5B24}"/>
      </w:docPartPr>
      <w:docPartBody>
        <w:p w:rsidR="00BE286D" w:rsidRDefault="00F86259" w:rsidP="00F86259">
          <w:r w:rsidRPr="005836C6">
            <w:rPr>
              <w:rStyle w:val="PlaceholderText"/>
              <w:b/>
              <w:sz w:val="28"/>
              <w:szCs w:val="28"/>
            </w:rPr>
            <w:t>&lt;Enter evaluation type&gt;</w:t>
          </w:r>
        </w:p>
      </w:docPartBody>
    </w:docPart>
    <w:docPart>
      <w:docPartPr>
        <w:name w:val="D3F72A8736A2405EA0183E5CD61AABD7"/>
        <w:category>
          <w:name w:val="General"/>
          <w:gallery w:val="placeholder"/>
        </w:category>
        <w:types>
          <w:type w:val="bbPlcHdr"/>
        </w:types>
        <w:behaviors>
          <w:behavior w:val="content"/>
        </w:behaviors>
        <w:guid w:val="{A7FE5CF0-08D9-495F-B663-C2A873D00083}"/>
      </w:docPartPr>
      <w:docPartBody>
        <w:p w:rsidR="00BE286D" w:rsidRDefault="00F86259" w:rsidP="00F86259">
          <w:r w:rsidRPr="005836C6">
            <w:rPr>
              <w:rFonts w:cs="Lucida Sans Unicode"/>
              <w:b/>
              <w:color w:val="808080" w:themeColor="background1" w:themeShade="80"/>
              <w:sz w:val="28"/>
              <w:szCs w:val="28"/>
            </w:rPr>
            <w:t>&lt;Enter year&gt;</w:t>
          </w:r>
          <w:r w:rsidRPr="005836C6">
            <w:rPr>
              <w:rStyle w:val="PlaceholderText"/>
              <w:rFonts w:cs="Lucida Sans Unicode"/>
              <w:b/>
              <w:color w:val="808080" w:themeColor="background1" w:themeShade="80"/>
              <w:sz w:val="28"/>
              <w:szCs w:val="28"/>
            </w:rPr>
            <w:t xml:space="preserve"> </w:t>
          </w:r>
        </w:p>
      </w:docPartBody>
    </w:docPart>
    <w:docPart>
      <w:docPartPr>
        <w:name w:val="6EE0A5ECBA7942A9B73E808047F0E566"/>
        <w:category>
          <w:name w:val="General"/>
          <w:gallery w:val="placeholder"/>
        </w:category>
        <w:types>
          <w:type w:val="bbPlcHdr"/>
        </w:types>
        <w:behaviors>
          <w:behavior w:val="content"/>
        </w:behaviors>
        <w:guid w:val="{31F7E21C-39FC-48CF-8340-376A3896F2F3}"/>
      </w:docPartPr>
      <w:docPartBody>
        <w:p w:rsidR="00BE286D" w:rsidRDefault="00F86259" w:rsidP="00F86259">
          <w:r w:rsidRPr="005836C6">
            <w:rPr>
              <w:rFonts w:cs="Lucida Sans Unicode"/>
              <w:b/>
              <w:color w:val="808080" w:themeColor="background1" w:themeShade="80"/>
              <w:sz w:val="28"/>
              <w:szCs w:val="28"/>
            </w:rPr>
            <w:t>&lt;Enter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43"/>
    <w:rsid w:val="00010AF6"/>
    <w:rsid w:val="00032243"/>
    <w:rsid w:val="000D5F56"/>
    <w:rsid w:val="0018728D"/>
    <w:rsid w:val="004A690B"/>
    <w:rsid w:val="00545DFE"/>
    <w:rsid w:val="00584A94"/>
    <w:rsid w:val="00675637"/>
    <w:rsid w:val="00737B76"/>
    <w:rsid w:val="007E4224"/>
    <w:rsid w:val="008F00D7"/>
    <w:rsid w:val="00927AA0"/>
    <w:rsid w:val="00A8150A"/>
    <w:rsid w:val="00B43440"/>
    <w:rsid w:val="00B80BA6"/>
    <w:rsid w:val="00BE286D"/>
    <w:rsid w:val="00DD32ED"/>
    <w:rsid w:val="00E50177"/>
    <w:rsid w:val="00E65251"/>
    <w:rsid w:val="00ED4F33"/>
    <w:rsid w:val="00F86259"/>
    <w:rsid w:val="00FD20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5F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13" ma:contentTypeDescription="Create a new document." ma:contentTypeScope="" ma:versionID="2d701920ec783a10bded7b2a7ca32d5e">
  <xsd:schema xmlns:xsd="http://www.w3.org/2001/XMLSchema" xmlns:xs="http://www.w3.org/2001/XMLSchema" xmlns:p="http://schemas.microsoft.com/office/2006/metadata/properties" xmlns:ns2="87c03724-5e5b-40de-896f-c379ee726fe2" xmlns:ns3="7771a849-bc5f-4bbe-a16e-ea205a1c4057" targetNamespace="http://schemas.microsoft.com/office/2006/metadata/properties" ma:root="true" ma:fieldsID="472743534a80512bb2f8edea3f60c7ac" ns2:_="" ns3:_="">
    <xsd:import namespace="87c03724-5e5b-40de-896f-c379ee726fe2"/>
    <xsd:import namespace="7771a849-bc5f-4bbe-a16e-ea205a1c4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71a849-bc5f-4bbe-a16e-ea205a1c4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EC6A-17C0-417E-BDDD-1CD48761E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7771a849-bc5f-4bbe-a16e-ea205a1c4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8159D-DB8C-4856-8EA8-0F1DF963C9C3}">
  <ds:schemaRefs>
    <ds:schemaRef ds:uri="http://schemas.microsoft.com/sharepoint/v3/contenttype/forms"/>
  </ds:schemaRefs>
</ds:datastoreItem>
</file>

<file path=customXml/itemProps3.xml><?xml version="1.0" encoding="utf-8"?>
<ds:datastoreItem xmlns:ds="http://schemas.openxmlformats.org/officeDocument/2006/customXml" ds:itemID="{83C8A420-114F-4FFA-8BD2-EE01A60F1D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650F5-7005-4073-8627-7045436D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24</Pages>
  <Words>6799</Words>
  <Characters>38760</Characters>
  <Application>Microsoft Office Word</Application>
  <DocSecurity>0</DocSecurity>
  <Lines>323</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Ditte Steffensen</dc:creator>
  <cp:lastModifiedBy>Samentha James A/P Simon</cp:lastModifiedBy>
  <cp:revision>6</cp:revision>
  <cp:lastPrinted>2021-11-10T10:04:00Z</cp:lastPrinted>
  <dcterms:created xsi:type="dcterms:W3CDTF">2021-07-15T22:58:00Z</dcterms:created>
  <dcterms:modified xsi:type="dcterms:W3CDTF">2021-11-10T10:04:00Z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