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DE" w:rsidRPr="00F916E9" w:rsidRDefault="003245DE" w:rsidP="003245DE">
      <w:pPr>
        <w:ind w:left="-142"/>
        <w:rPr>
          <w:rFonts w:cs="ArialMT"/>
          <w:szCs w:val="20"/>
          <w:lang w:bidi="en-US"/>
        </w:rPr>
      </w:pPr>
      <w:r w:rsidRPr="00F916E9">
        <w:rPr>
          <w:noProof/>
          <w:sz w:val="20"/>
          <w:lang w:eastAsia="en-GB"/>
        </w:rPr>
        <mc:AlternateContent>
          <mc:Choice Requires="wps">
            <w:drawing>
              <wp:anchor distT="0" distB="0" distL="114300" distR="114300" simplePos="0" relativeHeight="251659264" behindDoc="0" locked="0" layoutInCell="1" allowOverlap="1" wp14:anchorId="040A6688" wp14:editId="1E0C2668">
                <wp:simplePos x="0" y="0"/>
                <wp:positionH relativeFrom="column">
                  <wp:posOffset>-167640</wp:posOffset>
                </wp:positionH>
                <wp:positionV relativeFrom="paragraph">
                  <wp:posOffset>-690245</wp:posOffset>
                </wp:positionV>
                <wp:extent cx="4610100" cy="61277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5DE" w:rsidRPr="00233579" w:rsidRDefault="003245DE" w:rsidP="003245DE">
                            <w:pPr>
                              <w:rPr>
                                <w:sz w:val="2"/>
                                <w:lang w:val="en-US"/>
                              </w:rPr>
                            </w:pPr>
                            <w:r>
                              <w:rPr>
                                <w:rFonts w:cs="Calibri"/>
                                <w:b/>
                                <w:sz w:val="36"/>
                                <w:szCs w:val="40"/>
                                <w:lang w:val="en-US" w:bidi="en-US"/>
                              </w:rPr>
                              <w:t>LegalSource</w:t>
                            </w:r>
                            <w:r w:rsidR="00E472D4" w:rsidRPr="00E472D4">
                              <w:rPr>
                                <w:rFonts w:cs="Calibri"/>
                                <w:b/>
                                <w:sz w:val="36"/>
                                <w:szCs w:val="40"/>
                                <w:vertAlign w:val="superscript"/>
                                <w:lang w:val="en-US" w:bidi="en-US"/>
                              </w:rPr>
                              <w:t>TM</w:t>
                            </w:r>
                            <w:r w:rsidR="00E472D4">
                              <w:rPr>
                                <w:rFonts w:cs="Calibri"/>
                                <w:b/>
                                <w:sz w:val="36"/>
                                <w:szCs w:val="40"/>
                                <w:lang w:val="en-US" w:bidi="en-US"/>
                              </w:rPr>
                              <w:t xml:space="preserve"> Service Request F</w:t>
                            </w:r>
                            <w:r w:rsidRPr="00416BA1">
                              <w:rPr>
                                <w:rFonts w:cs="Calibri"/>
                                <w:b/>
                                <w:sz w:val="36"/>
                                <w:szCs w:val="40"/>
                                <w:lang w:val="en-US" w:bidi="en-US"/>
                              </w:rPr>
                              <w:t>orm</w:t>
                            </w:r>
                            <w:r>
                              <w:rPr>
                                <w:rFonts w:cs="Calibri"/>
                                <w:b/>
                                <w:sz w:val="40"/>
                                <w:szCs w:val="40"/>
                                <w:lang w:val="en-US" w:bidi="en-US"/>
                              </w:rPr>
                              <w:br/>
                            </w:r>
                            <w:r w:rsidRPr="006C334F">
                              <w:rPr>
                                <w:rFonts w:cs="Calibri"/>
                                <w:b/>
                                <w:color w:val="808080" w:themeColor="background1" w:themeShade="80"/>
                                <w:sz w:val="24"/>
                                <w:szCs w:val="40"/>
                                <w:lang w:val="en-US" w:bidi="en-US"/>
                              </w:rPr>
                              <w:t>Reliabl</w:t>
                            </w:r>
                            <w:r>
                              <w:rPr>
                                <w:rFonts w:cs="Calibri"/>
                                <w:b/>
                                <w:color w:val="808080" w:themeColor="background1" w:themeShade="80"/>
                                <w:sz w:val="24"/>
                                <w:szCs w:val="40"/>
                                <w:lang w:val="en-US" w:bidi="en-US"/>
                              </w:rPr>
                              <w:t>e support for your organisation</w:t>
                            </w:r>
                            <w:r w:rsidRPr="00233579">
                              <w:rPr>
                                <w:rFonts w:cs="Calibri"/>
                                <w:b/>
                                <w:sz w:val="4"/>
                                <w:szCs w:val="22"/>
                                <w:lang w:val="en-US" w:bidi="en-US"/>
                              </w:rPr>
                              <w:br/>
                            </w:r>
                          </w:p>
                          <w:p w:rsidR="003245DE" w:rsidRPr="00233579" w:rsidRDefault="003245DE" w:rsidP="003245DE">
                            <w:pPr>
                              <w:rPr>
                                <w:sz w:val="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0A6688" id="_x0000_t202" coordsize="21600,21600" o:spt="202" path="m,l,21600r21600,l21600,xe">
                <v:stroke joinstyle="miter"/>
                <v:path gradientshapeok="t" o:connecttype="rect"/>
              </v:shapetype>
              <v:shape id="Text Box 290" o:spid="_x0000_s1026" type="#_x0000_t202" style="position:absolute;left:0;text-align:left;margin-left:-13.2pt;margin-top:-54.35pt;width:363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zggIAABM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LVOC8h&#10;P4p0UKQHPnh0rQcU9iBDvXEVON4bcPUDGKDSMVpn7jT94pDSNy1RW35lre5bThgwzMLJ5OzoiOMC&#10;yKZ/rxlcRHZeR6ChsV1IHyQEAToweTxVJ5ChsFnMMkgRmCjYZlk+n0/jFaQ6njbW+bdcdyhMamyh&#10;+hGd7O+cD2xIdXQJlzktBVsLKePCbjc30qI9AaWs43dAf+EmVXBWOhwbEccdIAl3BFugGyv/vczy&#10;Ir3Oy8l6tphPinUxnZTzdDFJs/K6nKVFWdyunwLBrKhawRhXd0Lxowqz4u+qfOiHUT9Rh6ivcTnN&#10;p2OJ/hhkGr/fBdkJD00pRVfjxcmJVKGwbxSDsEnliZDjPHlJP2YZcnD8x6xEGYTKjxrww2YAlKCN&#10;jWaPIAiroV5QWnhJYNJq+w2jHrqyxu7rjliOkXynQFRlVhTg5uOimM5zWNhzy+bcQhQFqBp7jMbp&#10;jR9bf2es2LZw0yhjpa9AiI2IGnlmdZAvdF4M5vBKhNY+X0ev57ds9QMAAP//AwBQSwMEFAAGAAgA&#10;AAAhABR25NjfAAAADAEAAA8AAABkcnMvZG93bnJldi54bWxMj01ugzAQRveVegdrInVTJSYoNYFi&#10;orZSq26T5gADTAAFjxF2Arl9nVW7m5+nb97ku9n04kqj6yxrWK8iEMSVrTtuNBx/PpdbEM4j19hb&#10;Jg03crArHh9yzGo78Z6uB9+IEMIuQw2t90MmpataMuhWdiAOu5MdDfrQjo2sR5xCuOllHEVKGuw4&#10;XGhxoI+WqvPhYjScvqfnl3Qqv/wx2W/UO3ZJaW9aPy3mt1cQnmb/B8NdP6hDEZxKe+HaiV7DMlab&#10;gIZiHW0TEAFRaapAlPdRHIMscvn/ieIXAAD//wMAUEsBAi0AFAAGAAgAAAAhALaDOJL+AAAA4QEA&#10;ABMAAAAAAAAAAAAAAAAAAAAAAFtDb250ZW50X1R5cGVzXS54bWxQSwECLQAUAAYACAAAACEAOP0h&#10;/9YAAACUAQAACwAAAAAAAAAAAAAAAAAvAQAAX3JlbHMvLnJlbHNQSwECLQAUAAYACAAAACEAaw/x&#10;M4ICAAATBQAADgAAAAAAAAAAAAAAAAAuAgAAZHJzL2Uyb0RvYy54bWxQSwECLQAUAAYACAAAACEA&#10;FHbk2N8AAAAMAQAADwAAAAAAAAAAAAAAAADcBAAAZHJzL2Rvd25yZXYueG1sUEsFBgAAAAAEAAQA&#10;8wAAAOgFAAAAAA==&#10;" stroked="f">
                <v:textbox>
                  <w:txbxContent>
                    <w:p w:rsidR="003245DE" w:rsidRPr="00233579" w:rsidRDefault="003245DE" w:rsidP="003245DE">
                      <w:pPr>
                        <w:rPr>
                          <w:sz w:val="2"/>
                          <w:lang w:val="en-US"/>
                        </w:rPr>
                      </w:pPr>
                      <w:r>
                        <w:rPr>
                          <w:rFonts w:cs="Calibri"/>
                          <w:b/>
                          <w:sz w:val="36"/>
                          <w:szCs w:val="40"/>
                          <w:lang w:val="en-US" w:bidi="en-US"/>
                        </w:rPr>
                        <w:t>LegalSource</w:t>
                      </w:r>
                      <w:r w:rsidR="00E472D4" w:rsidRPr="00E472D4">
                        <w:rPr>
                          <w:rFonts w:cs="Calibri"/>
                          <w:b/>
                          <w:sz w:val="36"/>
                          <w:szCs w:val="40"/>
                          <w:vertAlign w:val="superscript"/>
                          <w:lang w:val="en-US" w:bidi="en-US"/>
                        </w:rPr>
                        <w:t>TM</w:t>
                      </w:r>
                      <w:r w:rsidR="00E472D4">
                        <w:rPr>
                          <w:rFonts w:cs="Calibri"/>
                          <w:b/>
                          <w:sz w:val="36"/>
                          <w:szCs w:val="40"/>
                          <w:lang w:val="en-US" w:bidi="en-US"/>
                        </w:rPr>
                        <w:t xml:space="preserve"> Service Request F</w:t>
                      </w:r>
                      <w:r w:rsidRPr="00416BA1">
                        <w:rPr>
                          <w:rFonts w:cs="Calibri"/>
                          <w:b/>
                          <w:sz w:val="36"/>
                          <w:szCs w:val="40"/>
                          <w:lang w:val="en-US" w:bidi="en-US"/>
                        </w:rPr>
                        <w:t>orm</w:t>
                      </w:r>
                      <w:r>
                        <w:rPr>
                          <w:rFonts w:cs="Calibri"/>
                          <w:b/>
                          <w:sz w:val="40"/>
                          <w:szCs w:val="40"/>
                          <w:lang w:val="en-US" w:bidi="en-US"/>
                        </w:rPr>
                        <w:br/>
                      </w:r>
                      <w:r w:rsidRPr="006C334F">
                        <w:rPr>
                          <w:rFonts w:cs="Calibri"/>
                          <w:b/>
                          <w:color w:val="808080" w:themeColor="background1" w:themeShade="80"/>
                          <w:sz w:val="24"/>
                          <w:szCs w:val="40"/>
                          <w:lang w:val="en-US" w:bidi="en-US"/>
                        </w:rPr>
                        <w:t>Reliabl</w:t>
                      </w:r>
                      <w:r>
                        <w:rPr>
                          <w:rFonts w:cs="Calibri"/>
                          <w:b/>
                          <w:color w:val="808080" w:themeColor="background1" w:themeShade="80"/>
                          <w:sz w:val="24"/>
                          <w:szCs w:val="40"/>
                          <w:lang w:val="en-US" w:bidi="en-US"/>
                        </w:rPr>
                        <w:t>e support for your organisation</w:t>
                      </w:r>
                      <w:r w:rsidRPr="00233579">
                        <w:rPr>
                          <w:rFonts w:cs="Calibri"/>
                          <w:b/>
                          <w:sz w:val="4"/>
                          <w:szCs w:val="22"/>
                          <w:lang w:val="en-US" w:bidi="en-US"/>
                        </w:rPr>
                        <w:br/>
                      </w:r>
                    </w:p>
                    <w:p w:rsidR="003245DE" w:rsidRPr="00233579" w:rsidRDefault="003245DE" w:rsidP="003245DE">
                      <w:pPr>
                        <w:rPr>
                          <w:sz w:val="2"/>
                          <w:lang w:val="en-US"/>
                        </w:rPr>
                      </w:pPr>
                    </w:p>
                  </w:txbxContent>
                </v:textbox>
              </v:shape>
            </w:pict>
          </mc:Fallback>
        </mc:AlternateContent>
      </w:r>
      <w:r w:rsidRPr="00F916E9">
        <w:rPr>
          <w:rFonts w:cs="ArialMT"/>
          <w:sz w:val="20"/>
          <w:szCs w:val="20"/>
          <w:lang w:bidi="en-US"/>
        </w:rPr>
        <w:t>Please fill in this form to receive a non-binding service quote. Feel free to leave fields blank if you are unsure of the answer. We will contact you for clarification</w:t>
      </w:r>
      <w:r w:rsidRPr="00F916E9">
        <w:rPr>
          <w:rFonts w:cs="ArialMT"/>
          <w:szCs w:val="20"/>
          <w:lang w:bidi="en-US"/>
        </w:rPr>
        <w:t>.</w:t>
      </w:r>
    </w:p>
    <w:p w:rsidR="003245DE" w:rsidRPr="00F916E9" w:rsidRDefault="003245DE" w:rsidP="003245DE">
      <w:pPr>
        <w:ind w:left="-142"/>
        <w:rPr>
          <w:rFonts w:cs="ArialMT"/>
          <w:sz w:val="20"/>
          <w:szCs w:val="20"/>
          <w:lang w:bidi="en-US"/>
        </w:rPr>
      </w:pPr>
    </w:p>
    <w:tbl>
      <w:tblPr>
        <w:tblW w:w="5079" w:type="pct"/>
        <w:tblInd w:w="-152" w:type="dxa"/>
        <w:tblBorders>
          <w:top w:val="single" w:sz="8" w:space="0" w:color="005C40"/>
          <w:left w:val="single" w:sz="8" w:space="0" w:color="005C40"/>
          <w:bottom w:val="single" w:sz="8" w:space="0" w:color="005C40"/>
          <w:right w:val="single" w:sz="8" w:space="0" w:color="005C40"/>
          <w:insideH w:val="single" w:sz="8" w:space="0" w:color="005C40"/>
          <w:insideV w:val="single" w:sz="8" w:space="0" w:color="005C40"/>
        </w:tblBorders>
        <w:tblLook w:val="0020" w:firstRow="1" w:lastRow="0" w:firstColumn="0" w:lastColumn="0" w:noHBand="0" w:noVBand="0"/>
      </w:tblPr>
      <w:tblGrid>
        <w:gridCol w:w="2310"/>
        <w:gridCol w:w="3512"/>
        <w:gridCol w:w="3949"/>
      </w:tblGrid>
      <w:tr w:rsidR="003245DE" w:rsidRPr="00F916E9" w:rsidTr="00A93846">
        <w:tc>
          <w:tcPr>
            <w:tcW w:w="5000" w:type="pct"/>
            <w:gridSpan w:val="3"/>
            <w:shd w:val="clear" w:color="auto" w:fill="005C40"/>
          </w:tcPr>
          <w:p w:rsidR="003245DE" w:rsidRPr="00F916E9" w:rsidRDefault="003245DE" w:rsidP="006F68ED">
            <w:pPr>
              <w:rPr>
                <w:rFonts w:cs="Arial"/>
                <w:b/>
                <w:bCs/>
                <w:color w:val="FFFFFF"/>
                <w:sz w:val="22"/>
                <w:szCs w:val="22"/>
              </w:rPr>
            </w:pPr>
            <w:r w:rsidRPr="00F916E9">
              <w:rPr>
                <w:rFonts w:cs="Arial"/>
                <w:b/>
                <w:bCs/>
                <w:color w:val="FFFFFF"/>
                <w:sz w:val="22"/>
                <w:szCs w:val="22"/>
              </w:rPr>
              <w:t>Your contact information</w:t>
            </w:r>
          </w:p>
        </w:tc>
      </w:tr>
      <w:tr w:rsidR="003245DE" w:rsidRPr="00F916E9" w:rsidTr="00A93846">
        <w:tc>
          <w:tcPr>
            <w:tcW w:w="1182" w:type="pct"/>
          </w:tcPr>
          <w:p w:rsidR="003245DE" w:rsidRPr="00A93846" w:rsidRDefault="003245DE" w:rsidP="006F68ED">
            <w:pPr>
              <w:rPr>
                <w:rFonts w:cs="Arial"/>
                <w:szCs w:val="20"/>
              </w:rPr>
            </w:pPr>
            <w:r w:rsidRPr="00A93846">
              <w:rPr>
                <w:rFonts w:cs="Arial"/>
                <w:szCs w:val="20"/>
              </w:rPr>
              <w:t>Organisation name:</w:t>
            </w:r>
          </w:p>
        </w:tc>
        <w:tc>
          <w:tcPr>
            <w:tcW w:w="3818" w:type="pct"/>
            <w:gridSpan w:val="2"/>
          </w:tcPr>
          <w:p w:rsidR="003245DE" w:rsidRPr="00A93846" w:rsidRDefault="003245DE" w:rsidP="006F68ED">
            <w:pPr>
              <w:tabs>
                <w:tab w:val="left" w:pos="1028"/>
              </w:tabs>
              <w:ind w:left="1028" w:hanging="990"/>
              <w:rPr>
                <w:rFonts w:cs="Arial"/>
                <w:b/>
                <w:szCs w:val="20"/>
              </w:rPr>
            </w:pPr>
            <w:r w:rsidRPr="00A93846">
              <w:rPr>
                <w:rFonts w:cs="Arial"/>
                <w:b/>
                <w:szCs w:val="20"/>
                <w:shd w:val="clear" w:color="auto" w:fill="D6E3BC"/>
              </w:rPr>
              <w:fldChar w:fldCharType="begin">
                <w:ffData>
                  <w:name w:val="Text30"/>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fldChar w:fldCharType="end"/>
            </w:r>
            <w:r w:rsidRPr="00A93846">
              <w:rPr>
                <w:rFonts w:cs="Arial"/>
                <w:b/>
                <w:szCs w:val="20"/>
                <w:shd w:val="clear" w:color="auto" w:fill="D6E3BC"/>
              </w:rPr>
              <w:t xml:space="preserve">   </w:t>
            </w:r>
          </w:p>
        </w:tc>
      </w:tr>
      <w:tr w:rsidR="003245DE" w:rsidRPr="00F916E9" w:rsidTr="00A93846">
        <w:tc>
          <w:tcPr>
            <w:tcW w:w="1182" w:type="pct"/>
            <w:vMerge w:val="restart"/>
          </w:tcPr>
          <w:p w:rsidR="003245DE" w:rsidRPr="00A93846" w:rsidRDefault="003245DE" w:rsidP="006F68ED">
            <w:pPr>
              <w:rPr>
                <w:rFonts w:cs="Arial"/>
                <w:szCs w:val="20"/>
              </w:rPr>
            </w:pPr>
            <w:r w:rsidRPr="00A93846">
              <w:rPr>
                <w:rFonts w:cs="Arial"/>
                <w:szCs w:val="20"/>
              </w:rPr>
              <w:t xml:space="preserve">Primary contact: </w:t>
            </w:r>
          </w:p>
        </w:tc>
        <w:tc>
          <w:tcPr>
            <w:tcW w:w="1797" w:type="pct"/>
          </w:tcPr>
          <w:p w:rsidR="003245DE" w:rsidRPr="00A93846" w:rsidRDefault="003245DE" w:rsidP="006F68ED">
            <w:pPr>
              <w:tabs>
                <w:tab w:val="left" w:pos="1028"/>
              </w:tabs>
              <w:ind w:left="1028" w:hanging="990"/>
              <w:rPr>
                <w:rFonts w:cs="Arial"/>
                <w:szCs w:val="20"/>
              </w:rPr>
            </w:pPr>
            <w:r w:rsidRPr="00A93846">
              <w:rPr>
                <w:rFonts w:cs="Arial"/>
                <w:szCs w:val="20"/>
              </w:rPr>
              <w:t>Name:</w:t>
            </w:r>
            <w:r w:rsidRPr="00A93846">
              <w:rPr>
                <w:rFonts w:cs="Arial"/>
                <w:szCs w:val="20"/>
              </w:rPr>
              <w:tab/>
            </w:r>
            <w:r w:rsidRPr="00A93846">
              <w:rPr>
                <w:rFonts w:cs="Arial"/>
                <w:b/>
                <w:szCs w:val="20"/>
                <w:shd w:val="clear" w:color="auto" w:fill="D6E3BC"/>
              </w:rPr>
              <w:fldChar w:fldCharType="begin">
                <w:ffData>
                  <w:name w:val="Text30"/>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fldChar w:fldCharType="end"/>
            </w:r>
          </w:p>
        </w:tc>
        <w:tc>
          <w:tcPr>
            <w:tcW w:w="2022" w:type="pct"/>
          </w:tcPr>
          <w:p w:rsidR="003245DE" w:rsidRPr="00A93846" w:rsidRDefault="003245DE" w:rsidP="006F68ED">
            <w:pPr>
              <w:tabs>
                <w:tab w:val="left" w:pos="1028"/>
              </w:tabs>
              <w:ind w:left="1028" w:hanging="990"/>
              <w:rPr>
                <w:rFonts w:cs="Arial"/>
                <w:szCs w:val="20"/>
              </w:rPr>
            </w:pPr>
            <w:r w:rsidRPr="00A93846">
              <w:rPr>
                <w:rFonts w:cs="Arial"/>
                <w:szCs w:val="20"/>
              </w:rPr>
              <w:t>Mobile:</w:t>
            </w:r>
            <w:r w:rsidRPr="00A93846">
              <w:rPr>
                <w:rFonts w:cs="Arial"/>
                <w:szCs w:val="20"/>
              </w:rPr>
              <w:tab/>
            </w:r>
            <w:r w:rsidRPr="00A93846">
              <w:rPr>
                <w:rFonts w:cs="Arial"/>
                <w:szCs w:val="20"/>
              </w:rPr>
              <w:tab/>
            </w:r>
            <w:r w:rsidRPr="00A93846">
              <w:rPr>
                <w:rFonts w:cs="Arial"/>
                <w:b/>
                <w:szCs w:val="20"/>
                <w:shd w:val="clear" w:color="auto" w:fill="D6E3BC"/>
              </w:rPr>
              <w:fldChar w:fldCharType="begin">
                <w:ffData>
                  <w:name w:val="Text33"/>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fldChar w:fldCharType="end"/>
            </w:r>
          </w:p>
        </w:tc>
      </w:tr>
      <w:tr w:rsidR="003245DE" w:rsidRPr="00F916E9" w:rsidTr="00A93846">
        <w:tc>
          <w:tcPr>
            <w:tcW w:w="1182" w:type="pct"/>
            <w:vMerge/>
          </w:tcPr>
          <w:p w:rsidR="003245DE" w:rsidRPr="00A93846" w:rsidRDefault="003245DE" w:rsidP="006F68ED">
            <w:pPr>
              <w:rPr>
                <w:rFonts w:cs="Arial"/>
                <w:szCs w:val="20"/>
              </w:rPr>
            </w:pPr>
          </w:p>
        </w:tc>
        <w:tc>
          <w:tcPr>
            <w:tcW w:w="1797" w:type="pct"/>
          </w:tcPr>
          <w:p w:rsidR="003245DE" w:rsidRPr="00A93846" w:rsidRDefault="003245DE" w:rsidP="006F68ED">
            <w:pPr>
              <w:tabs>
                <w:tab w:val="left" w:pos="1028"/>
              </w:tabs>
              <w:ind w:left="1028" w:hanging="990"/>
              <w:rPr>
                <w:rFonts w:cs="Arial"/>
                <w:szCs w:val="20"/>
              </w:rPr>
            </w:pPr>
            <w:r w:rsidRPr="00A93846">
              <w:rPr>
                <w:rFonts w:cs="Arial"/>
                <w:szCs w:val="20"/>
              </w:rPr>
              <w:t>Position:</w:t>
            </w:r>
            <w:r w:rsidRPr="00A93846">
              <w:rPr>
                <w:rFonts w:cs="Arial"/>
                <w:szCs w:val="20"/>
              </w:rPr>
              <w:tab/>
            </w:r>
            <w:r w:rsidRPr="00A93846">
              <w:rPr>
                <w:rFonts w:cs="Arial"/>
                <w:b/>
                <w:szCs w:val="20"/>
                <w:shd w:val="clear" w:color="auto" w:fill="D6E3BC"/>
              </w:rPr>
              <w:fldChar w:fldCharType="begin">
                <w:ffData>
                  <w:name w:val="Text20"/>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fldChar w:fldCharType="end"/>
            </w:r>
          </w:p>
        </w:tc>
        <w:tc>
          <w:tcPr>
            <w:tcW w:w="2022" w:type="pct"/>
          </w:tcPr>
          <w:p w:rsidR="003245DE" w:rsidRPr="00A93846" w:rsidRDefault="003245DE" w:rsidP="006F68ED">
            <w:pPr>
              <w:tabs>
                <w:tab w:val="left" w:pos="1028"/>
              </w:tabs>
              <w:ind w:left="1028" w:hanging="990"/>
              <w:rPr>
                <w:rFonts w:cs="Arial"/>
                <w:szCs w:val="20"/>
              </w:rPr>
            </w:pPr>
            <w:r w:rsidRPr="00A93846">
              <w:rPr>
                <w:rFonts w:cs="Arial"/>
                <w:szCs w:val="20"/>
              </w:rPr>
              <w:t>Email:</w:t>
            </w:r>
            <w:r w:rsidRPr="00A93846">
              <w:rPr>
                <w:rFonts w:cs="Arial"/>
                <w:szCs w:val="20"/>
              </w:rPr>
              <w:tab/>
            </w:r>
            <w:r w:rsidRPr="00A93846">
              <w:rPr>
                <w:rFonts w:cs="Arial"/>
                <w:szCs w:val="20"/>
              </w:rPr>
              <w:tab/>
            </w:r>
            <w:r w:rsidRPr="00A93846">
              <w:rPr>
                <w:rFonts w:cs="Arial"/>
                <w:b/>
                <w:szCs w:val="20"/>
                <w:shd w:val="clear" w:color="auto" w:fill="D6E3BC"/>
              </w:rPr>
              <w:fldChar w:fldCharType="begin">
                <w:ffData>
                  <w:name w:val="Text19"/>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fldChar w:fldCharType="end"/>
            </w:r>
          </w:p>
        </w:tc>
      </w:tr>
      <w:tr w:rsidR="003245DE" w:rsidRPr="00F916E9" w:rsidTr="00A93846">
        <w:tc>
          <w:tcPr>
            <w:tcW w:w="1182" w:type="pct"/>
            <w:vMerge w:val="restart"/>
          </w:tcPr>
          <w:p w:rsidR="003245DE" w:rsidRPr="00A93846" w:rsidRDefault="003245DE" w:rsidP="006F68ED">
            <w:pPr>
              <w:rPr>
                <w:rFonts w:cs="Arial"/>
                <w:szCs w:val="20"/>
              </w:rPr>
            </w:pPr>
            <w:r w:rsidRPr="00A93846">
              <w:rPr>
                <w:rFonts w:cs="Arial"/>
                <w:szCs w:val="20"/>
              </w:rPr>
              <w:t>Mailing address:</w:t>
            </w:r>
          </w:p>
        </w:tc>
        <w:tc>
          <w:tcPr>
            <w:tcW w:w="1797" w:type="pct"/>
          </w:tcPr>
          <w:p w:rsidR="003245DE" w:rsidRPr="00A93846" w:rsidRDefault="003245DE" w:rsidP="006F68ED">
            <w:pPr>
              <w:tabs>
                <w:tab w:val="left" w:pos="1028"/>
              </w:tabs>
              <w:ind w:left="1028" w:hanging="990"/>
              <w:rPr>
                <w:rFonts w:cs="Arial"/>
                <w:szCs w:val="20"/>
              </w:rPr>
            </w:pPr>
            <w:r w:rsidRPr="00A93846">
              <w:rPr>
                <w:rFonts w:cs="Arial"/>
                <w:szCs w:val="20"/>
              </w:rPr>
              <w:t>Country:</w:t>
            </w:r>
            <w:r w:rsidRPr="00A93846">
              <w:rPr>
                <w:rFonts w:cs="Arial"/>
                <w:szCs w:val="20"/>
              </w:rPr>
              <w:tab/>
            </w:r>
            <w:r w:rsidRPr="00A93846">
              <w:rPr>
                <w:rFonts w:cs="Arial"/>
                <w:b/>
                <w:szCs w:val="20"/>
                <w:shd w:val="clear" w:color="auto" w:fill="D6E3BC"/>
              </w:rPr>
              <w:fldChar w:fldCharType="begin">
                <w:ffData>
                  <w:name w:val="Text31"/>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fldChar w:fldCharType="end"/>
            </w:r>
          </w:p>
        </w:tc>
        <w:tc>
          <w:tcPr>
            <w:tcW w:w="2022" w:type="pct"/>
          </w:tcPr>
          <w:p w:rsidR="003245DE" w:rsidRPr="00A93846" w:rsidRDefault="003245DE" w:rsidP="006F68ED">
            <w:pPr>
              <w:tabs>
                <w:tab w:val="left" w:pos="1028"/>
              </w:tabs>
              <w:ind w:left="1028" w:hanging="990"/>
              <w:rPr>
                <w:rFonts w:cs="Arial"/>
                <w:szCs w:val="20"/>
              </w:rPr>
            </w:pPr>
            <w:r w:rsidRPr="00A93846">
              <w:rPr>
                <w:rFonts w:cs="Arial"/>
                <w:szCs w:val="20"/>
              </w:rPr>
              <w:t>City:</w:t>
            </w:r>
            <w:r w:rsidRPr="00A93846">
              <w:rPr>
                <w:rFonts w:cs="Arial"/>
                <w:szCs w:val="20"/>
              </w:rPr>
              <w:tab/>
            </w:r>
            <w:r w:rsidRPr="00A93846">
              <w:rPr>
                <w:rFonts w:cs="Arial"/>
                <w:szCs w:val="20"/>
              </w:rPr>
              <w:tab/>
            </w:r>
            <w:r w:rsidRPr="00A93846">
              <w:rPr>
                <w:rFonts w:cs="Arial"/>
                <w:b/>
                <w:szCs w:val="20"/>
                <w:shd w:val="clear" w:color="auto" w:fill="D6E3BC"/>
              </w:rPr>
              <w:fldChar w:fldCharType="begin">
                <w:ffData>
                  <w:name w:val="Text21"/>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fldChar w:fldCharType="end"/>
            </w:r>
          </w:p>
        </w:tc>
      </w:tr>
      <w:tr w:rsidR="003245DE" w:rsidRPr="00F916E9" w:rsidTr="00A93846">
        <w:tc>
          <w:tcPr>
            <w:tcW w:w="1182" w:type="pct"/>
            <w:vMerge/>
          </w:tcPr>
          <w:p w:rsidR="003245DE" w:rsidRPr="00A93846" w:rsidRDefault="003245DE" w:rsidP="006F68ED">
            <w:pPr>
              <w:rPr>
                <w:rFonts w:cs="Arial"/>
                <w:szCs w:val="20"/>
              </w:rPr>
            </w:pPr>
          </w:p>
        </w:tc>
        <w:tc>
          <w:tcPr>
            <w:tcW w:w="1797" w:type="pct"/>
          </w:tcPr>
          <w:p w:rsidR="003245DE" w:rsidRPr="00A93846" w:rsidRDefault="003245DE" w:rsidP="006F68ED">
            <w:pPr>
              <w:tabs>
                <w:tab w:val="left" w:pos="1028"/>
              </w:tabs>
              <w:ind w:left="1028" w:hanging="990"/>
              <w:rPr>
                <w:rFonts w:cs="Arial"/>
                <w:szCs w:val="20"/>
              </w:rPr>
            </w:pPr>
            <w:r w:rsidRPr="00A93846">
              <w:rPr>
                <w:rFonts w:cs="Arial"/>
                <w:szCs w:val="20"/>
              </w:rPr>
              <w:t>Str/no:</w:t>
            </w:r>
            <w:r w:rsidRPr="00A93846">
              <w:rPr>
                <w:rFonts w:cs="Arial"/>
                <w:szCs w:val="20"/>
              </w:rPr>
              <w:tab/>
            </w:r>
            <w:r w:rsidRPr="00A93846">
              <w:rPr>
                <w:rFonts w:cs="Arial"/>
                <w:b/>
                <w:szCs w:val="20"/>
                <w:shd w:val="clear" w:color="auto" w:fill="D6E3BC"/>
              </w:rPr>
              <w:fldChar w:fldCharType="begin">
                <w:ffData>
                  <w:name w:val="Text37"/>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t> </w:t>
            </w:r>
            <w:r w:rsidRPr="00A93846">
              <w:rPr>
                <w:rFonts w:cs="Arial"/>
                <w:b/>
                <w:szCs w:val="20"/>
                <w:shd w:val="clear" w:color="auto" w:fill="D6E3BC"/>
              </w:rPr>
              <w:fldChar w:fldCharType="end"/>
            </w:r>
          </w:p>
        </w:tc>
        <w:tc>
          <w:tcPr>
            <w:tcW w:w="2022" w:type="pct"/>
          </w:tcPr>
          <w:p w:rsidR="003245DE" w:rsidRPr="00A93846" w:rsidRDefault="003245DE" w:rsidP="006F68ED">
            <w:pPr>
              <w:tabs>
                <w:tab w:val="left" w:pos="1028"/>
              </w:tabs>
              <w:ind w:left="1028" w:hanging="990"/>
              <w:rPr>
                <w:rFonts w:cs="Arial"/>
                <w:szCs w:val="20"/>
              </w:rPr>
            </w:pPr>
            <w:r w:rsidRPr="00A93846">
              <w:rPr>
                <w:rFonts w:cs="Arial"/>
                <w:szCs w:val="20"/>
              </w:rPr>
              <w:t>Postal code:</w:t>
            </w:r>
            <w:r w:rsidRPr="00A93846">
              <w:rPr>
                <w:rFonts w:cs="Arial"/>
                <w:szCs w:val="20"/>
              </w:rPr>
              <w:tab/>
            </w:r>
            <w:r w:rsidRPr="00A93846">
              <w:rPr>
                <w:rFonts w:cs="Arial"/>
                <w:b/>
                <w:szCs w:val="20"/>
                <w:shd w:val="clear" w:color="auto" w:fill="D6E3BC"/>
              </w:rPr>
              <w:fldChar w:fldCharType="begin">
                <w:ffData>
                  <w:name w:val="Text36"/>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szCs w:val="20"/>
                <w:shd w:val="clear" w:color="auto" w:fill="D6E3BC"/>
              </w:rPr>
              <w:fldChar w:fldCharType="end"/>
            </w:r>
          </w:p>
        </w:tc>
      </w:tr>
      <w:tr w:rsidR="003245DE" w:rsidRPr="00F916E9" w:rsidTr="00A93846">
        <w:tc>
          <w:tcPr>
            <w:tcW w:w="1182" w:type="pct"/>
            <w:vMerge/>
          </w:tcPr>
          <w:p w:rsidR="003245DE" w:rsidRPr="00A93846" w:rsidRDefault="003245DE" w:rsidP="006F68ED">
            <w:pPr>
              <w:rPr>
                <w:rFonts w:cs="Arial"/>
                <w:szCs w:val="20"/>
              </w:rPr>
            </w:pPr>
          </w:p>
        </w:tc>
        <w:tc>
          <w:tcPr>
            <w:tcW w:w="1797" w:type="pct"/>
          </w:tcPr>
          <w:p w:rsidR="003245DE" w:rsidRPr="00A93846" w:rsidRDefault="003245DE" w:rsidP="006F68ED">
            <w:pPr>
              <w:tabs>
                <w:tab w:val="left" w:pos="1028"/>
              </w:tabs>
              <w:ind w:left="1028" w:hanging="990"/>
              <w:rPr>
                <w:rFonts w:cs="Arial"/>
                <w:szCs w:val="20"/>
                <w:highlight w:val="lightGray"/>
              </w:rPr>
            </w:pPr>
            <w:r w:rsidRPr="00A93846">
              <w:rPr>
                <w:rFonts w:cs="Arial"/>
                <w:szCs w:val="20"/>
              </w:rPr>
              <w:t>Phone:</w:t>
            </w:r>
            <w:r w:rsidRPr="00A93846">
              <w:rPr>
                <w:rFonts w:cs="Arial"/>
                <w:szCs w:val="20"/>
              </w:rPr>
              <w:tab/>
            </w:r>
            <w:r w:rsidRPr="00A93846">
              <w:rPr>
                <w:rFonts w:cs="Arial"/>
                <w:b/>
                <w:szCs w:val="20"/>
                <w:shd w:val="clear" w:color="auto" w:fill="D6E3BC"/>
              </w:rPr>
              <w:fldChar w:fldCharType="begin">
                <w:ffData>
                  <w:name w:val="Text22"/>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szCs w:val="20"/>
                <w:shd w:val="clear" w:color="auto" w:fill="D6E3BC"/>
              </w:rPr>
              <w:fldChar w:fldCharType="end"/>
            </w:r>
          </w:p>
        </w:tc>
        <w:tc>
          <w:tcPr>
            <w:tcW w:w="2022" w:type="pct"/>
          </w:tcPr>
          <w:p w:rsidR="003245DE" w:rsidRPr="00A93846" w:rsidRDefault="003245DE" w:rsidP="006F68ED">
            <w:pPr>
              <w:tabs>
                <w:tab w:val="left" w:pos="1028"/>
              </w:tabs>
              <w:ind w:left="1028" w:hanging="990"/>
              <w:rPr>
                <w:rFonts w:cs="Arial"/>
                <w:szCs w:val="20"/>
              </w:rPr>
            </w:pPr>
            <w:r w:rsidRPr="00A93846">
              <w:rPr>
                <w:rFonts w:cs="Arial"/>
                <w:szCs w:val="20"/>
              </w:rPr>
              <w:t>Fax:</w:t>
            </w:r>
            <w:r w:rsidRPr="00A93846">
              <w:rPr>
                <w:rFonts w:cs="Arial"/>
                <w:szCs w:val="20"/>
              </w:rPr>
              <w:tab/>
            </w:r>
            <w:r w:rsidRPr="00A93846">
              <w:rPr>
                <w:rFonts w:cs="Arial"/>
                <w:szCs w:val="20"/>
              </w:rPr>
              <w:tab/>
            </w:r>
            <w:r w:rsidRPr="00A93846">
              <w:rPr>
                <w:rFonts w:cs="Arial"/>
                <w:b/>
                <w:szCs w:val="20"/>
                <w:shd w:val="clear" w:color="auto" w:fill="D6E3BC"/>
              </w:rPr>
              <w:fldChar w:fldCharType="begin">
                <w:ffData>
                  <w:name w:val="Text23"/>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szCs w:val="20"/>
                <w:shd w:val="clear" w:color="auto" w:fill="D6E3BC"/>
              </w:rPr>
              <w:fldChar w:fldCharType="end"/>
            </w:r>
          </w:p>
        </w:tc>
      </w:tr>
      <w:tr w:rsidR="003245DE" w:rsidRPr="00F916E9" w:rsidTr="00A93846">
        <w:trPr>
          <w:trHeight w:val="299"/>
        </w:trPr>
        <w:tc>
          <w:tcPr>
            <w:tcW w:w="1182" w:type="pct"/>
          </w:tcPr>
          <w:p w:rsidR="003245DE" w:rsidRPr="00A93846" w:rsidRDefault="003245DE" w:rsidP="006F68ED">
            <w:pPr>
              <w:rPr>
                <w:rFonts w:cs="Arial"/>
                <w:szCs w:val="20"/>
              </w:rPr>
            </w:pPr>
            <w:r w:rsidRPr="00A93846">
              <w:rPr>
                <w:rFonts w:cs="Arial"/>
                <w:szCs w:val="20"/>
              </w:rPr>
              <w:t>Other info:</w:t>
            </w:r>
          </w:p>
        </w:tc>
        <w:tc>
          <w:tcPr>
            <w:tcW w:w="1797" w:type="pct"/>
          </w:tcPr>
          <w:p w:rsidR="003245DE" w:rsidRPr="00A93846" w:rsidRDefault="003245DE" w:rsidP="006F68ED">
            <w:pPr>
              <w:tabs>
                <w:tab w:val="left" w:pos="1028"/>
              </w:tabs>
              <w:ind w:left="1028" w:hanging="990"/>
              <w:rPr>
                <w:rFonts w:cs="Arial"/>
                <w:szCs w:val="20"/>
              </w:rPr>
            </w:pPr>
            <w:r w:rsidRPr="00A93846">
              <w:rPr>
                <w:rFonts w:cs="Arial"/>
                <w:szCs w:val="20"/>
              </w:rPr>
              <w:t>Business registration no</w:t>
            </w:r>
            <w:r w:rsidRPr="00A93846">
              <w:rPr>
                <w:rFonts w:cs="Arial"/>
                <w:b/>
                <w:szCs w:val="20"/>
              </w:rPr>
              <w:t xml:space="preserve">: </w:t>
            </w:r>
            <w:r w:rsidRPr="00A93846">
              <w:rPr>
                <w:rFonts w:cs="Arial"/>
                <w:b/>
                <w:szCs w:val="20"/>
                <w:shd w:val="clear" w:color="auto" w:fill="D6E3BC"/>
              </w:rPr>
              <w:fldChar w:fldCharType="begin">
                <w:ffData>
                  <w:name w:val="Text22"/>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szCs w:val="20"/>
                <w:shd w:val="clear" w:color="auto" w:fill="D6E3BC"/>
              </w:rPr>
              <w:fldChar w:fldCharType="end"/>
            </w:r>
          </w:p>
        </w:tc>
        <w:tc>
          <w:tcPr>
            <w:tcW w:w="2022" w:type="pct"/>
          </w:tcPr>
          <w:p w:rsidR="003245DE" w:rsidRPr="00A93846" w:rsidRDefault="003245DE" w:rsidP="006F68ED">
            <w:pPr>
              <w:tabs>
                <w:tab w:val="left" w:pos="1028"/>
              </w:tabs>
              <w:ind w:left="1028" w:hanging="990"/>
              <w:rPr>
                <w:rFonts w:cs="Arial"/>
                <w:szCs w:val="20"/>
              </w:rPr>
            </w:pPr>
            <w:r w:rsidRPr="00A93846">
              <w:rPr>
                <w:rFonts w:cs="Arial"/>
                <w:szCs w:val="20"/>
              </w:rPr>
              <w:t xml:space="preserve">Website: </w:t>
            </w:r>
            <w:r w:rsidRPr="00A93846">
              <w:rPr>
                <w:rFonts w:cs="Arial"/>
                <w:szCs w:val="20"/>
              </w:rPr>
              <w:tab/>
              <w:t xml:space="preserve"> </w:t>
            </w:r>
            <w:r w:rsidRPr="00A93846">
              <w:rPr>
                <w:rFonts w:cs="Arial"/>
                <w:szCs w:val="20"/>
              </w:rPr>
              <w:tab/>
            </w:r>
            <w:r w:rsidRPr="00A93846">
              <w:rPr>
                <w:rFonts w:cs="Arial"/>
                <w:b/>
                <w:szCs w:val="20"/>
                <w:shd w:val="clear" w:color="auto" w:fill="D6E3BC"/>
              </w:rPr>
              <w:fldChar w:fldCharType="begin">
                <w:ffData>
                  <w:name w:val="Text44"/>
                  <w:enabled/>
                  <w:calcOnExit w:val="0"/>
                  <w:textInput/>
                </w:ffData>
              </w:fldChar>
            </w:r>
            <w:r w:rsidRPr="00A93846">
              <w:rPr>
                <w:rFonts w:cs="Arial"/>
                <w:b/>
                <w:szCs w:val="20"/>
                <w:shd w:val="clear" w:color="auto" w:fill="D6E3BC"/>
              </w:rPr>
              <w:instrText xml:space="preserve"> FORMTEXT </w:instrText>
            </w:r>
            <w:r w:rsidRPr="00A93846">
              <w:rPr>
                <w:rFonts w:cs="Arial"/>
                <w:b/>
                <w:szCs w:val="20"/>
                <w:shd w:val="clear" w:color="auto" w:fill="D6E3BC"/>
              </w:rPr>
            </w:r>
            <w:r w:rsidRPr="00A93846">
              <w:rPr>
                <w:rFonts w:cs="Arial"/>
                <w:b/>
                <w:szCs w:val="20"/>
                <w:shd w:val="clear" w:color="auto" w:fill="D6E3BC"/>
              </w:rPr>
              <w:fldChar w:fldCharType="separate"/>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noProof/>
                <w:szCs w:val="20"/>
                <w:shd w:val="clear" w:color="auto" w:fill="D6E3BC"/>
              </w:rPr>
              <w:t> </w:t>
            </w:r>
            <w:r w:rsidRPr="00A93846">
              <w:rPr>
                <w:rFonts w:cs="Arial"/>
                <w:b/>
                <w:szCs w:val="20"/>
                <w:shd w:val="clear" w:color="auto" w:fill="D6E3BC"/>
              </w:rPr>
              <w:fldChar w:fldCharType="end"/>
            </w:r>
          </w:p>
        </w:tc>
      </w:tr>
      <w:tr w:rsidR="00A93846" w:rsidRPr="00F916E9" w:rsidTr="00A93846">
        <w:trPr>
          <w:trHeight w:val="299"/>
        </w:trPr>
        <w:tc>
          <w:tcPr>
            <w:tcW w:w="1182" w:type="pct"/>
            <w:vMerge w:val="restart"/>
            <w:tcBorders>
              <w:top w:val="single" w:sz="8" w:space="0" w:color="005C40"/>
              <w:left w:val="single" w:sz="8" w:space="0" w:color="005C40"/>
              <w:right w:val="single" w:sz="8" w:space="0" w:color="005C40"/>
            </w:tcBorders>
          </w:tcPr>
          <w:p w:rsidR="00A93846" w:rsidRPr="00A93846" w:rsidRDefault="00A93846" w:rsidP="004A2612">
            <w:pPr>
              <w:rPr>
                <w:rFonts w:cs="Arial"/>
                <w:szCs w:val="20"/>
              </w:rPr>
            </w:pPr>
            <w:r w:rsidRPr="00A93846">
              <w:rPr>
                <w:rFonts w:cs="Arial"/>
                <w:szCs w:val="20"/>
              </w:rPr>
              <w:t>Organisation size:</w:t>
            </w:r>
          </w:p>
        </w:tc>
        <w:tc>
          <w:tcPr>
            <w:tcW w:w="1797" w:type="pct"/>
            <w:tcBorders>
              <w:top w:val="single" w:sz="8" w:space="0" w:color="005C40"/>
              <w:left w:val="single" w:sz="8" w:space="0" w:color="005C40"/>
              <w:bottom w:val="single" w:sz="8" w:space="0" w:color="005C40"/>
              <w:right w:val="single" w:sz="8" w:space="0" w:color="005C40"/>
            </w:tcBorders>
          </w:tcPr>
          <w:p w:rsidR="00A93846" w:rsidRPr="00A93846" w:rsidRDefault="00A93846" w:rsidP="00A93846">
            <w:pPr>
              <w:tabs>
                <w:tab w:val="left" w:pos="1028"/>
              </w:tabs>
              <w:ind w:left="1028" w:hanging="990"/>
              <w:rPr>
                <w:rFonts w:cs="Arial"/>
                <w:szCs w:val="20"/>
              </w:rPr>
            </w:pPr>
            <w:r w:rsidRPr="00A93846">
              <w:rPr>
                <w:rFonts w:cs="Arial"/>
                <w:szCs w:val="20"/>
              </w:rPr>
              <w:t xml:space="preserve">Number of employees: </w:t>
            </w:r>
          </w:p>
        </w:tc>
        <w:tc>
          <w:tcPr>
            <w:tcW w:w="2022" w:type="pct"/>
            <w:tcBorders>
              <w:top w:val="single" w:sz="8" w:space="0" w:color="005C40"/>
              <w:left w:val="single" w:sz="8" w:space="0" w:color="005C40"/>
              <w:bottom w:val="single" w:sz="8" w:space="0" w:color="005C40"/>
              <w:right w:val="single" w:sz="8" w:space="0" w:color="005C40"/>
            </w:tcBorders>
          </w:tcPr>
          <w:p w:rsidR="00A93846" w:rsidRPr="00A93846" w:rsidRDefault="00A93846" w:rsidP="00A93846">
            <w:pPr>
              <w:tabs>
                <w:tab w:val="left" w:pos="1028"/>
              </w:tabs>
              <w:ind w:left="1028" w:hanging="990"/>
              <w:rPr>
                <w:rFonts w:cs="Arial"/>
                <w:szCs w:val="20"/>
              </w:rPr>
            </w:pPr>
            <w:r w:rsidRPr="00A93846">
              <w:rPr>
                <w:rFonts w:cs="Arial"/>
                <w:szCs w:val="20"/>
              </w:rPr>
              <w:fldChar w:fldCharType="begin">
                <w:ffData>
                  <w:name w:val="Text44"/>
                  <w:enabled/>
                  <w:calcOnExit w:val="0"/>
                  <w:textInput/>
                </w:ffData>
              </w:fldChar>
            </w:r>
            <w:r w:rsidRPr="00A93846">
              <w:rPr>
                <w:rFonts w:cs="Arial"/>
                <w:szCs w:val="20"/>
              </w:rPr>
              <w:instrText xml:space="preserve"> FORMTEXT </w:instrText>
            </w:r>
            <w:r w:rsidRPr="00A93846">
              <w:rPr>
                <w:rFonts w:cs="Arial"/>
                <w:szCs w:val="20"/>
              </w:rPr>
            </w:r>
            <w:r w:rsidRPr="00A93846">
              <w:rPr>
                <w:rFonts w:cs="Arial"/>
                <w:szCs w:val="20"/>
              </w:rPr>
              <w:fldChar w:fldCharType="separate"/>
            </w:r>
            <w:r w:rsidRPr="00A93846">
              <w:rPr>
                <w:rFonts w:cs="Arial"/>
                <w:szCs w:val="20"/>
              </w:rPr>
              <w:t> </w:t>
            </w:r>
            <w:r w:rsidRPr="00A93846">
              <w:rPr>
                <w:rFonts w:cs="Arial"/>
                <w:szCs w:val="20"/>
              </w:rPr>
              <w:t> </w:t>
            </w:r>
            <w:r w:rsidRPr="00A93846">
              <w:rPr>
                <w:rFonts w:cs="Arial"/>
                <w:szCs w:val="20"/>
              </w:rPr>
              <w:t> </w:t>
            </w:r>
            <w:r w:rsidRPr="00A93846">
              <w:rPr>
                <w:rFonts w:cs="Arial"/>
                <w:szCs w:val="20"/>
              </w:rPr>
              <w:t> </w:t>
            </w:r>
            <w:r w:rsidRPr="00A93846">
              <w:rPr>
                <w:rFonts w:cs="Arial"/>
                <w:szCs w:val="20"/>
              </w:rPr>
              <w:t> </w:t>
            </w:r>
            <w:r w:rsidRPr="00A93846">
              <w:rPr>
                <w:rFonts w:cs="Arial"/>
                <w:szCs w:val="20"/>
              </w:rPr>
              <w:fldChar w:fldCharType="end"/>
            </w:r>
          </w:p>
        </w:tc>
      </w:tr>
      <w:tr w:rsidR="00A93846" w:rsidRPr="00F916E9" w:rsidTr="00A93846">
        <w:trPr>
          <w:trHeight w:val="299"/>
        </w:trPr>
        <w:tc>
          <w:tcPr>
            <w:tcW w:w="1182" w:type="pct"/>
            <w:vMerge/>
            <w:tcBorders>
              <w:left w:val="single" w:sz="8" w:space="0" w:color="005C40"/>
              <w:bottom w:val="single" w:sz="8" w:space="0" w:color="005C40"/>
              <w:right w:val="single" w:sz="8" w:space="0" w:color="005C40"/>
            </w:tcBorders>
          </w:tcPr>
          <w:p w:rsidR="00A93846" w:rsidRPr="00A93846" w:rsidRDefault="00A93846" w:rsidP="004A2612">
            <w:pPr>
              <w:rPr>
                <w:rFonts w:cs="Arial"/>
                <w:szCs w:val="20"/>
              </w:rPr>
            </w:pPr>
          </w:p>
        </w:tc>
        <w:tc>
          <w:tcPr>
            <w:tcW w:w="1797" w:type="pct"/>
            <w:tcBorders>
              <w:top w:val="single" w:sz="8" w:space="0" w:color="005C40"/>
              <w:left w:val="single" w:sz="8" w:space="0" w:color="005C40"/>
              <w:bottom w:val="single" w:sz="8" w:space="0" w:color="005C40"/>
              <w:right w:val="single" w:sz="8" w:space="0" w:color="005C40"/>
            </w:tcBorders>
          </w:tcPr>
          <w:p w:rsidR="00A93846" w:rsidRPr="00A93846" w:rsidRDefault="00A93846" w:rsidP="00A93846">
            <w:pPr>
              <w:ind w:left="-11"/>
              <w:rPr>
                <w:rFonts w:cs="Arial"/>
                <w:szCs w:val="20"/>
              </w:rPr>
            </w:pPr>
            <w:r w:rsidRPr="00A93846">
              <w:rPr>
                <w:rFonts w:cs="Arial"/>
                <w:szCs w:val="20"/>
              </w:rPr>
              <w:t xml:space="preserve">Gross annual sales turnover of all wood-based products </w:t>
            </w:r>
          </w:p>
          <w:p w:rsidR="00A93846" w:rsidRPr="00A93846" w:rsidRDefault="00A93846" w:rsidP="00A93846">
            <w:pPr>
              <w:ind w:left="-11"/>
              <w:rPr>
                <w:rFonts w:cs="Arial"/>
                <w:szCs w:val="20"/>
              </w:rPr>
            </w:pPr>
            <w:r w:rsidRPr="00A93846">
              <w:rPr>
                <w:rFonts w:cs="Arial"/>
                <w:szCs w:val="20"/>
              </w:rPr>
              <w:t>(including non-certified):</w:t>
            </w:r>
          </w:p>
        </w:tc>
        <w:tc>
          <w:tcPr>
            <w:tcW w:w="2022" w:type="pct"/>
            <w:tcBorders>
              <w:top w:val="single" w:sz="8" w:space="0" w:color="005C40"/>
              <w:left w:val="single" w:sz="8" w:space="0" w:color="005C40"/>
              <w:bottom w:val="single" w:sz="8" w:space="0" w:color="005C40"/>
              <w:right w:val="single" w:sz="8" w:space="0" w:color="005C40"/>
            </w:tcBorders>
          </w:tcPr>
          <w:p w:rsidR="00A93846" w:rsidRPr="00A93846" w:rsidRDefault="00A93846" w:rsidP="00A93846">
            <w:pPr>
              <w:tabs>
                <w:tab w:val="left" w:pos="1028"/>
              </w:tabs>
              <w:ind w:left="1028" w:hanging="990"/>
              <w:rPr>
                <w:rFonts w:cs="Arial"/>
                <w:szCs w:val="20"/>
              </w:rPr>
            </w:pPr>
            <w:r w:rsidRPr="00A93846">
              <w:rPr>
                <w:rFonts w:cs="Arial"/>
                <w:szCs w:val="20"/>
              </w:rPr>
              <w:t xml:space="preserve">EUR </w:t>
            </w:r>
            <w:r w:rsidRPr="00A93846">
              <w:rPr>
                <w:rFonts w:cs="Arial"/>
                <w:szCs w:val="20"/>
              </w:rPr>
              <w:fldChar w:fldCharType="begin">
                <w:ffData>
                  <w:name w:val="Text44"/>
                  <w:enabled/>
                  <w:calcOnExit w:val="0"/>
                  <w:textInput/>
                </w:ffData>
              </w:fldChar>
            </w:r>
            <w:r w:rsidRPr="00A93846">
              <w:rPr>
                <w:rFonts w:cs="Arial"/>
                <w:szCs w:val="20"/>
              </w:rPr>
              <w:instrText xml:space="preserve"> FORMTEXT </w:instrText>
            </w:r>
            <w:r w:rsidRPr="00A93846">
              <w:rPr>
                <w:rFonts w:cs="Arial"/>
                <w:szCs w:val="20"/>
              </w:rPr>
            </w:r>
            <w:r w:rsidRPr="00A93846">
              <w:rPr>
                <w:rFonts w:cs="Arial"/>
                <w:szCs w:val="20"/>
              </w:rPr>
              <w:fldChar w:fldCharType="separate"/>
            </w:r>
            <w:r w:rsidRPr="00A93846">
              <w:rPr>
                <w:rFonts w:cs="Arial"/>
                <w:szCs w:val="20"/>
              </w:rPr>
              <w:t> </w:t>
            </w:r>
            <w:r w:rsidRPr="00A93846">
              <w:rPr>
                <w:rFonts w:cs="Arial"/>
                <w:szCs w:val="20"/>
              </w:rPr>
              <w:t> </w:t>
            </w:r>
            <w:r w:rsidRPr="00A93846">
              <w:rPr>
                <w:rFonts w:cs="Arial"/>
                <w:szCs w:val="20"/>
              </w:rPr>
              <w:t> </w:t>
            </w:r>
            <w:r w:rsidRPr="00A93846">
              <w:rPr>
                <w:rFonts w:cs="Arial"/>
                <w:szCs w:val="20"/>
              </w:rPr>
              <w:t> </w:t>
            </w:r>
            <w:r w:rsidRPr="00A93846">
              <w:rPr>
                <w:rFonts w:cs="Arial"/>
                <w:szCs w:val="20"/>
              </w:rPr>
              <w:t> </w:t>
            </w:r>
            <w:r w:rsidRPr="00A93846">
              <w:rPr>
                <w:rFonts w:cs="Arial"/>
                <w:szCs w:val="20"/>
              </w:rPr>
              <w:fldChar w:fldCharType="end"/>
            </w:r>
          </w:p>
        </w:tc>
      </w:tr>
    </w:tbl>
    <w:p w:rsidR="003245DE" w:rsidRPr="00F916E9" w:rsidRDefault="003245DE" w:rsidP="003245DE">
      <w:pPr>
        <w:pStyle w:val="BodyText"/>
        <w:spacing w:line="240" w:lineRule="auto"/>
        <w:rPr>
          <w:sz w:val="16"/>
          <w:szCs w:val="16"/>
          <w:lang w:val="en-GB"/>
        </w:rPr>
      </w:pPr>
    </w:p>
    <w:tbl>
      <w:tblPr>
        <w:tblW w:w="5079" w:type="pct"/>
        <w:tblInd w:w="-147" w:type="dxa"/>
        <w:tblBorders>
          <w:top w:val="single" w:sz="8" w:space="0" w:color="005C40"/>
          <w:left w:val="single" w:sz="8" w:space="0" w:color="005C40"/>
          <w:bottom w:val="single" w:sz="8" w:space="0" w:color="005C40"/>
          <w:right w:val="single" w:sz="8" w:space="0" w:color="005C40"/>
          <w:insideH w:val="single" w:sz="8" w:space="0" w:color="005C40"/>
          <w:insideV w:val="single" w:sz="8" w:space="0" w:color="005C40"/>
        </w:tblBorders>
        <w:tblLayout w:type="fixed"/>
        <w:tblLook w:val="0020" w:firstRow="1" w:lastRow="0" w:firstColumn="0" w:lastColumn="0" w:noHBand="0" w:noVBand="0"/>
      </w:tblPr>
      <w:tblGrid>
        <w:gridCol w:w="426"/>
        <w:gridCol w:w="2694"/>
        <w:gridCol w:w="6661"/>
      </w:tblGrid>
      <w:tr w:rsidR="007B5566" w:rsidRPr="00F916E9" w:rsidTr="00A93846">
        <w:trPr>
          <w:trHeight w:val="313"/>
        </w:trPr>
        <w:tc>
          <w:tcPr>
            <w:tcW w:w="5000" w:type="pct"/>
            <w:gridSpan w:val="3"/>
            <w:tcBorders>
              <w:top w:val="single" w:sz="4" w:space="0" w:color="005C40"/>
              <w:left w:val="single" w:sz="4" w:space="0" w:color="005C40"/>
              <w:bottom w:val="single" w:sz="4" w:space="0" w:color="005C40"/>
              <w:right w:val="single" w:sz="4" w:space="0" w:color="005C40"/>
            </w:tcBorders>
            <w:shd w:val="clear" w:color="auto" w:fill="005C40"/>
          </w:tcPr>
          <w:p w:rsidR="007B5566" w:rsidRPr="00F916E9" w:rsidRDefault="007B5566" w:rsidP="007B5566">
            <w:pPr>
              <w:pStyle w:val="BodyText"/>
              <w:rPr>
                <w:rFonts w:ascii="MS Reference Sans Serif" w:hAnsi="MS Reference Sans Serif"/>
                <w:b/>
                <w:bCs/>
                <w:color w:val="FFFFFF"/>
                <w:sz w:val="22"/>
                <w:szCs w:val="22"/>
                <w:lang w:val="en-GB"/>
              </w:rPr>
            </w:pPr>
            <w:r w:rsidRPr="00F916E9">
              <w:rPr>
                <w:rFonts w:ascii="MS Reference Sans Serif" w:hAnsi="MS Reference Sans Serif"/>
                <w:b/>
                <w:bCs/>
                <w:color w:val="FFFFFF"/>
                <w:sz w:val="22"/>
                <w:szCs w:val="22"/>
                <w:lang w:val="en-GB"/>
              </w:rPr>
              <w:t xml:space="preserve">Scope of your LegalSource services </w:t>
            </w:r>
          </w:p>
        </w:tc>
      </w:tr>
      <w:tr w:rsidR="007B5566" w:rsidRPr="00F916E9" w:rsidTr="00A93846">
        <w:trPr>
          <w:trHeight w:val="153"/>
        </w:trPr>
        <w:tc>
          <w:tcPr>
            <w:tcW w:w="5000" w:type="pct"/>
            <w:gridSpan w:val="3"/>
            <w:tcBorders>
              <w:top w:val="single" w:sz="4" w:space="0" w:color="005C40"/>
              <w:left w:val="single" w:sz="4" w:space="0" w:color="005C40"/>
              <w:bottom w:val="single" w:sz="4" w:space="0" w:color="005C40"/>
              <w:right w:val="single" w:sz="4" w:space="0" w:color="005C40"/>
            </w:tcBorders>
          </w:tcPr>
          <w:p w:rsidR="007B5566" w:rsidRPr="007B5566" w:rsidRDefault="007B5566" w:rsidP="007B5566">
            <w:r w:rsidRPr="00F916E9">
              <w:rPr>
                <w:rFonts w:cs="Arial"/>
                <w:szCs w:val="20"/>
              </w:rPr>
              <w:t>Which LegalSource services are you interested in</w:t>
            </w:r>
            <w:r>
              <w:rPr>
                <w:rFonts w:cs="Arial"/>
                <w:szCs w:val="20"/>
              </w:rPr>
              <w:t>?</w:t>
            </w:r>
          </w:p>
        </w:tc>
      </w:tr>
      <w:tr w:rsidR="00EC4C8D" w:rsidRPr="00F916E9" w:rsidTr="00EC4C8D">
        <w:trPr>
          <w:trHeight w:val="1259"/>
        </w:trPr>
        <w:tc>
          <w:tcPr>
            <w:tcW w:w="218" w:type="pct"/>
            <w:tcBorders>
              <w:top w:val="single" w:sz="4" w:space="0" w:color="005C40"/>
              <w:left w:val="single" w:sz="4" w:space="0" w:color="005C40"/>
              <w:bottom w:val="single" w:sz="4" w:space="0" w:color="005C40"/>
              <w:right w:val="single" w:sz="4" w:space="0" w:color="005C40"/>
            </w:tcBorders>
            <w:vAlign w:val="center"/>
          </w:tcPr>
          <w:p w:rsidR="00EC4C8D" w:rsidRPr="00F916E9" w:rsidRDefault="00EC4C8D" w:rsidP="007B5566">
            <w:pPr>
              <w:tabs>
                <w:tab w:val="left" w:pos="884"/>
                <w:tab w:val="left" w:pos="2712"/>
              </w:tabs>
              <w:jc w:val="center"/>
              <w:rPr>
                <w:rFonts w:cs="Arial"/>
                <w:szCs w:val="20"/>
              </w:rPr>
            </w:pPr>
            <w:r w:rsidRPr="00F916E9">
              <w:rPr>
                <w:rFonts w:cs="Arial"/>
                <w:szCs w:val="20"/>
              </w:rPr>
              <w:fldChar w:fldCharType="begin">
                <w:ffData>
                  <w:name w:val="Check22"/>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p>
        </w:tc>
        <w:tc>
          <w:tcPr>
            <w:tcW w:w="1377" w:type="pct"/>
            <w:tcBorders>
              <w:top w:val="single" w:sz="4" w:space="0" w:color="005C40"/>
              <w:left w:val="single" w:sz="4" w:space="0" w:color="005C40"/>
              <w:bottom w:val="single" w:sz="4" w:space="0" w:color="005C40"/>
              <w:right w:val="single" w:sz="4" w:space="0" w:color="005C40"/>
            </w:tcBorders>
            <w:tcMar>
              <w:left w:w="0" w:type="dxa"/>
              <w:right w:w="0" w:type="dxa"/>
            </w:tcMar>
            <w:vAlign w:val="center"/>
          </w:tcPr>
          <w:p w:rsidR="00EC4C8D" w:rsidRPr="00184B0C" w:rsidRDefault="00EC4C8D" w:rsidP="00EC4C8D">
            <w:pPr>
              <w:tabs>
                <w:tab w:val="left" w:pos="884"/>
                <w:tab w:val="left" w:pos="2712"/>
              </w:tabs>
              <w:ind w:left="142"/>
              <w:rPr>
                <w:rFonts w:cs="Arial"/>
                <w:szCs w:val="20"/>
              </w:rPr>
            </w:pPr>
            <w:r w:rsidRPr="00184B0C">
              <w:rPr>
                <w:rFonts w:cs="Arial"/>
                <w:szCs w:val="20"/>
              </w:rPr>
              <w:t>Gap Analysis &amp; Action Plan   Development</w:t>
            </w:r>
          </w:p>
        </w:tc>
        <w:tc>
          <w:tcPr>
            <w:tcW w:w="3405" w:type="pct"/>
            <w:tcBorders>
              <w:top w:val="single" w:sz="4" w:space="0" w:color="005C40"/>
              <w:left w:val="single" w:sz="4" w:space="0" w:color="005C40"/>
              <w:bottom w:val="single" w:sz="4" w:space="0" w:color="005C40"/>
              <w:right w:val="single" w:sz="4" w:space="0" w:color="005C40"/>
            </w:tcBorders>
            <w:vAlign w:val="center"/>
          </w:tcPr>
          <w:p w:rsidR="00EC4C8D" w:rsidRPr="00184B0C" w:rsidRDefault="00EC4C8D" w:rsidP="00EC4C8D">
            <w:pPr>
              <w:rPr>
                <w:sz w:val="16"/>
                <w:szCs w:val="16"/>
                <w:lang w:val="en-US"/>
              </w:rPr>
            </w:pPr>
            <w:r w:rsidRPr="00184B0C">
              <w:rPr>
                <w:sz w:val="16"/>
                <w:szCs w:val="16"/>
                <w:lang w:val="en-US"/>
              </w:rPr>
              <w:t xml:space="preserve">A LegalSource Gap Analysis provides a useful </w:t>
            </w:r>
            <w:r w:rsidRPr="00184B0C">
              <w:rPr>
                <w:sz w:val="17"/>
              </w:rPr>
              <w:t>evaluation of your due diligence system and timber sourcing procedures in order to provide an overview of areas for improvement. The key outcome of this exercise is a detailed action plan for you to move forward to a high quality and effective DDS and legal production and sourcing of timber.</w:t>
            </w:r>
          </w:p>
        </w:tc>
      </w:tr>
      <w:tr w:rsidR="007B5566" w:rsidRPr="00F916E9" w:rsidTr="00A93846">
        <w:trPr>
          <w:trHeight w:val="1561"/>
        </w:trPr>
        <w:tc>
          <w:tcPr>
            <w:tcW w:w="218" w:type="pct"/>
            <w:tcBorders>
              <w:top w:val="single" w:sz="4" w:space="0" w:color="005C40"/>
              <w:left w:val="single" w:sz="4" w:space="0" w:color="005C40"/>
              <w:bottom w:val="single" w:sz="4" w:space="0" w:color="005C40"/>
              <w:right w:val="single" w:sz="4" w:space="0" w:color="005C40"/>
            </w:tcBorders>
            <w:vAlign w:val="center"/>
          </w:tcPr>
          <w:p w:rsidR="007B5566" w:rsidRPr="00F916E9" w:rsidRDefault="007B5566" w:rsidP="007B5566">
            <w:pPr>
              <w:tabs>
                <w:tab w:val="left" w:pos="884"/>
                <w:tab w:val="left" w:pos="2712"/>
              </w:tabs>
              <w:jc w:val="center"/>
              <w:rPr>
                <w:rFonts w:cs="Arial"/>
                <w:szCs w:val="20"/>
              </w:rPr>
            </w:pPr>
            <w:r w:rsidRPr="00F916E9">
              <w:rPr>
                <w:rFonts w:cs="Arial"/>
                <w:szCs w:val="20"/>
              </w:rPr>
              <w:fldChar w:fldCharType="begin">
                <w:ffData>
                  <w:name w:val="Check22"/>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p>
        </w:tc>
        <w:tc>
          <w:tcPr>
            <w:tcW w:w="1377" w:type="pct"/>
            <w:tcBorders>
              <w:top w:val="single" w:sz="4" w:space="0" w:color="005C40"/>
              <w:left w:val="single" w:sz="4" w:space="0" w:color="005C40"/>
              <w:bottom w:val="single" w:sz="4" w:space="0" w:color="005C40"/>
              <w:right w:val="single" w:sz="4" w:space="0" w:color="005C40"/>
            </w:tcBorders>
            <w:tcMar>
              <w:left w:w="0" w:type="dxa"/>
              <w:right w:w="0" w:type="dxa"/>
            </w:tcMar>
            <w:vAlign w:val="center"/>
          </w:tcPr>
          <w:p w:rsidR="007B5566" w:rsidRPr="00A93846" w:rsidRDefault="007B5566" w:rsidP="00EC4C8D">
            <w:pPr>
              <w:tabs>
                <w:tab w:val="left" w:pos="884"/>
                <w:tab w:val="left" w:pos="2712"/>
              </w:tabs>
              <w:rPr>
                <w:rFonts w:cs="Arial"/>
                <w:szCs w:val="20"/>
              </w:rPr>
            </w:pPr>
            <w:r w:rsidRPr="00A93846">
              <w:rPr>
                <w:rFonts w:cs="Arial"/>
                <w:szCs w:val="20"/>
              </w:rPr>
              <w:t xml:space="preserve"> Capacity building</w:t>
            </w:r>
          </w:p>
        </w:tc>
        <w:tc>
          <w:tcPr>
            <w:tcW w:w="3405" w:type="pct"/>
            <w:tcBorders>
              <w:top w:val="single" w:sz="4" w:space="0" w:color="005C40"/>
              <w:left w:val="single" w:sz="4" w:space="0" w:color="005C40"/>
              <w:bottom w:val="single" w:sz="4" w:space="0" w:color="005C40"/>
              <w:right w:val="single" w:sz="4" w:space="0" w:color="005C40"/>
            </w:tcBorders>
            <w:vAlign w:val="center"/>
          </w:tcPr>
          <w:p w:rsidR="007B5566" w:rsidRPr="007B5566" w:rsidRDefault="00777949" w:rsidP="007B5566">
            <w:pPr>
              <w:rPr>
                <w:sz w:val="16"/>
                <w:szCs w:val="16"/>
              </w:rPr>
            </w:pPr>
            <w:r w:rsidRPr="007B5566">
              <w:rPr>
                <w:sz w:val="16"/>
                <w:szCs w:val="16"/>
                <w:lang w:val="en-US"/>
              </w:rPr>
              <w:t>LegalSource</w:t>
            </w:r>
            <w:r w:rsidR="007B5566" w:rsidRPr="007B5566">
              <w:rPr>
                <w:sz w:val="16"/>
                <w:szCs w:val="16"/>
              </w:rPr>
              <w:t xml:space="preserve"> training modules </w:t>
            </w:r>
            <w:r>
              <w:rPr>
                <w:sz w:val="16"/>
                <w:szCs w:val="16"/>
              </w:rPr>
              <w:t>build staff capacity and awareness regarding timber legality and due diligence. The following standard training courses are offered or bespoke training, tailored to your needs</w:t>
            </w:r>
            <w:r w:rsidR="007B5566" w:rsidRPr="007B5566">
              <w:rPr>
                <w:sz w:val="16"/>
                <w:szCs w:val="16"/>
              </w:rPr>
              <w:t xml:space="preserve">: </w:t>
            </w:r>
          </w:p>
          <w:p w:rsidR="007B5566" w:rsidRPr="007B5566" w:rsidRDefault="007B5566" w:rsidP="007B5566">
            <w:pPr>
              <w:pStyle w:val="ListParagraph"/>
              <w:numPr>
                <w:ilvl w:val="0"/>
                <w:numId w:val="7"/>
              </w:numPr>
              <w:rPr>
                <w:rFonts w:ascii="MS Reference Sans Serif" w:hAnsi="MS Reference Sans Serif"/>
                <w:sz w:val="16"/>
                <w:szCs w:val="16"/>
              </w:rPr>
            </w:pPr>
            <w:r w:rsidRPr="007B5566">
              <w:rPr>
                <w:rFonts w:ascii="MS Reference Sans Serif" w:hAnsi="MS Reference Sans Serif"/>
                <w:sz w:val="16"/>
                <w:szCs w:val="16"/>
              </w:rPr>
              <w:t>LegalSource Intro Course (2 – 4 hours)</w:t>
            </w:r>
          </w:p>
          <w:p w:rsidR="007B5566" w:rsidRPr="007B5566" w:rsidRDefault="007B5566" w:rsidP="007B5566">
            <w:pPr>
              <w:pStyle w:val="ListParagraph"/>
              <w:numPr>
                <w:ilvl w:val="0"/>
                <w:numId w:val="7"/>
              </w:numPr>
              <w:rPr>
                <w:rFonts w:ascii="MS Reference Sans Serif" w:hAnsi="MS Reference Sans Serif"/>
                <w:sz w:val="16"/>
                <w:szCs w:val="16"/>
              </w:rPr>
            </w:pPr>
            <w:r w:rsidRPr="007B5566">
              <w:rPr>
                <w:rFonts w:ascii="MS Reference Sans Serif" w:hAnsi="MS Reference Sans Serif"/>
                <w:sz w:val="16"/>
                <w:szCs w:val="16"/>
              </w:rPr>
              <w:t>LegalSource Kickstarter Course (1 day)</w:t>
            </w:r>
          </w:p>
          <w:p w:rsidR="007B5566" w:rsidRPr="007B5566" w:rsidRDefault="007B5566" w:rsidP="007B5566">
            <w:pPr>
              <w:pStyle w:val="ListParagraph"/>
              <w:numPr>
                <w:ilvl w:val="0"/>
                <w:numId w:val="7"/>
              </w:numPr>
              <w:rPr>
                <w:rFonts w:ascii="MS Reference Sans Serif" w:hAnsi="MS Reference Sans Serif"/>
                <w:sz w:val="16"/>
                <w:szCs w:val="16"/>
              </w:rPr>
            </w:pPr>
            <w:r w:rsidRPr="007B5566">
              <w:rPr>
                <w:rFonts w:ascii="MS Reference Sans Serif" w:hAnsi="MS Reference Sans Serif"/>
                <w:sz w:val="16"/>
                <w:szCs w:val="16"/>
              </w:rPr>
              <w:t>LegalSource Expert Course (3 days)</w:t>
            </w:r>
          </w:p>
          <w:p w:rsidR="007B5566" w:rsidRPr="007B5566" w:rsidRDefault="003F3C7D" w:rsidP="007B5566">
            <w:pPr>
              <w:rPr>
                <w:rFonts w:cs="Arial"/>
                <w:sz w:val="16"/>
                <w:szCs w:val="16"/>
              </w:rPr>
            </w:pPr>
            <w:r>
              <w:rPr>
                <w:sz w:val="16"/>
                <w:szCs w:val="16"/>
              </w:rPr>
              <w:t xml:space="preserve">Click </w:t>
            </w:r>
            <w:hyperlink r:id="rId8" w:history="1">
              <w:r w:rsidRPr="003F3C7D">
                <w:rPr>
                  <w:rStyle w:val="Hyperlink"/>
                  <w:sz w:val="16"/>
                  <w:szCs w:val="16"/>
                </w:rPr>
                <w:t>here</w:t>
              </w:r>
            </w:hyperlink>
            <w:r>
              <w:rPr>
                <w:sz w:val="16"/>
                <w:szCs w:val="16"/>
              </w:rPr>
              <w:t xml:space="preserve"> for</w:t>
            </w:r>
            <w:r w:rsidR="007B5566" w:rsidRPr="007B5566">
              <w:rPr>
                <w:sz w:val="16"/>
                <w:szCs w:val="16"/>
              </w:rPr>
              <w:t xml:space="preserve"> more information</w:t>
            </w:r>
            <w:r>
              <w:rPr>
                <w:sz w:val="16"/>
                <w:szCs w:val="16"/>
              </w:rPr>
              <w:t>.</w:t>
            </w:r>
          </w:p>
        </w:tc>
      </w:tr>
      <w:tr w:rsidR="007B5566" w:rsidRPr="00F916E9" w:rsidTr="00A93846">
        <w:trPr>
          <w:trHeight w:val="1116"/>
        </w:trPr>
        <w:tc>
          <w:tcPr>
            <w:tcW w:w="218" w:type="pct"/>
            <w:tcBorders>
              <w:top w:val="single" w:sz="4" w:space="0" w:color="005C40"/>
              <w:left w:val="single" w:sz="4" w:space="0" w:color="005C40"/>
              <w:bottom w:val="single" w:sz="4" w:space="0" w:color="005C40"/>
              <w:right w:val="single" w:sz="4" w:space="0" w:color="005C40"/>
            </w:tcBorders>
            <w:vAlign w:val="center"/>
          </w:tcPr>
          <w:p w:rsidR="007B5566" w:rsidRPr="00F916E9" w:rsidRDefault="007B5566" w:rsidP="007B5566">
            <w:pPr>
              <w:tabs>
                <w:tab w:val="left" w:pos="884"/>
                <w:tab w:val="left" w:pos="2712"/>
              </w:tabs>
              <w:jc w:val="center"/>
              <w:rPr>
                <w:rFonts w:cs="Arial"/>
                <w:szCs w:val="20"/>
              </w:rPr>
            </w:pPr>
            <w:r w:rsidRPr="00F916E9">
              <w:rPr>
                <w:rFonts w:cs="Arial"/>
                <w:szCs w:val="20"/>
              </w:rPr>
              <w:fldChar w:fldCharType="begin">
                <w:ffData>
                  <w:name w:val="Check22"/>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p>
        </w:tc>
        <w:tc>
          <w:tcPr>
            <w:tcW w:w="1377" w:type="pct"/>
            <w:tcBorders>
              <w:top w:val="single" w:sz="4" w:space="0" w:color="005C40"/>
              <w:left w:val="single" w:sz="4" w:space="0" w:color="005C40"/>
              <w:bottom w:val="single" w:sz="4" w:space="0" w:color="005C40"/>
              <w:right w:val="single" w:sz="4" w:space="0" w:color="005C40"/>
            </w:tcBorders>
            <w:tcMar>
              <w:left w:w="0" w:type="dxa"/>
              <w:right w:w="0" w:type="dxa"/>
            </w:tcMar>
            <w:vAlign w:val="center"/>
          </w:tcPr>
          <w:p w:rsidR="007B5566" w:rsidRPr="00A93846" w:rsidRDefault="007B5566" w:rsidP="007B5566">
            <w:pPr>
              <w:tabs>
                <w:tab w:val="left" w:pos="884"/>
                <w:tab w:val="left" w:pos="2712"/>
              </w:tabs>
              <w:rPr>
                <w:rFonts w:cs="Arial"/>
                <w:szCs w:val="20"/>
              </w:rPr>
            </w:pPr>
            <w:r w:rsidRPr="00A93846">
              <w:rPr>
                <w:rFonts w:cs="Arial"/>
                <w:szCs w:val="20"/>
              </w:rPr>
              <w:t xml:space="preserve"> Due Diligence System  </w:t>
            </w:r>
          </w:p>
          <w:p w:rsidR="007B5566" w:rsidRPr="00A93846" w:rsidRDefault="007B5566" w:rsidP="007B5566">
            <w:pPr>
              <w:tabs>
                <w:tab w:val="left" w:pos="884"/>
                <w:tab w:val="left" w:pos="2712"/>
              </w:tabs>
              <w:rPr>
                <w:rFonts w:cs="Arial"/>
                <w:szCs w:val="20"/>
              </w:rPr>
            </w:pPr>
            <w:r w:rsidRPr="00A93846">
              <w:rPr>
                <w:rFonts w:cs="Arial"/>
                <w:szCs w:val="20"/>
              </w:rPr>
              <w:t xml:space="preserve"> Support</w:t>
            </w:r>
          </w:p>
        </w:tc>
        <w:tc>
          <w:tcPr>
            <w:tcW w:w="3405" w:type="pct"/>
            <w:tcBorders>
              <w:top w:val="single" w:sz="4" w:space="0" w:color="005C40"/>
              <w:left w:val="single" w:sz="4" w:space="0" w:color="005C40"/>
              <w:bottom w:val="single" w:sz="4" w:space="0" w:color="005C40"/>
              <w:right w:val="single" w:sz="4" w:space="0" w:color="005C40"/>
            </w:tcBorders>
            <w:vAlign w:val="center"/>
          </w:tcPr>
          <w:p w:rsidR="00777949" w:rsidRDefault="00777949" w:rsidP="007B5566">
            <w:pPr>
              <w:tabs>
                <w:tab w:val="left" w:pos="884"/>
                <w:tab w:val="left" w:pos="2712"/>
              </w:tabs>
              <w:rPr>
                <w:color w:val="000000"/>
                <w:sz w:val="16"/>
                <w:szCs w:val="16"/>
                <w:lang w:val="en-US"/>
              </w:rPr>
            </w:pPr>
            <w:r w:rsidRPr="007B5566">
              <w:rPr>
                <w:sz w:val="16"/>
                <w:szCs w:val="16"/>
                <w:lang w:val="en-US"/>
              </w:rPr>
              <w:t xml:space="preserve">LegalSource </w:t>
            </w:r>
            <w:r w:rsidR="007B5566" w:rsidRPr="007B5566">
              <w:rPr>
                <w:sz w:val="16"/>
                <w:szCs w:val="16"/>
                <w:lang w:val="en-US"/>
              </w:rPr>
              <w:t xml:space="preserve">Due Diligence Support offers clients dedicated Legality expertise in order to build a robust due diligence system which meets the requirements of the EU Timber Regulation, Lacey Act and </w:t>
            </w:r>
            <w:r w:rsidR="007B5566" w:rsidRPr="007B5566">
              <w:rPr>
                <w:color w:val="000000"/>
                <w:sz w:val="16"/>
                <w:szCs w:val="16"/>
                <w:lang w:val="en-US"/>
              </w:rPr>
              <w:t>Australian Illegal Logging Prohibition Act.</w:t>
            </w:r>
          </w:p>
          <w:p w:rsidR="007B5566" w:rsidRPr="00777949" w:rsidRDefault="003F3C7D" w:rsidP="007B5566">
            <w:pPr>
              <w:tabs>
                <w:tab w:val="left" w:pos="884"/>
                <w:tab w:val="left" w:pos="2712"/>
              </w:tabs>
              <w:rPr>
                <w:color w:val="000000"/>
                <w:sz w:val="16"/>
                <w:szCs w:val="16"/>
                <w:lang w:val="en-US"/>
              </w:rPr>
            </w:pPr>
            <w:r>
              <w:rPr>
                <w:color w:val="000000"/>
                <w:sz w:val="16"/>
                <w:szCs w:val="16"/>
                <w:lang w:val="en-US"/>
              </w:rPr>
              <w:t xml:space="preserve">Click </w:t>
            </w:r>
            <w:hyperlink r:id="rId9" w:history="1">
              <w:r w:rsidRPr="003F3C7D">
                <w:rPr>
                  <w:rStyle w:val="Hyperlink"/>
                  <w:sz w:val="16"/>
                  <w:szCs w:val="16"/>
                  <w:lang w:val="en-US"/>
                </w:rPr>
                <w:t>here</w:t>
              </w:r>
            </w:hyperlink>
            <w:r>
              <w:rPr>
                <w:color w:val="000000"/>
                <w:sz w:val="16"/>
                <w:szCs w:val="16"/>
                <w:lang w:val="en-US"/>
              </w:rPr>
              <w:t xml:space="preserve"> for</w:t>
            </w:r>
            <w:r w:rsidR="007B5566" w:rsidRPr="007B5566">
              <w:rPr>
                <w:color w:val="000000"/>
                <w:sz w:val="16"/>
                <w:szCs w:val="16"/>
                <w:lang w:val="en-US"/>
              </w:rPr>
              <w:t xml:space="preserve"> more information</w:t>
            </w:r>
            <w:r>
              <w:rPr>
                <w:color w:val="000000"/>
                <w:sz w:val="16"/>
                <w:szCs w:val="16"/>
                <w:lang w:val="en-US"/>
              </w:rPr>
              <w:t>.</w:t>
            </w:r>
          </w:p>
        </w:tc>
      </w:tr>
      <w:tr w:rsidR="00EC4C8D" w:rsidRPr="00F916E9" w:rsidTr="00AC3ED8">
        <w:trPr>
          <w:trHeight w:val="827"/>
        </w:trPr>
        <w:tc>
          <w:tcPr>
            <w:tcW w:w="218" w:type="pct"/>
            <w:tcBorders>
              <w:top w:val="single" w:sz="4" w:space="0" w:color="005C40"/>
              <w:left w:val="single" w:sz="4" w:space="0" w:color="005C40"/>
              <w:bottom w:val="single" w:sz="4" w:space="0" w:color="005C40"/>
              <w:right w:val="single" w:sz="4" w:space="0" w:color="005C40"/>
            </w:tcBorders>
          </w:tcPr>
          <w:p w:rsidR="00EC4C8D" w:rsidRPr="00F916E9" w:rsidRDefault="00EC4C8D" w:rsidP="00EC4C8D">
            <w:pPr>
              <w:tabs>
                <w:tab w:val="left" w:pos="884"/>
                <w:tab w:val="left" w:pos="2712"/>
              </w:tabs>
              <w:jc w:val="center"/>
              <w:rPr>
                <w:rFonts w:cs="Arial"/>
                <w:szCs w:val="20"/>
              </w:rPr>
            </w:pPr>
            <w:r w:rsidRPr="00F916E9">
              <w:rPr>
                <w:rFonts w:cs="Arial"/>
                <w:szCs w:val="20"/>
              </w:rPr>
              <w:fldChar w:fldCharType="begin">
                <w:ffData>
                  <w:name w:val="Check22"/>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p>
        </w:tc>
        <w:tc>
          <w:tcPr>
            <w:tcW w:w="1377" w:type="pct"/>
            <w:tcBorders>
              <w:top w:val="single" w:sz="4" w:space="0" w:color="005C40"/>
              <w:left w:val="single" w:sz="4" w:space="0" w:color="005C40"/>
              <w:bottom w:val="single" w:sz="4" w:space="0" w:color="005C40"/>
              <w:right w:val="single" w:sz="4" w:space="0" w:color="005C40"/>
            </w:tcBorders>
            <w:tcMar>
              <w:left w:w="0" w:type="dxa"/>
              <w:right w:w="0" w:type="dxa"/>
            </w:tcMar>
          </w:tcPr>
          <w:p w:rsidR="00EC4C8D" w:rsidRPr="00A93846" w:rsidRDefault="00EC4C8D" w:rsidP="00EC4C8D">
            <w:pPr>
              <w:tabs>
                <w:tab w:val="right" w:pos="1058"/>
                <w:tab w:val="left" w:pos="2663"/>
              </w:tabs>
              <w:rPr>
                <w:rFonts w:cs="Arial"/>
                <w:szCs w:val="20"/>
              </w:rPr>
            </w:pPr>
            <w:r w:rsidRPr="00A93846">
              <w:rPr>
                <w:rFonts w:cs="Arial"/>
                <w:szCs w:val="20"/>
              </w:rPr>
              <w:t xml:space="preserve"> Timber testing</w:t>
            </w:r>
          </w:p>
          <w:p w:rsidR="00EC4C8D" w:rsidRPr="00A93846" w:rsidRDefault="00EC4C8D" w:rsidP="00EC4C8D">
            <w:pPr>
              <w:tabs>
                <w:tab w:val="right" w:pos="1058"/>
                <w:tab w:val="left" w:pos="2663"/>
              </w:tabs>
              <w:rPr>
                <w:rFonts w:cs="Arial"/>
                <w:szCs w:val="20"/>
              </w:rPr>
            </w:pPr>
            <w:r w:rsidRPr="00A93846">
              <w:rPr>
                <w:rFonts w:cs="Arial"/>
                <w:szCs w:val="20"/>
              </w:rPr>
              <w:t xml:space="preserve"> </w:t>
            </w:r>
            <w:r w:rsidRPr="00A93846">
              <w:rPr>
                <w:rFonts w:cs="Arial"/>
                <w:szCs w:val="20"/>
              </w:rPr>
              <w:fldChar w:fldCharType="begin">
                <w:ffData>
                  <w:name w:val="Check22"/>
                  <w:enabled/>
                  <w:calcOnExit w:val="0"/>
                  <w:checkBox>
                    <w:sizeAuto/>
                    <w:default w:val="0"/>
                  </w:checkBox>
                </w:ffData>
              </w:fldChar>
            </w:r>
            <w:r w:rsidRPr="00A93846">
              <w:rPr>
                <w:rFonts w:cs="Arial"/>
                <w:szCs w:val="20"/>
              </w:rPr>
              <w:instrText xml:space="preserve"> FORMCHECKBOX </w:instrText>
            </w:r>
            <w:r w:rsidR="00400D81">
              <w:rPr>
                <w:rFonts w:cs="Arial"/>
                <w:szCs w:val="20"/>
              </w:rPr>
            </w:r>
            <w:r w:rsidR="00400D81">
              <w:rPr>
                <w:rFonts w:cs="Arial"/>
                <w:szCs w:val="20"/>
              </w:rPr>
              <w:fldChar w:fldCharType="separate"/>
            </w:r>
            <w:r w:rsidRPr="00A93846">
              <w:rPr>
                <w:rFonts w:cs="Arial"/>
                <w:szCs w:val="20"/>
              </w:rPr>
              <w:fldChar w:fldCharType="end"/>
            </w:r>
            <w:r w:rsidRPr="00A93846">
              <w:rPr>
                <w:rFonts w:cs="Arial"/>
                <w:szCs w:val="20"/>
              </w:rPr>
              <w:t xml:space="preserve"> To verify species</w:t>
            </w:r>
          </w:p>
          <w:p w:rsidR="00EC4C8D" w:rsidRPr="00A93846" w:rsidRDefault="00EC4C8D" w:rsidP="00EC4C8D">
            <w:pPr>
              <w:tabs>
                <w:tab w:val="right" w:pos="1058"/>
                <w:tab w:val="left" w:pos="2663"/>
              </w:tabs>
              <w:rPr>
                <w:rFonts w:cs="Arial"/>
                <w:szCs w:val="20"/>
              </w:rPr>
            </w:pPr>
            <w:r w:rsidRPr="00A93846">
              <w:rPr>
                <w:rFonts w:cs="Arial"/>
                <w:szCs w:val="20"/>
              </w:rPr>
              <w:t xml:space="preserve"> </w:t>
            </w:r>
            <w:r w:rsidRPr="00A93846">
              <w:rPr>
                <w:rFonts w:cs="Arial"/>
                <w:szCs w:val="20"/>
              </w:rPr>
              <w:fldChar w:fldCharType="begin">
                <w:ffData>
                  <w:name w:val="Check22"/>
                  <w:enabled/>
                  <w:calcOnExit w:val="0"/>
                  <w:checkBox>
                    <w:sizeAuto/>
                    <w:default w:val="0"/>
                  </w:checkBox>
                </w:ffData>
              </w:fldChar>
            </w:r>
            <w:r w:rsidRPr="00A93846">
              <w:rPr>
                <w:rFonts w:cs="Arial"/>
                <w:szCs w:val="20"/>
              </w:rPr>
              <w:instrText xml:space="preserve"> FORMCHECKBOX </w:instrText>
            </w:r>
            <w:r w:rsidR="00400D81">
              <w:rPr>
                <w:rFonts w:cs="Arial"/>
                <w:szCs w:val="20"/>
              </w:rPr>
            </w:r>
            <w:r w:rsidR="00400D81">
              <w:rPr>
                <w:rFonts w:cs="Arial"/>
                <w:szCs w:val="20"/>
              </w:rPr>
              <w:fldChar w:fldCharType="separate"/>
            </w:r>
            <w:r w:rsidRPr="00A93846">
              <w:rPr>
                <w:rFonts w:cs="Arial"/>
                <w:szCs w:val="20"/>
              </w:rPr>
              <w:fldChar w:fldCharType="end"/>
            </w:r>
            <w:r w:rsidRPr="00A93846">
              <w:rPr>
                <w:rFonts w:cs="Arial"/>
                <w:szCs w:val="20"/>
              </w:rPr>
              <w:t xml:space="preserve"> To verify origin </w:t>
            </w:r>
          </w:p>
        </w:tc>
        <w:tc>
          <w:tcPr>
            <w:tcW w:w="3405" w:type="pct"/>
            <w:tcBorders>
              <w:top w:val="single" w:sz="4" w:space="0" w:color="005C40"/>
              <w:left w:val="single" w:sz="4" w:space="0" w:color="005C40"/>
              <w:bottom w:val="single" w:sz="4" w:space="0" w:color="005C40"/>
              <w:right w:val="single" w:sz="4" w:space="0" w:color="005C40"/>
            </w:tcBorders>
          </w:tcPr>
          <w:p w:rsidR="00EC4C8D" w:rsidRPr="007B5566" w:rsidRDefault="00EC4C8D" w:rsidP="00EC4C8D">
            <w:pPr>
              <w:spacing w:before="60" w:after="60"/>
              <w:rPr>
                <w:sz w:val="16"/>
                <w:szCs w:val="16"/>
                <w:lang w:val="en-US"/>
              </w:rPr>
            </w:pPr>
            <w:r w:rsidRPr="007B5566">
              <w:rPr>
                <w:sz w:val="16"/>
                <w:szCs w:val="16"/>
                <w:lang w:val="en-US"/>
              </w:rPr>
              <w:t xml:space="preserve">LegalSource timber testing services are offered through NEPCon’s network of partner laboratories to help clients identify the species and origin of </w:t>
            </w:r>
            <w:r>
              <w:rPr>
                <w:sz w:val="16"/>
                <w:szCs w:val="16"/>
                <w:lang w:val="en-US"/>
              </w:rPr>
              <w:t xml:space="preserve">wood and paper materials in their </w:t>
            </w:r>
            <w:r w:rsidRPr="007B5566">
              <w:rPr>
                <w:sz w:val="16"/>
                <w:szCs w:val="16"/>
                <w:lang w:val="en-US"/>
              </w:rPr>
              <w:t>products. The following testing methods are offered:</w:t>
            </w:r>
          </w:p>
          <w:p w:rsidR="00EC4C8D" w:rsidRPr="007B5566" w:rsidRDefault="00EC4C8D" w:rsidP="00EC4C8D">
            <w:pPr>
              <w:pStyle w:val="ListParagraph"/>
              <w:numPr>
                <w:ilvl w:val="0"/>
                <w:numId w:val="9"/>
              </w:numPr>
              <w:spacing w:before="60" w:after="60"/>
              <w:rPr>
                <w:rFonts w:ascii="MS Reference Sans Serif" w:hAnsi="MS Reference Sans Serif"/>
                <w:sz w:val="16"/>
                <w:szCs w:val="16"/>
                <w:lang w:val="en-US"/>
              </w:rPr>
            </w:pPr>
            <w:r>
              <w:rPr>
                <w:rFonts w:ascii="MS Reference Sans Serif" w:hAnsi="MS Reference Sans Serif"/>
                <w:sz w:val="16"/>
                <w:szCs w:val="16"/>
                <w:lang w:val="en-US"/>
              </w:rPr>
              <w:t>Microscopic w</w:t>
            </w:r>
            <w:r w:rsidRPr="007B5566">
              <w:rPr>
                <w:rFonts w:ascii="MS Reference Sans Serif" w:hAnsi="MS Reference Sans Serif"/>
                <w:sz w:val="16"/>
                <w:szCs w:val="16"/>
                <w:lang w:val="en-US"/>
              </w:rPr>
              <w:t>ood anatomy testing</w:t>
            </w:r>
            <w:r>
              <w:rPr>
                <w:rFonts w:ascii="MS Reference Sans Serif" w:hAnsi="MS Reference Sans Serif"/>
                <w:sz w:val="16"/>
                <w:szCs w:val="16"/>
                <w:lang w:val="en-US"/>
              </w:rPr>
              <w:t xml:space="preserve"> </w:t>
            </w:r>
          </w:p>
          <w:p w:rsidR="00EC4C8D" w:rsidRPr="007B5566" w:rsidRDefault="00EC4C8D" w:rsidP="00EC4C8D">
            <w:pPr>
              <w:pStyle w:val="ListParagraph"/>
              <w:numPr>
                <w:ilvl w:val="0"/>
                <w:numId w:val="9"/>
              </w:numPr>
              <w:spacing w:before="60" w:after="60"/>
              <w:rPr>
                <w:rFonts w:ascii="MS Reference Sans Serif" w:hAnsi="MS Reference Sans Serif"/>
                <w:sz w:val="16"/>
                <w:szCs w:val="16"/>
                <w:lang w:val="en-US"/>
              </w:rPr>
            </w:pPr>
            <w:r w:rsidRPr="007B5566">
              <w:rPr>
                <w:rFonts w:ascii="MS Reference Sans Serif" w:hAnsi="MS Reference Sans Serif"/>
                <w:sz w:val="16"/>
                <w:szCs w:val="16"/>
                <w:lang w:val="en-US"/>
              </w:rPr>
              <w:t>DNA testing</w:t>
            </w:r>
            <w:r>
              <w:rPr>
                <w:rFonts w:ascii="MS Reference Sans Serif" w:hAnsi="MS Reference Sans Serif"/>
                <w:sz w:val="16"/>
                <w:szCs w:val="16"/>
                <w:lang w:val="en-US"/>
              </w:rPr>
              <w:t xml:space="preserve"> </w:t>
            </w:r>
          </w:p>
          <w:p w:rsidR="00EC4C8D" w:rsidRPr="007B5566" w:rsidRDefault="00EC4C8D" w:rsidP="00EC4C8D">
            <w:pPr>
              <w:pStyle w:val="ListParagraph"/>
              <w:numPr>
                <w:ilvl w:val="0"/>
                <w:numId w:val="9"/>
              </w:numPr>
              <w:spacing w:before="60" w:after="60"/>
              <w:rPr>
                <w:rFonts w:ascii="MS Reference Sans Serif" w:hAnsi="MS Reference Sans Serif"/>
                <w:sz w:val="16"/>
                <w:szCs w:val="16"/>
                <w:lang w:val="en-US"/>
              </w:rPr>
            </w:pPr>
            <w:r w:rsidRPr="007B5566">
              <w:rPr>
                <w:rFonts w:ascii="MS Reference Sans Serif" w:hAnsi="MS Reference Sans Serif"/>
                <w:sz w:val="16"/>
                <w:szCs w:val="16"/>
                <w:lang w:val="en-US"/>
              </w:rPr>
              <w:t>Stable Isotope testing</w:t>
            </w:r>
            <w:r>
              <w:rPr>
                <w:rFonts w:ascii="MS Reference Sans Serif" w:hAnsi="MS Reference Sans Serif"/>
                <w:sz w:val="16"/>
                <w:szCs w:val="16"/>
                <w:lang w:val="en-US"/>
              </w:rPr>
              <w:t xml:space="preserve"> </w:t>
            </w:r>
          </w:p>
          <w:p w:rsidR="00EC4C8D" w:rsidRPr="007B5566" w:rsidRDefault="003F3C7D" w:rsidP="00EC4C8D">
            <w:pPr>
              <w:tabs>
                <w:tab w:val="left" w:pos="884"/>
                <w:tab w:val="left" w:pos="2712"/>
              </w:tabs>
              <w:rPr>
                <w:rFonts w:cs="Arial"/>
                <w:sz w:val="16"/>
                <w:szCs w:val="16"/>
              </w:rPr>
            </w:pPr>
            <w:r>
              <w:rPr>
                <w:color w:val="000000"/>
                <w:sz w:val="16"/>
                <w:szCs w:val="16"/>
                <w:lang w:val="en-US"/>
              </w:rPr>
              <w:t xml:space="preserve">Click </w:t>
            </w:r>
            <w:hyperlink r:id="rId10" w:history="1">
              <w:r w:rsidRPr="003F3C7D">
                <w:rPr>
                  <w:rStyle w:val="Hyperlink"/>
                  <w:sz w:val="16"/>
                  <w:szCs w:val="16"/>
                  <w:lang w:val="en-US"/>
                </w:rPr>
                <w:t>here</w:t>
              </w:r>
            </w:hyperlink>
            <w:r>
              <w:rPr>
                <w:color w:val="000000"/>
                <w:sz w:val="16"/>
                <w:szCs w:val="16"/>
                <w:lang w:val="en-US"/>
              </w:rPr>
              <w:t xml:space="preserve"> for</w:t>
            </w:r>
            <w:r w:rsidR="00EC4C8D" w:rsidRPr="007B5566">
              <w:rPr>
                <w:color w:val="000000"/>
                <w:sz w:val="16"/>
                <w:szCs w:val="16"/>
                <w:lang w:val="en-US"/>
              </w:rPr>
              <w:t xml:space="preserve"> more information</w:t>
            </w:r>
            <w:r>
              <w:rPr>
                <w:color w:val="000000"/>
                <w:sz w:val="16"/>
                <w:szCs w:val="16"/>
                <w:lang w:val="en-US"/>
              </w:rPr>
              <w:t>.</w:t>
            </w:r>
            <w:r w:rsidR="00EC4C8D">
              <w:rPr>
                <w:sz w:val="16"/>
                <w:szCs w:val="16"/>
              </w:rPr>
              <w:t xml:space="preserve"> </w:t>
            </w:r>
          </w:p>
        </w:tc>
      </w:tr>
      <w:tr w:rsidR="00EC4C8D" w:rsidRPr="00F916E9" w:rsidTr="00AD2824">
        <w:trPr>
          <w:trHeight w:val="872"/>
        </w:trPr>
        <w:tc>
          <w:tcPr>
            <w:tcW w:w="218" w:type="pct"/>
            <w:tcBorders>
              <w:top w:val="single" w:sz="4" w:space="0" w:color="005C40"/>
              <w:left w:val="single" w:sz="4" w:space="0" w:color="005C40"/>
              <w:bottom w:val="single" w:sz="4" w:space="0" w:color="005C40"/>
              <w:right w:val="single" w:sz="4" w:space="0" w:color="005C40"/>
            </w:tcBorders>
            <w:vAlign w:val="center"/>
          </w:tcPr>
          <w:p w:rsidR="00EC4C8D" w:rsidRPr="00F916E9" w:rsidRDefault="00EC4C8D" w:rsidP="00EC4C8D">
            <w:pPr>
              <w:tabs>
                <w:tab w:val="left" w:pos="884"/>
                <w:tab w:val="left" w:pos="2712"/>
              </w:tabs>
              <w:jc w:val="center"/>
              <w:rPr>
                <w:rFonts w:cs="Arial"/>
                <w:szCs w:val="20"/>
              </w:rPr>
            </w:pPr>
            <w:r w:rsidRPr="00F916E9">
              <w:rPr>
                <w:rFonts w:cs="Arial"/>
                <w:szCs w:val="20"/>
              </w:rPr>
              <w:fldChar w:fldCharType="begin">
                <w:ffData>
                  <w:name w:val="Check22"/>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p>
        </w:tc>
        <w:tc>
          <w:tcPr>
            <w:tcW w:w="1377" w:type="pct"/>
            <w:tcBorders>
              <w:top w:val="single" w:sz="4" w:space="0" w:color="005C40"/>
              <w:left w:val="single" w:sz="4" w:space="0" w:color="005C40"/>
              <w:bottom w:val="single" w:sz="4" w:space="0" w:color="005C40"/>
              <w:right w:val="single" w:sz="4" w:space="0" w:color="005C40"/>
            </w:tcBorders>
            <w:shd w:val="clear" w:color="auto" w:fill="auto"/>
            <w:tcMar>
              <w:left w:w="0" w:type="dxa"/>
              <w:right w:w="0" w:type="dxa"/>
            </w:tcMar>
            <w:vAlign w:val="center"/>
          </w:tcPr>
          <w:p w:rsidR="00EC4C8D" w:rsidRPr="00184B0C" w:rsidRDefault="00EC4C8D" w:rsidP="00EC4C8D">
            <w:pPr>
              <w:tabs>
                <w:tab w:val="left" w:pos="884"/>
                <w:tab w:val="left" w:pos="2712"/>
              </w:tabs>
              <w:ind w:left="96"/>
              <w:rPr>
                <w:rFonts w:cs="Arial"/>
                <w:szCs w:val="20"/>
              </w:rPr>
            </w:pPr>
            <w:r w:rsidRPr="00184B0C">
              <w:rPr>
                <w:rFonts w:cs="Arial"/>
                <w:szCs w:val="20"/>
              </w:rPr>
              <w:t xml:space="preserve">Supply Chain Management Platform  </w:t>
            </w:r>
          </w:p>
        </w:tc>
        <w:tc>
          <w:tcPr>
            <w:tcW w:w="3405" w:type="pct"/>
            <w:tcBorders>
              <w:top w:val="single" w:sz="4" w:space="0" w:color="005C40"/>
              <w:left w:val="single" w:sz="4" w:space="0" w:color="005C40"/>
              <w:bottom w:val="single" w:sz="4" w:space="0" w:color="005C40"/>
              <w:right w:val="single" w:sz="4" w:space="0" w:color="005C40"/>
            </w:tcBorders>
            <w:shd w:val="clear" w:color="auto" w:fill="auto"/>
          </w:tcPr>
          <w:p w:rsidR="00EC4C8D" w:rsidRPr="00184B0C" w:rsidRDefault="00EC4C8D" w:rsidP="00EC4C8D">
            <w:pPr>
              <w:tabs>
                <w:tab w:val="left" w:pos="884"/>
                <w:tab w:val="left" w:pos="2712"/>
              </w:tabs>
              <w:rPr>
                <w:rFonts w:cs="Arial"/>
                <w:sz w:val="16"/>
                <w:szCs w:val="16"/>
              </w:rPr>
            </w:pPr>
            <w:r w:rsidRPr="00184B0C">
              <w:rPr>
                <w:rFonts w:cs="Arial"/>
                <w:sz w:val="16"/>
                <w:szCs w:val="16"/>
              </w:rPr>
              <w:t xml:space="preserve">Utilising a LegalSource supply chain management platform, allows you </w:t>
            </w:r>
            <w:r w:rsidR="000F5A9D" w:rsidRPr="00184B0C">
              <w:rPr>
                <w:rFonts w:cs="Arial"/>
                <w:sz w:val="16"/>
                <w:szCs w:val="16"/>
              </w:rPr>
              <w:t>collect and store large amounts of supply chain data in a cloud storage system. Each supplier can access the system and upload supply chain information in a confidential manner. You can then log in and evaluate information, conduct risk assessment, initiate risk mitigation activities, report on supplier progress and much more.</w:t>
            </w:r>
          </w:p>
          <w:p w:rsidR="00EC4C8D" w:rsidRPr="00184B0C" w:rsidRDefault="00B05EBD" w:rsidP="000F5A9D">
            <w:pPr>
              <w:tabs>
                <w:tab w:val="left" w:pos="884"/>
                <w:tab w:val="left" w:pos="2712"/>
              </w:tabs>
              <w:rPr>
                <w:rFonts w:cs="Arial"/>
                <w:sz w:val="16"/>
                <w:szCs w:val="16"/>
              </w:rPr>
            </w:pPr>
            <w:r>
              <w:rPr>
                <w:rFonts w:cs="Arial"/>
                <w:sz w:val="16"/>
                <w:szCs w:val="16"/>
              </w:rPr>
              <w:t xml:space="preserve">Click </w:t>
            </w:r>
            <w:hyperlink r:id="rId11" w:history="1">
              <w:r w:rsidRPr="00B05EBD">
                <w:rPr>
                  <w:rStyle w:val="Hyperlink"/>
                  <w:rFonts w:cs="Arial"/>
                  <w:sz w:val="16"/>
                  <w:szCs w:val="16"/>
                </w:rPr>
                <w:t>here</w:t>
              </w:r>
            </w:hyperlink>
            <w:r>
              <w:rPr>
                <w:rFonts w:cs="Arial"/>
                <w:sz w:val="16"/>
                <w:szCs w:val="16"/>
              </w:rPr>
              <w:t xml:space="preserve"> for </w:t>
            </w:r>
            <w:r w:rsidR="000F5A9D" w:rsidRPr="00184B0C">
              <w:rPr>
                <w:rFonts w:cs="Arial"/>
                <w:sz w:val="16"/>
                <w:szCs w:val="16"/>
              </w:rPr>
              <w:t>more inf</w:t>
            </w:r>
            <w:r>
              <w:rPr>
                <w:rFonts w:cs="Arial"/>
                <w:sz w:val="16"/>
                <w:szCs w:val="16"/>
              </w:rPr>
              <w:t>ormation.</w:t>
            </w:r>
            <w:r w:rsidR="000F5A9D" w:rsidRPr="00184B0C">
              <w:rPr>
                <w:rFonts w:cs="Arial"/>
                <w:sz w:val="16"/>
                <w:szCs w:val="16"/>
              </w:rPr>
              <w:t xml:space="preserve"> </w:t>
            </w:r>
          </w:p>
        </w:tc>
      </w:tr>
      <w:tr w:rsidR="00EC4C8D" w:rsidRPr="00F916E9" w:rsidTr="00A93846">
        <w:trPr>
          <w:trHeight w:val="262"/>
        </w:trPr>
        <w:tc>
          <w:tcPr>
            <w:tcW w:w="218" w:type="pct"/>
            <w:tcBorders>
              <w:top w:val="single" w:sz="4" w:space="0" w:color="005C40"/>
              <w:left w:val="single" w:sz="4" w:space="0" w:color="005C40"/>
              <w:bottom w:val="single" w:sz="4" w:space="0" w:color="005C40"/>
              <w:right w:val="single" w:sz="4" w:space="0" w:color="005C40"/>
            </w:tcBorders>
            <w:vAlign w:val="center"/>
          </w:tcPr>
          <w:p w:rsidR="00EC4C8D" w:rsidRPr="00F916E9" w:rsidRDefault="00EC4C8D" w:rsidP="00EC4C8D">
            <w:pPr>
              <w:tabs>
                <w:tab w:val="left" w:pos="884"/>
                <w:tab w:val="left" w:pos="2712"/>
              </w:tabs>
              <w:jc w:val="center"/>
              <w:rPr>
                <w:rFonts w:cs="Arial"/>
                <w:szCs w:val="20"/>
              </w:rPr>
            </w:pPr>
            <w:r w:rsidRPr="00F916E9">
              <w:rPr>
                <w:rFonts w:cs="Arial"/>
                <w:szCs w:val="20"/>
              </w:rPr>
              <w:fldChar w:fldCharType="begin">
                <w:ffData>
                  <w:name w:val="Check22"/>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p>
        </w:tc>
        <w:tc>
          <w:tcPr>
            <w:tcW w:w="1377" w:type="pct"/>
            <w:tcBorders>
              <w:top w:val="single" w:sz="4" w:space="0" w:color="005C40"/>
              <w:left w:val="single" w:sz="4" w:space="0" w:color="005C40"/>
              <w:bottom w:val="single" w:sz="4" w:space="0" w:color="005C40"/>
              <w:right w:val="single" w:sz="4" w:space="0" w:color="005C40"/>
            </w:tcBorders>
            <w:tcMar>
              <w:left w:w="0" w:type="dxa"/>
              <w:right w:w="0" w:type="dxa"/>
            </w:tcMar>
            <w:vAlign w:val="center"/>
          </w:tcPr>
          <w:p w:rsidR="00EC4C8D" w:rsidRPr="00A93846" w:rsidRDefault="00EC4C8D" w:rsidP="00EC4C8D">
            <w:pPr>
              <w:tabs>
                <w:tab w:val="left" w:pos="884"/>
                <w:tab w:val="left" w:pos="2712"/>
              </w:tabs>
              <w:ind w:left="96"/>
              <w:rPr>
                <w:rFonts w:cs="Arial"/>
                <w:szCs w:val="20"/>
              </w:rPr>
            </w:pPr>
            <w:r w:rsidRPr="00A93846">
              <w:rPr>
                <w:rFonts w:cs="Arial"/>
                <w:szCs w:val="20"/>
              </w:rPr>
              <w:t xml:space="preserve">Supplier </w:t>
            </w:r>
            <w:r>
              <w:rPr>
                <w:rFonts w:cs="Arial"/>
                <w:szCs w:val="20"/>
              </w:rPr>
              <w:t>Auditing</w:t>
            </w:r>
          </w:p>
        </w:tc>
        <w:tc>
          <w:tcPr>
            <w:tcW w:w="3405" w:type="pct"/>
            <w:tcBorders>
              <w:top w:val="single" w:sz="4" w:space="0" w:color="005C40"/>
              <w:left w:val="single" w:sz="4" w:space="0" w:color="005C40"/>
              <w:bottom w:val="single" w:sz="4" w:space="0" w:color="005C40"/>
              <w:right w:val="single" w:sz="4" w:space="0" w:color="005C40"/>
            </w:tcBorders>
          </w:tcPr>
          <w:p w:rsidR="00EC4C8D" w:rsidRDefault="00EC4C8D" w:rsidP="00EC4C8D">
            <w:pPr>
              <w:tabs>
                <w:tab w:val="left" w:pos="884"/>
                <w:tab w:val="left" w:pos="2712"/>
              </w:tabs>
              <w:rPr>
                <w:sz w:val="16"/>
                <w:szCs w:val="16"/>
                <w:lang w:val="en-US"/>
              </w:rPr>
            </w:pPr>
            <w:r w:rsidRPr="007B5566">
              <w:rPr>
                <w:sz w:val="16"/>
                <w:szCs w:val="16"/>
                <w:lang w:val="en-US"/>
              </w:rPr>
              <w:t>LegalSource Supplier</w:t>
            </w:r>
            <w:r>
              <w:rPr>
                <w:sz w:val="16"/>
                <w:szCs w:val="16"/>
                <w:lang w:val="en-US"/>
              </w:rPr>
              <w:t xml:space="preserve"> </w:t>
            </w:r>
            <w:r w:rsidR="000F5A9D">
              <w:rPr>
                <w:sz w:val="16"/>
                <w:szCs w:val="16"/>
                <w:lang w:val="en-US"/>
              </w:rPr>
              <w:t>Auditing</w:t>
            </w:r>
            <w:r w:rsidRPr="007B5566">
              <w:rPr>
                <w:sz w:val="16"/>
                <w:szCs w:val="16"/>
                <w:lang w:val="en-US"/>
              </w:rPr>
              <w:t xml:space="preserve"> involves NEPCon Forest Legality Specialists providing an independent legality assessment and report of </w:t>
            </w:r>
            <w:r>
              <w:rPr>
                <w:sz w:val="16"/>
                <w:szCs w:val="16"/>
                <w:lang w:val="en-US"/>
              </w:rPr>
              <w:t xml:space="preserve">your </w:t>
            </w:r>
            <w:r w:rsidRPr="007B5566">
              <w:rPr>
                <w:sz w:val="16"/>
                <w:szCs w:val="16"/>
                <w:lang w:val="en-US"/>
              </w:rPr>
              <w:t xml:space="preserve">suppliers’ </w:t>
            </w:r>
            <w:r>
              <w:rPr>
                <w:sz w:val="16"/>
                <w:szCs w:val="16"/>
                <w:lang w:val="en-US"/>
              </w:rPr>
              <w:t>fa</w:t>
            </w:r>
            <w:r w:rsidR="000F5A9D">
              <w:rPr>
                <w:sz w:val="16"/>
                <w:szCs w:val="16"/>
                <w:lang w:val="en-US"/>
              </w:rPr>
              <w:t>ctories or forests,</w:t>
            </w:r>
            <w:r>
              <w:rPr>
                <w:sz w:val="16"/>
                <w:szCs w:val="16"/>
                <w:lang w:val="en-US"/>
              </w:rPr>
              <w:t xml:space="preserve"> </w:t>
            </w:r>
            <w:r w:rsidRPr="007B5566">
              <w:rPr>
                <w:sz w:val="16"/>
                <w:szCs w:val="16"/>
                <w:lang w:val="en-US"/>
              </w:rPr>
              <w:t xml:space="preserve">against LegalSource </w:t>
            </w:r>
            <w:r>
              <w:rPr>
                <w:sz w:val="16"/>
                <w:szCs w:val="16"/>
                <w:lang w:val="en-US"/>
              </w:rPr>
              <w:t>requirements</w:t>
            </w:r>
            <w:r w:rsidRPr="007B5566">
              <w:rPr>
                <w:sz w:val="16"/>
                <w:szCs w:val="16"/>
                <w:lang w:val="en-US"/>
              </w:rPr>
              <w:t xml:space="preserve">. </w:t>
            </w:r>
          </w:p>
          <w:p w:rsidR="00EC4C8D" w:rsidRPr="007B5566" w:rsidRDefault="00B05EBD" w:rsidP="00EC4C8D">
            <w:pPr>
              <w:tabs>
                <w:tab w:val="left" w:pos="884"/>
                <w:tab w:val="left" w:pos="2712"/>
              </w:tabs>
              <w:rPr>
                <w:rFonts w:cs="Arial"/>
                <w:sz w:val="16"/>
                <w:szCs w:val="16"/>
              </w:rPr>
            </w:pPr>
            <w:r>
              <w:rPr>
                <w:color w:val="000000"/>
                <w:sz w:val="16"/>
                <w:szCs w:val="16"/>
                <w:lang w:val="en-US"/>
              </w:rPr>
              <w:t xml:space="preserve">Click </w:t>
            </w:r>
            <w:hyperlink r:id="rId12" w:history="1">
              <w:r w:rsidRPr="00B05EBD">
                <w:rPr>
                  <w:rStyle w:val="Hyperlink"/>
                  <w:sz w:val="16"/>
                  <w:szCs w:val="16"/>
                  <w:lang w:val="en-US"/>
                </w:rPr>
                <w:t>here</w:t>
              </w:r>
            </w:hyperlink>
            <w:r>
              <w:rPr>
                <w:color w:val="000000"/>
                <w:sz w:val="16"/>
                <w:szCs w:val="16"/>
                <w:lang w:val="en-US"/>
              </w:rPr>
              <w:t xml:space="preserve"> for</w:t>
            </w:r>
            <w:r w:rsidR="00EC4C8D" w:rsidRPr="007B5566">
              <w:rPr>
                <w:color w:val="000000"/>
                <w:sz w:val="16"/>
                <w:szCs w:val="16"/>
                <w:lang w:val="en-US"/>
              </w:rPr>
              <w:t xml:space="preserve"> more information</w:t>
            </w:r>
            <w:r>
              <w:rPr>
                <w:color w:val="000000"/>
                <w:sz w:val="16"/>
                <w:szCs w:val="16"/>
                <w:lang w:val="en-US"/>
              </w:rPr>
              <w:t xml:space="preserve">. </w:t>
            </w:r>
          </w:p>
        </w:tc>
      </w:tr>
      <w:tr w:rsidR="00EC4C8D" w:rsidRPr="00F916E9" w:rsidTr="00A93846">
        <w:trPr>
          <w:trHeight w:val="262"/>
        </w:trPr>
        <w:tc>
          <w:tcPr>
            <w:tcW w:w="218" w:type="pct"/>
            <w:tcBorders>
              <w:top w:val="single" w:sz="4" w:space="0" w:color="005C40"/>
              <w:left w:val="single" w:sz="4" w:space="0" w:color="005C40"/>
              <w:bottom w:val="single" w:sz="4" w:space="0" w:color="005C40"/>
              <w:right w:val="single" w:sz="4" w:space="0" w:color="005C40"/>
            </w:tcBorders>
          </w:tcPr>
          <w:p w:rsidR="00EC4C8D" w:rsidRPr="00F916E9" w:rsidRDefault="00EC4C8D" w:rsidP="00EC4C8D">
            <w:pPr>
              <w:tabs>
                <w:tab w:val="left" w:pos="884"/>
                <w:tab w:val="left" w:pos="2712"/>
              </w:tabs>
              <w:jc w:val="center"/>
              <w:rPr>
                <w:rFonts w:cs="Arial"/>
                <w:szCs w:val="20"/>
              </w:rPr>
            </w:pPr>
            <w:r w:rsidRPr="00F916E9">
              <w:rPr>
                <w:rFonts w:cs="Arial"/>
                <w:szCs w:val="20"/>
              </w:rPr>
              <w:lastRenderedPageBreak/>
              <w:fldChar w:fldCharType="begin">
                <w:ffData>
                  <w:name w:val="Check22"/>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p>
        </w:tc>
        <w:tc>
          <w:tcPr>
            <w:tcW w:w="1377" w:type="pct"/>
            <w:tcBorders>
              <w:top w:val="single" w:sz="4" w:space="0" w:color="005C40"/>
              <w:left w:val="single" w:sz="4" w:space="0" w:color="005C40"/>
              <w:bottom w:val="single" w:sz="4" w:space="0" w:color="005C40"/>
              <w:right w:val="single" w:sz="4" w:space="0" w:color="005C40"/>
            </w:tcBorders>
            <w:tcMar>
              <w:left w:w="0" w:type="dxa"/>
              <w:right w:w="0" w:type="dxa"/>
            </w:tcMar>
          </w:tcPr>
          <w:p w:rsidR="00EC4C8D" w:rsidRPr="00A93846" w:rsidRDefault="00EC4C8D" w:rsidP="00EC4C8D">
            <w:pPr>
              <w:tabs>
                <w:tab w:val="left" w:pos="884"/>
                <w:tab w:val="left" w:pos="2712"/>
              </w:tabs>
              <w:ind w:left="96"/>
              <w:rPr>
                <w:rFonts w:cs="Arial"/>
                <w:szCs w:val="20"/>
              </w:rPr>
            </w:pPr>
            <w:r w:rsidRPr="00A93846">
              <w:rPr>
                <w:rFonts w:cs="Arial"/>
                <w:szCs w:val="20"/>
              </w:rPr>
              <w:t>LegalSource Certification</w:t>
            </w:r>
          </w:p>
          <w:p w:rsidR="00EC4C8D" w:rsidRPr="00A93846" w:rsidRDefault="00EC4C8D" w:rsidP="00EC4C8D">
            <w:pPr>
              <w:tabs>
                <w:tab w:val="left" w:pos="884"/>
                <w:tab w:val="left" w:pos="2712"/>
              </w:tabs>
              <w:ind w:left="96"/>
              <w:rPr>
                <w:rFonts w:cs="Arial"/>
                <w:szCs w:val="20"/>
              </w:rPr>
            </w:pPr>
            <w:r w:rsidRPr="00A93846">
              <w:rPr>
                <w:rFonts w:cs="Arial"/>
                <w:szCs w:val="20"/>
              </w:rPr>
              <w:fldChar w:fldCharType="begin">
                <w:ffData>
                  <w:name w:val="Check22"/>
                  <w:enabled/>
                  <w:calcOnExit w:val="0"/>
                  <w:checkBox>
                    <w:sizeAuto/>
                    <w:default w:val="0"/>
                  </w:checkBox>
                </w:ffData>
              </w:fldChar>
            </w:r>
            <w:r w:rsidRPr="00A93846">
              <w:rPr>
                <w:rFonts w:cs="Arial"/>
                <w:szCs w:val="20"/>
              </w:rPr>
              <w:instrText xml:space="preserve"> FORMCHECKBOX </w:instrText>
            </w:r>
            <w:r w:rsidR="00400D81">
              <w:rPr>
                <w:rFonts w:cs="Arial"/>
                <w:szCs w:val="20"/>
              </w:rPr>
            </w:r>
            <w:r w:rsidR="00400D81">
              <w:rPr>
                <w:rFonts w:cs="Arial"/>
                <w:szCs w:val="20"/>
              </w:rPr>
              <w:fldChar w:fldCharType="separate"/>
            </w:r>
            <w:r w:rsidRPr="00A93846">
              <w:rPr>
                <w:rFonts w:cs="Arial"/>
                <w:szCs w:val="20"/>
              </w:rPr>
              <w:fldChar w:fldCharType="end"/>
            </w:r>
            <w:r w:rsidRPr="00A93846">
              <w:rPr>
                <w:rFonts w:cs="Arial"/>
                <w:szCs w:val="20"/>
              </w:rPr>
              <w:t xml:space="preserve"> With EUTR Monitoring</w:t>
            </w:r>
            <w:r>
              <w:rPr>
                <w:rFonts w:cs="Arial"/>
                <w:szCs w:val="20"/>
              </w:rPr>
              <w:t>*</w:t>
            </w:r>
          </w:p>
          <w:p w:rsidR="00EC4C8D" w:rsidRPr="00A93846" w:rsidRDefault="00EC4C8D" w:rsidP="00EC4C8D">
            <w:pPr>
              <w:tabs>
                <w:tab w:val="left" w:pos="884"/>
                <w:tab w:val="left" w:pos="2712"/>
              </w:tabs>
              <w:ind w:left="96"/>
              <w:rPr>
                <w:rFonts w:cs="Arial"/>
                <w:szCs w:val="20"/>
              </w:rPr>
            </w:pPr>
            <w:r w:rsidRPr="00A93846">
              <w:rPr>
                <w:rFonts w:cs="Arial"/>
                <w:szCs w:val="20"/>
              </w:rPr>
              <w:fldChar w:fldCharType="begin">
                <w:ffData>
                  <w:name w:val="Check22"/>
                  <w:enabled/>
                  <w:calcOnExit w:val="0"/>
                  <w:checkBox>
                    <w:sizeAuto/>
                    <w:default w:val="0"/>
                  </w:checkBox>
                </w:ffData>
              </w:fldChar>
            </w:r>
            <w:r w:rsidRPr="00A93846">
              <w:rPr>
                <w:rFonts w:cs="Arial"/>
                <w:szCs w:val="20"/>
              </w:rPr>
              <w:instrText xml:space="preserve"> FORMCHECKBOX </w:instrText>
            </w:r>
            <w:r w:rsidR="00400D81">
              <w:rPr>
                <w:rFonts w:cs="Arial"/>
                <w:szCs w:val="20"/>
              </w:rPr>
            </w:r>
            <w:r w:rsidR="00400D81">
              <w:rPr>
                <w:rFonts w:cs="Arial"/>
                <w:szCs w:val="20"/>
              </w:rPr>
              <w:fldChar w:fldCharType="separate"/>
            </w:r>
            <w:r w:rsidRPr="00A93846">
              <w:rPr>
                <w:rFonts w:cs="Arial"/>
                <w:szCs w:val="20"/>
              </w:rPr>
              <w:fldChar w:fldCharType="end"/>
            </w:r>
            <w:r w:rsidRPr="00A93846">
              <w:rPr>
                <w:rFonts w:cs="Arial"/>
                <w:szCs w:val="20"/>
              </w:rPr>
              <w:t xml:space="preserve"> Without EUTR Monitoring</w:t>
            </w:r>
          </w:p>
        </w:tc>
        <w:tc>
          <w:tcPr>
            <w:tcW w:w="3405" w:type="pct"/>
            <w:tcBorders>
              <w:top w:val="single" w:sz="4" w:space="0" w:color="005C40"/>
              <w:left w:val="single" w:sz="4" w:space="0" w:color="005C40"/>
              <w:bottom w:val="single" w:sz="4" w:space="0" w:color="005C40"/>
              <w:right w:val="single" w:sz="4" w:space="0" w:color="005C40"/>
            </w:tcBorders>
          </w:tcPr>
          <w:p w:rsidR="00EC4C8D" w:rsidRPr="00A93846" w:rsidRDefault="00EC4C8D" w:rsidP="00EC4C8D">
            <w:pPr>
              <w:spacing w:before="60" w:after="60"/>
              <w:rPr>
                <w:color w:val="000000"/>
                <w:sz w:val="16"/>
                <w:szCs w:val="16"/>
                <w:lang w:val="en-US"/>
              </w:rPr>
            </w:pPr>
            <w:r w:rsidRPr="007B5566">
              <w:rPr>
                <w:color w:val="000000"/>
                <w:sz w:val="16"/>
                <w:szCs w:val="16"/>
                <w:lang w:val="en-US"/>
              </w:rPr>
              <w:t>LegalSource certification offers clients an independent annual assessment of their due diligence system to ensure that it is robust and effective. LegalSource assessment is against the LegalSource standard</w:t>
            </w:r>
            <w:bookmarkStart w:id="0" w:name="_GoBack"/>
            <w:bookmarkEnd w:id="0"/>
            <w:r w:rsidRPr="007B5566">
              <w:rPr>
                <w:color w:val="000000"/>
                <w:sz w:val="16"/>
                <w:szCs w:val="16"/>
                <w:lang w:val="en-US"/>
              </w:rPr>
              <w:t>, which has been designed to be in-line with the EU Timber Regulation, Lacey Act and Australian Illeg</w:t>
            </w:r>
            <w:r w:rsidR="00B05EBD">
              <w:rPr>
                <w:color w:val="000000"/>
                <w:sz w:val="16"/>
                <w:szCs w:val="16"/>
                <w:lang w:val="en-US"/>
              </w:rPr>
              <w:t xml:space="preserve">al Logging Prohibition Act. Click </w:t>
            </w:r>
            <w:hyperlink r:id="rId13" w:history="1">
              <w:r w:rsidR="00B05EBD" w:rsidRPr="00B05EBD">
                <w:rPr>
                  <w:rStyle w:val="Hyperlink"/>
                  <w:sz w:val="16"/>
                  <w:szCs w:val="16"/>
                  <w:lang w:val="en-US"/>
                </w:rPr>
                <w:t>here</w:t>
              </w:r>
            </w:hyperlink>
            <w:r w:rsidR="00B05EBD">
              <w:rPr>
                <w:color w:val="000000"/>
                <w:sz w:val="16"/>
                <w:szCs w:val="16"/>
                <w:lang w:val="en-US"/>
              </w:rPr>
              <w:t xml:space="preserve"> for </w:t>
            </w:r>
            <w:r w:rsidRPr="007B5566">
              <w:rPr>
                <w:color w:val="000000"/>
                <w:sz w:val="16"/>
                <w:szCs w:val="16"/>
                <w:lang w:val="en-US"/>
              </w:rPr>
              <w:t>more information</w:t>
            </w:r>
            <w:r w:rsidR="00B05EBD">
              <w:rPr>
                <w:color w:val="000000"/>
                <w:sz w:val="16"/>
                <w:szCs w:val="16"/>
                <w:lang w:val="en-US"/>
              </w:rPr>
              <w:t>.</w:t>
            </w:r>
            <w:r w:rsidRPr="007B5566">
              <w:rPr>
                <w:color w:val="000000"/>
                <w:sz w:val="16"/>
                <w:szCs w:val="16"/>
                <w:lang w:val="en-US"/>
              </w:rPr>
              <w:t xml:space="preserve"> </w:t>
            </w:r>
          </w:p>
        </w:tc>
      </w:tr>
      <w:tr w:rsidR="00EC4C8D" w:rsidRPr="00F916E9" w:rsidTr="00A93846">
        <w:trPr>
          <w:trHeight w:val="262"/>
        </w:trPr>
        <w:tc>
          <w:tcPr>
            <w:tcW w:w="218" w:type="pct"/>
            <w:tcBorders>
              <w:top w:val="single" w:sz="4" w:space="0" w:color="005C40"/>
              <w:left w:val="single" w:sz="4" w:space="0" w:color="005C40"/>
              <w:bottom w:val="single" w:sz="4" w:space="0" w:color="005C40"/>
              <w:right w:val="single" w:sz="4" w:space="0" w:color="005C40"/>
            </w:tcBorders>
            <w:vAlign w:val="center"/>
          </w:tcPr>
          <w:p w:rsidR="00EC4C8D" w:rsidRPr="00F916E9" w:rsidRDefault="00EC4C8D" w:rsidP="00EC4C8D">
            <w:pPr>
              <w:tabs>
                <w:tab w:val="left" w:pos="884"/>
                <w:tab w:val="left" w:pos="2712"/>
              </w:tabs>
              <w:jc w:val="center"/>
              <w:rPr>
                <w:rFonts w:cs="Arial"/>
                <w:szCs w:val="20"/>
              </w:rPr>
            </w:pPr>
            <w:r w:rsidRPr="00F916E9">
              <w:rPr>
                <w:rFonts w:cs="Arial"/>
                <w:szCs w:val="20"/>
              </w:rPr>
              <w:fldChar w:fldCharType="begin">
                <w:ffData>
                  <w:name w:val="Check22"/>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p>
        </w:tc>
        <w:tc>
          <w:tcPr>
            <w:tcW w:w="4782" w:type="pct"/>
            <w:gridSpan w:val="2"/>
            <w:tcBorders>
              <w:top w:val="single" w:sz="4" w:space="0" w:color="005C40"/>
              <w:left w:val="single" w:sz="4" w:space="0" w:color="005C40"/>
              <w:bottom w:val="single" w:sz="4" w:space="0" w:color="005C40"/>
              <w:right w:val="single" w:sz="4" w:space="0" w:color="005C40"/>
            </w:tcBorders>
            <w:tcMar>
              <w:left w:w="0" w:type="dxa"/>
              <w:right w:w="0" w:type="dxa"/>
            </w:tcMar>
          </w:tcPr>
          <w:p w:rsidR="00EC4C8D" w:rsidRPr="00F916E9" w:rsidRDefault="00EC4C8D" w:rsidP="00EC4C8D">
            <w:pPr>
              <w:tabs>
                <w:tab w:val="left" w:pos="884"/>
                <w:tab w:val="left" w:pos="2712"/>
              </w:tabs>
              <w:ind w:left="96"/>
              <w:rPr>
                <w:rFonts w:cs="Arial"/>
                <w:szCs w:val="20"/>
              </w:rPr>
            </w:pPr>
            <w:r>
              <w:rPr>
                <w:rFonts w:cs="Arial"/>
                <w:szCs w:val="20"/>
              </w:rPr>
              <w:t>Not sure</w:t>
            </w:r>
          </w:p>
        </w:tc>
      </w:tr>
    </w:tbl>
    <w:p w:rsidR="00D45D81" w:rsidRDefault="00D45D81" w:rsidP="003245DE">
      <w:pPr>
        <w:rPr>
          <w:b/>
          <w:i/>
        </w:rPr>
      </w:pPr>
    </w:p>
    <w:p w:rsidR="003245DE" w:rsidRDefault="003245DE" w:rsidP="003245DE">
      <w:pPr>
        <w:rPr>
          <w:b/>
          <w:i/>
        </w:rPr>
      </w:pPr>
      <w:r w:rsidRPr="00F916E9">
        <w:rPr>
          <w:b/>
          <w:i/>
        </w:rPr>
        <w:t>Please fill in this table only if you manage</w:t>
      </w:r>
      <w:r w:rsidR="00BF5ABE">
        <w:rPr>
          <w:b/>
          <w:i/>
        </w:rPr>
        <w:t>/seek evaluation of</w:t>
      </w:r>
      <w:r w:rsidRPr="00F916E9">
        <w:rPr>
          <w:b/>
          <w:i/>
        </w:rPr>
        <w:t xml:space="preserve"> a forest operation</w:t>
      </w:r>
      <w:r w:rsidR="00BF5ABE">
        <w:rPr>
          <w:b/>
          <w:i/>
        </w:rPr>
        <w:t xml:space="preserve"> </w:t>
      </w:r>
    </w:p>
    <w:p w:rsidR="00BF5ABE" w:rsidRDefault="00BF5ABE" w:rsidP="003245DE">
      <w:pPr>
        <w:rPr>
          <w:b/>
          <w:i/>
        </w:rPr>
      </w:pPr>
    </w:p>
    <w:tbl>
      <w:tblPr>
        <w:tblW w:w="5000" w:type="pct"/>
        <w:tblBorders>
          <w:top w:val="single" w:sz="8" w:space="0" w:color="005C40"/>
          <w:left w:val="single" w:sz="8" w:space="0" w:color="005C40"/>
          <w:bottom w:val="single" w:sz="8" w:space="0" w:color="005C40"/>
          <w:right w:val="single" w:sz="8" w:space="0" w:color="005C40"/>
          <w:insideH w:val="single" w:sz="8" w:space="0" w:color="005C40"/>
          <w:insideV w:val="single" w:sz="8" w:space="0" w:color="005C40"/>
        </w:tblBorders>
        <w:tblLayout w:type="fixed"/>
        <w:tblLook w:val="0020" w:firstRow="1" w:lastRow="0" w:firstColumn="0" w:lastColumn="0" w:noHBand="0" w:noVBand="0"/>
      </w:tblPr>
      <w:tblGrid>
        <w:gridCol w:w="2610"/>
        <w:gridCol w:w="2033"/>
        <w:gridCol w:w="1452"/>
        <w:gridCol w:w="2020"/>
        <w:gridCol w:w="1504"/>
      </w:tblGrid>
      <w:tr w:rsidR="00BF5ABE" w:rsidRPr="00F916E9" w:rsidTr="00BF5ABE">
        <w:tc>
          <w:tcPr>
            <w:tcW w:w="1356" w:type="pct"/>
          </w:tcPr>
          <w:p w:rsidR="00BF5ABE" w:rsidRPr="00F916E9" w:rsidRDefault="00BF5ABE" w:rsidP="006F68ED">
            <w:pPr>
              <w:spacing w:before="20" w:after="40"/>
              <w:rPr>
                <w:rFonts w:cs="Arial"/>
                <w:szCs w:val="20"/>
              </w:rPr>
            </w:pPr>
            <w:r>
              <w:rPr>
                <w:rFonts w:cs="Arial"/>
                <w:szCs w:val="20"/>
              </w:rPr>
              <w:t>Forest Name, location:</w:t>
            </w:r>
          </w:p>
        </w:tc>
        <w:tc>
          <w:tcPr>
            <w:tcW w:w="1812" w:type="pct"/>
            <w:gridSpan w:val="2"/>
          </w:tcPr>
          <w:p w:rsidR="00BF5ABE" w:rsidRPr="00BF5ABE" w:rsidRDefault="00BF5ABE" w:rsidP="006F68ED">
            <w:pPr>
              <w:tabs>
                <w:tab w:val="left" w:pos="884"/>
                <w:tab w:val="left" w:pos="2712"/>
              </w:tabs>
              <w:spacing w:before="20" w:after="40"/>
              <w:rPr>
                <w:rFonts w:cs="Arial"/>
                <w:szCs w:val="20"/>
              </w:rPr>
            </w:pPr>
            <w:r w:rsidRPr="00BF5ABE">
              <w:rPr>
                <w:rFonts w:cs="Arial"/>
                <w:szCs w:val="20"/>
              </w:rPr>
              <w:t xml:space="preserve">Name/ identifier: </w:t>
            </w:r>
            <w:r w:rsidRPr="00BF5ABE">
              <w:rPr>
                <w:rFonts w:cs="Arial"/>
                <w:b/>
                <w:szCs w:val="20"/>
                <w:shd w:val="clear" w:color="auto" w:fill="D6E3BC"/>
              </w:rPr>
              <w:fldChar w:fldCharType="begin">
                <w:ffData>
                  <w:name w:val="Text22"/>
                  <w:enabled/>
                  <w:calcOnExit w:val="0"/>
                  <w:textInput/>
                </w:ffData>
              </w:fldChar>
            </w:r>
            <w:r w:rsidRPr="00BF5ABE">
              <w:rPr>
                <w:rFonts w:cs="Arial"/>
                <w:b/>
                <w:szCs w:val="20"/>
                <w:shd w:val="clear" w:color="auto" w:fill="D6E3BC"/>
              </w:rPr>
              <w:instrText xml:space="preserve"> FORMTEXT </w:instrText>
            </w:r>
            <w:r w:rsidRPr="00BF5ABE">
              <w:rPr>
                <w:rFonts w:cs="Arial"/>
                <w:b/>
                <w:szCs w:val="20"/>
                <w:shd w:val="clear" w:color="auto" w:fill="D6E3BC"/>
              </w:rPr>
            </w:r>
            <w:r w:rsidRPr="00BF5ABE">
              <w:rPr>
                <w:rFonts w:cs="Arial"/>
                <w:b/>
                <w:szCs w:val="20"/>
                <w:shd w:val="clear" w:color="auto" w:fill="D6E3BC"/>
              </w:rPr>
              <w:fldChar w:fldCharType="separate"/>
            </w:r>
            <w:r w:rsidRPr="00BF5ABE">
              <w:rPr>
                <w:rFonts w:cs="Arial"/>
                <w:b/>
                <w:noProof/>
                <w:szCs w:val="20"/>
                <w:shd w:val="clear" w:color="auto" w:fill="D6E3BC"/>
              </w:rPr>
              <w:t> </w:t>
            </w:r>
            <w:r w:rsidRPr="00BF5ABE">
              <w:rPr>
                <w:rFonts w:cs="Arial"/>
                <w:b/>
                <w:noProof/>
                <w:szCs w:val="20"/>
                <w:shd w:val="clear" w:color="auto" w:fill="D6E3BC"/>
              </w:rPr>
              <w:t> </w:t>
            </w:r>
            <w:r w:rsidRPr="00BF5ABE">
              <w:rPr>
                <w:rFonts w:cs="Arial"/>
                <w:b/>
                <w:noProof/>
                <w:szCs w:val="20"/>
                <w:shd w:val="clear" w:color="auto" w:fill="D6E3BC"/>
              </w:rPr>
              <w:t> </w:t>
            </w:r>
            <w:r w:rsidRPr="00BF5ABE">
              <w:rPr>
                <w:rFonts w:cs="Arial"/>
                <w:b/>
                <w:noProof/>
                <w:szCs w:val="20"/>
                <w:shd w:val="clear" w:color="auto" w:fill="D6E3BC"/>
              </w:rPr>
              <w:t> </w:t>
            </w:r>
            <w:r w:rsidRPr="00BF5ABE">
              <w:rPr>
                <w:rFonts w:cs="Arial"/>
                <w:b/>
                <w:noProof/>
                <w:szCs w:val="20"/>
                <w:shd w:val="clear" w:color="auto" w:fill="D6E3BC"/>
              </w:rPr>
              <w:t> </w:t>
            </w:r>
            <w:r w:rsidRPr="00BF5ABE">
              <w:rPr>
                <w:rFonts w:cs="Arial"/>
                <w:b/>
                <w:szCs w:val="20"/>
                <w:shd w:val="clear" w:color="auto" w:fill="D6E3BC"/>
              </w:rPr>
              <w:fldChar w:fldCharType="end"/>
            </w:r>
          </w:p>
        </w:tc>
        <w:tc>
          <w:tcPr>
            <w:tcW w:w="1833" w:type="pct"/>
            <w:gridSpan w:val="2"/>
          </w:tcPr>
          <w:p w:rsidR="00BF5ABE" w:rsidRPr="00BF5ABE" w:rsidRDefault="00BF5ABE" w:rsidP="006F68ED">
            <w:pPr>
              <w:tabs>
                <w:tab w:val="right" w:pos="-11852"/>
                <w:tab w:val="right" w:pos="-7787"/>
                <w:tab w:val="left" w:pos="-6057"/>
                <w:tab w:val="left" w:pos="481"/>
                <w:tab w:val="left" w:pos="1190"/>
                <w:tab w:val="left" w:pos="1615"/>
              </w:tabs>
              <w:spacing w:before="20" w:after="40"/>
              <w:rPr>
                <w:rFonts w:cs="Arial"/>
                <w:szCs w:val="20"/>
              </w:rPr>
            </w:pPr>
            <w:r w:rsidRPr="00BF5ABE">
              <w:rPr>
                <w:rFonts w:cs="Arial"/>
                <w:szCs w:val="20"/>
              </w:rPr>
              <w:t xml:space="preserve">Location: </w:t>
            </w:r>
            <w:r w:rsidRPr="00BF5ABE">
              <w:rPr>
                <w:rFonts w:cs="Arial"/>
                <w:b/>
                <w:szCs w:val="20"/>
                <w:shd w:val="clear" w:color="auto" w:fill="D6E3BC"/>
              </w:rPr>
              <w:fldChar w:fldCharType="begin">
                <w:ffData>
                  <w:name w:val="Text22"/>
                  <w:enabled/>
                  <w:calcOnExit w:val="0"/>
                  <w:textInput/>
                </w:ffData>
              </w:fldChar>
            </w:r>
            <w:r w:rsidRPr="00BF5ABE">
              <w:rPr>
                <w:rFonts w:cs="Arial"/>
                <w:b/>
                <w:szCs w:val="20"/>
                <w:shd w:val="clear" w:color="auto" w:fill="D6E3BC"/>
              </w:rPr>
              <w:instrText xml:space="preserve"> FORMTEXT </w:instrText>
            </w:r>
            <w:r w:rsidRPr="00BF5ABE">
              <w:rPr>
                <w:rFonts w:cs="Arial"/>
                <w:b/>
                <w:szCs w:val="20"/>
                <w:shd w:val="clear" w:color="auto" w:fill="D6E3BC"/>
              </w:rPr>
            </w:r>
            <w:r w:rsidRPr="00BF5ABE">
              <w:rPr>
                <w:rFonts w:cs="Arial"/>
                <w:b/>
                <w:szCs w:val="20"/>
                <w:shd w:val="clear" w:color="auto" w:fill="D6E3BC"/>
              </w:rPr>
              <w:fldChar w:fldCharType="separate"/>
            </w:r>
            <w:r w:rsidRPr="00BF5ABE">
              <w:rPr>
                <w:rFonts w:cs="Arial"/>
                <w:b/>
                <w:noProof/>
                <w:szCs w:val="20"/>
                <w:shd w:val="clear" w:color="auto" w:fill="D6E3BC"/>
              </w:rPr>
              <w:t> </w:t>
            </w:r>
            <w:r w:rsidRPr="00BF5ABE">
              <w:rPr>
                <w:rFonts w:cs="Arial"/>
                <w:b/>
                <w:noProof/>
                <w:szCs w:val="20"/>
                <w:shd w:val="clear" w:color="auto" w:fill="D6E3BC"/>
              </w:rPr>
              <w:t> </w:t>
            </w:r>
            <w:r w:rsidRPr="00BF5ABE">
              <w:rPr>
                <w:rFonts w:cs="Arial"/>
                <w:b/>
                <w:noProof/>
                <w:szCs w:val="20"/>
                <w:shd w:val="clear" w:color="auto" w:fill="D6E3BC"/>
              </w:rPr>
              <w:t> </w:t>
            </w:r>
            <w:r w:rsidRPr="00BF5ABE">
              <w:rPr>
                <w:rFonts w:cs="Arial"/>
                <w:b/>
                <w:noProof/>
                <w:szCs w:val="20"/>
                <w:shd w:val="clear" w:color="auto" w:fill="D6E3BC"/>
              </w:rPr>
              <w:t> </w:t>
            </w:r>
            <w:r w:rsidRPr="00BF5ABE">
              <w:rPr>
                <w:rFonts w:cs="Arial"/>
                <w:b/>
                <w:noProof/>
                <w:szCs w:val="20"/>
                <w:shd w:val="clear" w:color="auto" w:fill="D6E3BC"/>
              </w:rPr>
              <w:t> </w:t>
            </w:r>
            <w:r w:rsidRPr="00BF5ABE">
              <w:rPr>
                <w:rFonts w:cs="Arial"/>
                <w:b/>
                <w:szCs w:val="20"/>
                <w:shd w:val="clear" w:color="auto" w:fill="D6E3BC"/>
              </w:rPr>
              <w:fldChar w:fldCharType="end"/>
            </w:r>
          </w:p>
        </w:tc>
      </w:tr>
      <w:tr w:rsidR="003245DE" w:rsidRPr="00F916E9" w:rsidTr="00BF5ABE">
        <w:tc>
          <w:tcPr>
            <w:tcW w:w="1356" w:type="pct"/>
          </w:tcPr>
          <w:p w:rsidR="003245DE" w:rsidRPr="00F916E9" w:rsidRDefault="003245DE" w:rsidP="006F68ED">
            <w:pPr>
              <w:spacing w:before="20" w:after="40"/>
              <w:rPr>
                <w:rFonts w:cs="Arial"/>
                <w:szCs w:val="20"/>
              </w:rPr>
            </w:pPr>
            <w:r w:rsidRPr="00F916E9">
              <w:rPr>
                <w:rFonts w:cs="Arial"/>
                <w:szCs w:val="20"/>
              </w:rPr>
              <w:t>Type of operation:</w:t>
            </w:r>
          </w:p>
        </w:tc>
        <w:tc>
          <w:tcPr>
            <w:tcW w:w="1812" w:type="pct"/>
            <w:gridSpan w:val="2"/>
          </w:tcPr>
          <w:p w:rsidR="003245DE" w:rsidRPr="00F916E9" w:rsidRDefault="003245DE" w:rsidP="006F68ED">
            <w:pPr>
              <w:tabs>
                <w:tab w:val="left" w:pos="884"/>
                <w:tab w:val="left" w:pos="2712"/>
              </w:tabs>
              <w:spacing w:before="20" w:after="40"/>
              <w:rPr>
                <w:rFonts w:cs="Arial"/>
                <w:szCs w:val="20"/>
              </w:rPr>
            </w:pPr>
            <w:r w:rsidRPr="00F916E9">
              <w:rPr>
                <w:rFonts w:ascii="Arial" w:hAnsi="Arial" w:cs="Arial"/>
                <w:szCs w:val="20"/>
              </w:rPr>
              <w:fldChar w:fldCharType="begin">
                <w:ffData>
                  <w:name w:val="Check26"/>
                  <w:enabled/>
                  <w:calcOnExit w:val="0"/>
                  <w:checkBox>
                    <w:sizeAuto/>
                    <w:default w:val="0"/>
                    <w:checked w:val="0"/>
                  </w:checkBox>
                </w:ffData>
              </w:fldChar>
            </w:r>
            <w:r w:rsidRPr="00F916E9">
              <w:rPr>
                <w:rFonts w:ascii="Arial" w:hAnsi="Arial" w:cs="Arial"/>
                <w:szCs w:val="20"/>
              </w:rPr>
              <w:instrText xml:space="preserve"> FORMCHECKBOX </w:instrText>
            </w:r>
            <w:r w:rsidR="00400D81">
              <w:rPr>
                <w:rFonts w:ascii="Arial" w:hAnsi="Arial" w:cs="Arial"/>
                <w:szCs w:val="20"/>
              </w:rPr>
            </w:r>
            <w:r w:rsidR="00400D81">
              <w:rPr>
                <w:rFonts w:ascii="Arial" w:hAnsi="Arial" w:cs="Arial"/>
                <w:szCs w:val="20"/>
              </w:rPr>
              <w:fldChar w:fldCharType="separate"/>
            </w:r>
            <w:r w:rsidRPr="00F916E9">
              <w:rPr>
                <w:rFonts w:ascii="Arial" w:hAnsi="Arial" w:cs="Arial"/>
                <w:szCs w:val="20"/>
              </w:rPr>
              <w:fldChar w:fldCharType="end"/>
            </w:r>
            <w:r w:rsidRPr="00F916E9">
              <w:rPr>
                <w:rFonts w:ascii="Arial" w:hAnsi="Arial" w:cs="Arial"/>
                <w:szCs w:val="20"/>
              </w:rPr>
              <w:t xml:space="preserve"> </w:t>
            </w:r>
            <w:r w:rsidRPr="00F916E9">
              <w:rPr>
                <w:rFonts w:cs="Arial"/>
                <w:szCs w:val="20"/>
              </w:rPr>
              <w:t>Private landowner</w:t>
            </w:r>
          </w:p>
        </w:tc>
        <w:tc>
          <w:tcPr>
            <w:tcW w:w="1833" w:type="pct"/>
            <w:gridSpan w:val="2"/>
          </w:tcPr>
          <w:p w:rsidR="003245DE" w:rsidRPr="00F916E9" w:rsidRDefault="003245DE" w:rsidP="006F68ED">
            <w:pPr>
              <w:tabs>
                <w:tab w:val="right" w:pos="-11852"/>
                <w:tab w:val="right" w:pos="-7787"/>
                <w:tab w:val="left" w:pos="-6057"/>
                <w:tab w:val="left" w:pos="481"/>
                <w:tab w:val="left" w:pos="1190"/>
                <w:tab w:val="left" w:pos="1615"/>
              </w:tabs>
              <w:spacing w:before="20" w:after="40"/>
              <w:rPr>
                <w:rFonts w:cs="Arial"/>
                <w:szCs w:val="20"/>
              </w:rPr>
            </w:pPr>
            <w:r w:rsidRPr="00F916E9">
              <w:rPr>
                <w:rFonts w:ascii="Arial" w:hAnsi="Arial" w:cs="Arial"/>
                <w:szCs w:val="20"/>
              </w:rPr>
              <w:fldChar w:fldCharType="begin">
                <w:ffData>
                  <w:name w:val="Check26"/>
                  <w:enabled/>
                  <w:calcOnExit w:val="0"/>
                  <w:checkBox>
                    <w:sizeAuto/>
                    <w:default w:val="0"/>
                    <w:checked w:val="0"/>
                  </w:checkBox>
                </w:ffData>
              </w:fldChar>
            </w:r>
            <w:r w:rsidRPr="00F916E9">
              <w:rPr>
                <w:rFonts w:ascii="Arial" w:hAnsi="Arial" w:cs="Arial"/>
                <w:szCs w:val="20"/>
              </w:rPr>
              <w:instrText xml:space="preserve"> FORMCHECKBOX </w:instrText>
            </w:r>
            <w:r w:rsidR="00400D81">
              <w:rPr>
                <w:rFonts w:ascii="Arial" w:hAnsi="Arial" w:cs="Arial"/>
                <w:szCs w:val="20"/>
              </w:rPr>
            </w:r>
            <w:r w:rsidR="00400D81">
              <w:rPr>
                <w:rFonts w:ascii="Arial" w:hAnsi="Arial" w:cs="Arial"/>
                <w:szCs w:val="20"/>
              </w:rPr>
              <w:fldChar w:fldCharType="separate"/>
            </w:r>
            <w:r w:rsidRPr="00F916E9">
              <w:rPr>
                <w:rFonts w:ascii="Arial" w:hAnsi="Arial" w:cs="Arial"/>
                <w:szCs w:val="20"/>
              </w:rPr>
              <w:fldChar w:fldCharType="end"/>
            </w:r>
            <w:r w:rsidRPr="00F916E9">
              <w:rPr>
                <w:rFonts w:cs="Arial"/>
                <w:szCs w:val="20"/>
              </w:rPr>
              <w:t>Public landowner</w:t>
            </w:r>
          </w:p>
        </w:tc>
      </w:tr>
      <w:tr w:rsidR="003245DE" w:rsidRPr="00F916E9" w:rsidTr="00BF5ABE">
        <w:tc>
          <w:tcPr>
            <w:tcW w:w="1356" w:type="pct"/>
          </w:tcPr>
          <w:p w:rsidR="003245DE" w:rsidRPr="00F916E9" w:rsidRDefault="003245DE" w:rsidP="006F68ED">
            <w:pPr>
              <w:spacing w:before="20" w:after="40"/>
              <w:rPr>
                <w:rFonts w:cs="Arial"/>
                <w:szCs w:val="20"/>
              </w:rPr>
            </w:pPr>
            <w:r w:rsidRPr="00F916E9">
              <w:rPr>
                <w:rFonts w:cs="Arial"/>
                <w:szCs w:val="20"/>
              </w:rPr>
              <w:t>Forest area:</w:t>
            </w:r>
          </w:p>
        </w:tc>
        <w:tc>
          <w:tcPr>
            <w:tcW w:w="1057" w:type="pct"/>
            <w:tcBorders>
              <w:right w:val="nil"/>
            </w:tcBorders>
          </w:tcPr>
          <w:p w:rsidR="003245DE" w:rsidRPr="00F916E9" w:rsidRDefault="003245DE" w:rsidP="006F68ED">
            <w:pPr>
              <w:tabs>
                <w:tab w:val="left" w:pos="-11364"/>
                <w:tab w:val="left" w:pos="36"/>
              </w:tabs>
              <w:spacing w:before="20" w:after="40"/>
              <w:rPr>
                <w:rFonts w:cs="Arial"/>
                <w:szCs w:val="20"/>
              </w:rPr>
            </w:pPr>
            <w:r w:rsidRPr="00F916E9">
              <w:rPr>
                <w:rFonts w:cs="Arial"/>
                <w:szCs w:val="20"/>
              </w:rPr>
              <w:t>Total forest area:</w:t>
            </w:r>
          </w:p>
        </w:tc>
        <w:tc>
          <w:tcPr>
            <w:tcW w:w="755" w:type="pct"/>
            <w:tcBorders>
              <w:left w:val="nil"/>
            </w:tcBorders>
          </w:tcPr>
          <w:p w:rsidR="003245DE" w:rsidRPr="00F916E9" w:rsidRDefault="003245DE" w:rsidP="006F68ED">
            <w:pPr>
              <w:tabs>
                <w:tab w:val="left" w:pos="-11364"/>
                <w:tab w:val="left" w:pos="36"/>
              </w:tabs>
              <w:spacing w:before="20" w:after="40"/>
              <w:jc w:val="right"/>
              <w:rPr>
                <w:rFonts w:ascii="Arial" w:hAnsi="Arial" w:cs="Arial"/>
                <w:szCs w:val="20"/>
              </w:rPr>
            </w:pPr>
            <w:r w:rsidRPr="00F916E9">
              <w:rPr>
                <w:rFonts w:ascii="Arial" w:hAnsi="Arial" w:cs="Arial"/>
                <w:szCs w:val="20"/>
              </w:rPr>
              <w:t xml:space="preserve"> </w:t>
            </w:r>
            <w:r w:rsidRPr="00F916E9">
              <w:rPr>
                <w:rFonts w:ascii="Arial" w:hAnsi="Arial" w:cs="Arial"/>
                <w:b/>
                <w:szCs w:val="20"/>
                <w:shd w:val="clear" w:color="auto" w:fill="D6E3BC"/>
              </w:rPr>
              <w:fldChar w:fldCharType="begin">
                <w:ffData>
                  <w:name w:val="Text22"/>
                  <w:enabled/>
                  <w:calcOnExit w:val="0"/>
                  <w:textInput/>
                </w:ffData>
              </w:fldChar>
            </w:r>
            <w:r w:rsidRPr="00F916E9">
              <w:rPr>
                <w:rFonts w:ascii="Arial" w:hAnsi="Arial" w:cs="Arial"/>
                <w:b/>
                <w:szCs w:val="20"/>
                <w:shd w:val="clear" w:color="auto" w:fill="D6E3BC"/>
              </w:rPr>
              <w:instrText xml:space="preserve"> FORMTEXT </w:instrText>
            </w:r>
            <w:r w:rsidRPr="00F916E9">
              <w:rPr>
                <w:rFonts w:ascii="Arial" w:hAnsi="Arial" w:cs="Arial"/>
                <w:b/>
                <w:szCs w:val="20"/>
                <w:shd w:val="clear" w:color="auto" w:fill="D6E3BC"/>
              </w:rPr>
            </w:r>
            <w:r w:rsidRPr="00F916E9">
              <w:rPr>
                <w:rFonts w:ascii="Arial" w:hAnsi="Arial" w:cs="Arial"/>
                <w:b/>
                <w:szCs w:val="20"/>
                <w:shd w:val="clear" w:color="auto" w:fill="D6E3BC"/>
              </w:rPr>
              <w:fldChar w:fldCharType="separate"/>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szCs w:val="20"/>
                <w:shd w:val="clear" w:color="auto" w:fill="D6E3BC"/>
              </w:rPr>
              <w:fldChar w:fldCharType="end"/>
            </w:r>
            <w:r w:rsidRPr="00F916E9">
              <w:rPr>
                <w:rFonts w:ascii="Arial" w:hAnsi="Arial" w:cs="Arial"/>
                <w:szCs w:val="20"/>
              </w:rPr>
              <w:t xml:space="preserve"> </w:t>
            </w:r>
            <w:r w:rsidRPr="00F916E9">
              <w:rPr>
                <w:rFonts w:cs="Arial"/>
                <w:szCs w:val="20"/>
              </w:rPr>
              <w:t>ha</w:t>
            </w:r>
          </w:p>
        </w:tc>
        <w:tc>
          <w:tcPr>
            <w:tcW w:w="1050" w:type="pct"/>
            <w:tcBorders>
              <w:right w:val="nil"/>
            </w:tcBorders>
          </w:tcPr>
          <w:p w:rsidR="003245DE" w:rsidRPr="00F916E9" w:rsidRDefault="003245DE" w:rsidP="006F68ED">
            <w:pPr>
              <w:tabs>
                <w:tab w:val="left" w:pos="-11364"/>
                <w:tab w:val="left" w:pos="36"/>
              </w:tabs>
              <w:spacing w:before="20" w:after="40"/>
              <w:rPr>
                <w:rFonts w:cs="Arial"/>
                <w:szCs w:val="20"/>
              </w:rPr>
            </w:pPr>
            <w:r w:rsidRPr="00F916E9">
              <w:rPr>
                <w:rFonts w:cs="Arial"/>
                <w:szCs w:val="20"/>
              </w:rPr>
              <w:t>Managed forest:</w:t>
            </w:r>
          </w:p>
        </w:tc>
        <w:tc>
          <w:tcPr>
            <w:tcW w:w="783" w:type="pct"/>
            <w:tcBorders>
              <w:left w:val="nil"/>
            </w:tcBorders>
          </w:tcPr>
          <w:p w:rsidR="003245DE" w:rsidRPr="00F916E9" w:rsidRDefault="003245DE" w:rsidP="006F68ED">
            <w:pPr>
              <w:tabs>
                <w:tab w:val="left" w:pos="-11364"/>
                <w:tab w:val="left" w:pos="36"/>
              </w:tabs>
              <w:spacing w:before="20" w:after="40"/>
              <w:jc w:val="right"/>
              <w:rPr>
                <w:rFonts w:ascii="Arial" w:hAnsi="Arial" w:cs="Arial"/>
                <w:szCs w:val="20"/>
              </w:rPr>
            </w:pPr>
            <w:r w:rsidRPr="00F916E9">
              <w:rPr>
                <w:rFonts w:ascii="Arial" w:hAnsi="Arial" w:cs="Arial"/>
                <w:b/>
                <w:szCs w:val="20"/>
                <w:shd w:val="clear" w:color="auto" w:fill="D6E3BC"/>
              </w:rPr>
              <w:fldChar w:fldCharType="begin">
                <w:ffData>
                  <w:name w:val="Text22"/>
                  <w:enabled/>
                  <w:calcOnExit w:val="0"/>
                  <w:textInput/>
                </w:ffData>
              </w:fldChar>
            </w:r>
            <w:r w:rsidRPr="00F916E9">
              <w:rPr>
                <w:rFonts w:ascii="Arial" w:hAnsi="Arial" w:cs="Arial"/>
                <w:b/>
                <w:szCs w:val="20"/>
                <w:shd w:val="clear" w:color="auto" w:fill="D6E3BC"/>
              </w:rPr>
              <w:instrText xml:space="preserve"> FORMTEXT </w:instrText>
            </w:r>
            <w:r w:rsidRPr="00F916E9">
              <w:rPr>
                <w:rFonts w:ascii="Arial" w:hAnsi="Arial" w:cs="Arial"/>
                <w:b/>
                <w:szCs w:val="20"/>
                <w:shd w:val="clear" w:color="auto" w:fill="D6E3BC"/>
              </w:rPr>
            </w:r>
            <w:r w:rsidRPr="00F916E9">
              <w:rPr>
                <w:rFonts w:ascii="Arial" w:hAnsi="Arial" w:cs="Arial"/>
                <w:b/>
                <w:szCs w:val="20"/>
                <w:shd w:val="clear" w:color="auto" w:fill="D6E3BC"/>
              </w:rPr>
              <w:fldChar w:fldCharType="separate"/>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szCs w:val="20"/>
                <w:shd w:val="clear" w:color="auto" w:fill="D6E3BC"/>
              </w:rPr>
              <w:fldChar w:fldCharType="end"/>
            </w:r>
            <w:r w:rsidRPr="00F916E9">
              <w:rPr>
                <w:rFonts w:ascii="Arial" w:hAnsi="Arial" w:cs="Arial"/>
                <w:szCs w:val="20"/>
              </w:rPr>
              <w:t xml:space="preserve"> </w:t>
            </w:r>
            <w:r w:rsidRPr="00F916E9">
              <w:rPr>
                <w:rFonts w:cs="Arial"/>
                <w:szCs w:val="20"/>
              </w:rPr>
              <w:t>ha</w:t>
            </w:r>
          </w:p>
        </w:tc>
      </w:tr>
      <w:tr w:rsidR="003245DE" w:rsidRPr="00F916E9" w:rsidTr="00BF5ABE">
        <w:tc>
          <w:tcPr>
            <w:tcW w:w="1356" w:type="pct"/>
          </w:tcPr>
          <w:p w:rsidR="003245DE" w:rsidRPr="00F916E9" w:rsidRDefault="003245DE" w:rsidP="006F68ED">
            <w:pPr>
              <w:spacing w:before="20" w:after="40"/>
              <w:rPr>
                <w:rFonts w:cs="Arial"/>
                <w:szCs w:val="20"/>
              </w:rPr>
            </w:pPr>
            <w:r w:rsidRPr="00F916E9">
              <w:rPr>
                <w:rFonts w:cs="Arial"/>
                <w:szCs w:val="20"/>
              </w:rPr>
              <w:t>Felling volumes:</w:t>
            </w:r>
          </w:p>
        </w:tc>
        <w:tc>
          <w:tcPr>
            <w:tcW w:w="1812" w:type="pct"/>
            <w:gridSpan w:val="2"/>
          </w:tcPr>
          <w:p w:rsidR="003245DE" w:rsidRPr="00F916E9" w:rsidRDefault="003245DE" w:rsidP="006F68ED">
            <w:pPr>
              <w:tabs>
                <w:tab w:val="left" w:pos="884"/>
                <w:tab w:val="left" w:pos="2712"/>
              </w:tabs>
              <w:spacing w:before="20" w:after="40"/>
              <w:rPr>
                <w:rFonts w:cs="Arial"/>
                <w:szCs w:val="20"/>
              </w:rPr>
            </w:pPr>
            <w:r w:rsidRPr="00F916E9">
              <w:rPr>
                <w:rFonts w:cs="Arial"/>
                <w:szCs w:val="20"/>
              </w:rPr>
              <w:t xml:space="preserve">What is the maximum annual allowable cut: </w:t>
            </w:r>
            <w:r w:rsidRPr="00F916E9">
              <w:rPr>
                <w:rFonts w:ascii="Arial" w:hAnsi="Arial" w:cs="Arial"/>
                <w:b/>
                <w:szCs w:val="20"/>
                <w:shd w:val="clear" w:color="auto" w:fill="D6E3BC"/>
              </w:rPr>
              <w:fldChar w:fldCharType="begin">
                <w:ffData>
                  <w:name w:val="Text22"/>
                  <w:enabled/>
                  <w:calcOnExit w:val="0"/>
                  <w:textInput/>
                </w:ffData>
              </w:fldChar>
            </w:r>
            <w:r w:rsidRPr="00F916E9">
              <w:rPr>
                <w:rFonts w:ascii="Arial" w:hAnsi="Arial" w:cs="Arial"/>
                <w:b/>
                <w:szCs w:val="20"/>
                <w:shd w:val="clear" w:color="auto" w:fill="D6E3BC"/>
              </w:rPr>
              <w:instrText xml:space="preserve"> FORMTEXT </w:instrText>
            </w:r>
            <w:r w:rsidRPr="00F916E9">
              <w:rPr>
                <w:rFonts w:ascii="Arial" w:hAnsi="Arial" w:cs="Arial"/>
                <w:b/>
                <w:szCs w:val="20"/>
                <w:shd w:val="clear" w:color="auto" w:fill="D6E3BC"/>
              </w:rPr>
            </w:r>
            <w:r w:rsidRPr="00F916E9">
              <w:rPr>
                <w:rFonts w:ascii="Arial" w:hAnsi="Arial" w:cs="Arial"/>
                <w:b/>
                <w:szCs w:val="20"/>
                <w:shd w:val="clear" w:color="auto" w:fill="D6E3BC"/>
              </w:rPr>
              <w:fldChar w:fldCharType="separate"/>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szCs w:val="20"/>
                <w:shd w:val="clear" w:color="auto" w:fill="D6E3BC"/>
              </w:rPr>
              <w:fldChar w:fldCharType="end"/>
            </w:r>
          </w:p>
        </w:tc>
        <w:tc>
          <w:tcPr>
            <w:tcW w:w="1833" w:type="pct"/>
            <w:gridSpan w:val="2"/>
          </w:tcPr>
          <w:p w:rsidR="003245DE" w:rsidRPr="00F916E9" w:rsidRDefault="003245DE" w:rsidP="006F68ED">
            <w:pPr>
              <w:tabs>
                <w:tab w:val="right" w:pos="-11852"/>
                <w:tab w:val="right" w:pos="-7787"/>
                <w:tab w:val="left" w:pos="-6057"/>
                <w:tab w:val="left" w:pos="481"/>
                <w:tab w:val="left" w:pos="1190"/>
                <w:tab w:val="left" w:pos="1615"/>
              </w:tabs>
              <w:spacing w:before="20" w:after="40"/>
              <w:rPr>
                <w:rFonts w:cs="Arial"/>
                <w:szCs w:val="20"/>
              </w:rPr>
            </w:pPr>
            <w:r w:rsidRPr="00F916E9">
              <w:rPr>
                <w:rFonts w:cs="Arial"/>
                <w:szCs w:val="20"/>
              </w:rPr>
              <w:t>What was the actual felling volume last year:</w:t>
            </w:r>
            <w:r w:rsidRPr="00F916E9">
              <w:rPr>
                <w:rFonts w:ascii="Arial" w:hAnsi="Arial" w:cs="Arial"/>
                <w:szCs w:val="20"/>
              </w:rPr>
              <w:t xml:space="preserve"> </w:t>
            </w:r>
            <w:r w:rsidRPr="00F916E9">
              <w:rPr>
                <w:rFonts w:ascii="Arial" w:hAnsi="Arial" w:cs="Arial"/>
                <w:b/>
                <w:szCs w:val="20"/>
                <w:shd w:val="clear" w:color="auto" w:fill="D6E3BC"/>
              </w:rPr>
              <w:fldChar w:fldCharType="begin">
                <w:ffData>
                  <w:name w:val="Text44"/>
                  <w:enabled/>
                  <w:calcOnExit w:val="0"/>
                  <w:textInput/>
                </w:ffData>
              </w:fldChar>
            </w:r>
            <w:r w:rsidRPr="00F916E9">
              <w:rPr>
                <w:rFonts w:ascii="Arial" w:hAnsi="Arial" w:cs="Arial"/>
                <w:b/>
                <w:szCs w:val="20"/>
                <w:shd w:val="clear" w:color="auto" w:fill="D6E3BC"/>
              </w:rPr>
              <w:instrText xml:space="preserve"> FORMTEXT </w:instrText>
            </w:r>
            <w:r w:rsidRPr="00F916E9">
              <w:rPr>
                <w:rFonts w:ascii="Arial" w:hAnsi="Arial" w:cs="Arial"/>
                <w:b/>
                <w:szCs w:val="20"/>
                <w:shd w:val="clear" w:color="auto" w:fill="D6E3BC"/>
              </w:rPr>
            </w:r>
            <w:r w:rsidRPr="00F916E9">
              <w:rPr>
                <w:rFonts w:ascii="Arial" w:hAnsi="Arial" w:cs="Arial"/>
                <w:b/>
                <w:szCs w:val="20"/>
                <w:shd w:val="clear" w:color="auto" w:fill="D6E3BC"/>
              </w:rPr>
              <w:fldChar w:fldCharType="separate"/>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noProof/>
                <w:szCs w:val="20"/>
                <w:shd w:val="clear" w:color="auto" w:fill="D6E3BC"/>
              </w:rPr>
              <w:t> </w:t>
            </w:r>
            <w:r w:rsidRPr="00F916E9">
              <w:rPr>
                <w:rFonts w:ascii="Arial" w:hAnsi="Arial" w:cs="Arial"/>
                <w:b/>
                <w:szCs w:val="20"/>
                <w:shd w:val="clear" w:color="auto" w:fill="D6E3BC"/>
              </w:rPr>
              <w:fldChar w:fldCharType="end"/>
            </w:r>
          </w:p>
        </w:tc>
      </w:tr>
      <w:tr w:rsidR="003245DE" w:rsidRPr="00F916E9" w:rsidTr="00BF5ABE">
        <w:tc>
          <w:tcPr>
            <w:tcW w:w="1356" w:type="pct"/>
          </w:tcPr>
          <w:p w:rsidR="003245DE" w:rsidRPr="00F916E9" w:rsidRDefault="003245DE" w:rsidP="006F68ED">
            <w:pPr>
              <w:spacing w:before="20" w:after="40"/>
              <w:rPr>
                <w:rFonts w:cs="Arial"/>
                <w:szCs w:val="20"/>
              </w:rPr>
            </w:pPr>
            <w:r w:rsidRPr="00F916E9">
              <w:rPr>
                <w:rFonts w:cs="Arial"/>
                <w:szCs w:val="20"/>
              </w:rPr>
              <w:t>Forest Management Units:</w:t>
            </w:r>
          </w:p>
        </w:tc>
        <w:tc>
          <w:tcPr>
            <w:tcW w:w="3644" w:type="pct"/>
            <w:gridSpan w:val="4"/>
          </w:tcPr>
          <w:p w:rsidR="003245DE" w:rsidRPr="00F916E9" w:rsidRDefault="003245DE" w:rsidP="006F68ED">
            <w:pPr>
              <w:tabs>
                <w:tab w:val="right" w:pos="-11852"/>
                <w:tab w:val="right" w:pos="-7787"/>
                <w:tab w:val="left" w:pos="-6057"/>
                <w:tab w:val="left" w:pos="481"/>
                <w:tab w:val="left" w:pos="1190"/>
                <w:tab w:val="left" w:pos="1615"/>
              </w:tabs>
              <w:spacing w:before="20" w:after="40"/>
              <w:rPr>
                <w:rFonts w:cs="Arial"/>
                <w:szCs w:val="20"/>
              </w:rPr>
            </w:pPr>
            <w:r w:rsidRPr="00F916E9">
              <w:rPr>
                <w:rFonts w:cs="Arial"/>
                <w:szCs w:val="20"/>
              </w:rPr>
              <w:t>How many Forest Management Units are included in the area for which you are seeking the services?</w:t>
            </w:r>
            <w:r w:rsidRPr="00F916E9">
              <w:rPr>
                <w:rFonts w:ascii="Arial" w:hAnsi="Arial" w:cs="Arial"/>
                <w:szCs w:val="20"/>
              </w:rPr>
              <w:t xml:space="preserve"> </w:t>
            </w:r>
            <w:r w:rsidRPr="00F916E9">
              <w:rPr>
                <w:rFonts w:ascii="Arial" w:hAnsi="Arial" w:cs="Arial"/>
                <w:b/>
                <w:szCs w:val="20"/>
                <w:shd w:val="clear" w:color="auto" w:fill="D6E3BC"/>
              </w:rPr>
              <w:fldChar w:fldCharType="begin">
                <w:ffData>
                  <w:name w:val="Text44"/>
                  <w:enabled/>
                  <w:calcOnExit w:val="0"/>
                  <w:textInput/>
                </w:ffData>
              </w:fldChar>
            </w:r>
            <w:r w:rsidRPr="00F916E9">
              <w:rPr>
                <w:rFonts w:ascii="Arial" w:hAnsi="Arial" w:cs="Arial"/>
                <w:b/>
                <w:szCs w:val="20"/>
                <w:shd w:val="clear" w:color="auto" w:fill="D6E3BC"/>
              </w:rPr>
              <w:instrText xml:space="preserve"> FORMTEXT </w:instrText>
            </w:r>
            <w:r w:rsidRPr="00F916E9">
              <w:rPr>
                <w:rFonts w:ascii="Arial" w:hAnsi="Arial" w:cs="Arial"/>
                <w:b/>
                <w:szCs w:val="20"/>
                <w:shd w:val="clear" w:color="auto" w:fill="D6E3BC"/>
              </w:rPr>
            </w:r>
            <w:r w:rsidRPr="00F916E9">
              <w:rPr>
                <w:rFonts w:ascii="Arial" w:hAnsi="Arial" w:cs="Arial"/>
                <w:b/>
                <w:szCs w:val="20"/>
                <w:shd w:val="clear" w:color="auto" w:fill="D6E3BC"/>
              </w:rPr>
              <w:fldChar w:fldCharType="separate"/>
            </w:r>
            <w:r w:rsidRPr="00F916E9">
              <w:rPr>
                <w:rFonts w:ascii="Arial" w:hAnsi="Arial" w:cs="Arial"/>
                <w:b/>
                <w:szCs w:val="20"/>
                <w:shd w:val="clear" w:color="auto" w:fill="D6E3BC"/>
              </w:rPr>
              <w:t> </w:t>
            </w:r>
            <w:r w:rsidRPr="00F916E9">
              <w:rPr>
                <w:rFonts w:ascii="Arial" w:hAnsi="Arial" w:cs="Arial"/>
                <w:b/>
                <w:szCs w:val="20"/>
                <w:shd w:val="clear" w:color="auto" w:fill="D6E3BC"/>
              </w:rPr>
              <w:t> </w:t>
            </w:r>
            <w:r w:rsidRPr="00F916E9">
              <w:rPr>
                <w:rFonts w:ascii="Arial" w:hAnsi="Arial" w:cs="Arial"/>
                <w:b/>
                <w:szCs w:val="20"/>
                <w:shd w:val="clear" w:color="auto" w:fill="D6E3BC"/>
              </w:rPr>
              <w:t> </w:t>
            </w:r>
            <w:r w:rsidRPr="00F916E9">
              <w:rPr>
                <w:rFonts w:ascii="Arial" w:hAnsi="Arial" w:cs="Arial"/>
                <w:b/>
                <w:szCs w:val="20"/>
                <w:shd w:val="clear" w:color="auto" w:fill="D6E3BC"/>
              </w:rPr>
              <w:t> </w:t>
            </w:r>
            <w:r w:rsidRPr="00F916E9">
              <w:rPr>
                <w:rFonts w:ascii="Arial" w:hAnsi="Arial" w:cs="Arial"/>
                <w:b/>
                <w:szCs w:val="20"/>
                <w:shd w:val="clear" w:color="auto" w:fill="D6E3BC"/>
              </w:rPr>
              <w:t> </w:t>
            </w:r>
            <w:r w:rsidRPr="00F916E9">
              <w:rPr>
                <w:rFonts w:ascii="Arial" w:hAnsi="Arial" w:cs="Arial"/>
                <w:b/>
                <w:szCs w:val="20"/>
                <w:shd w:val="clear" w:color="auto" w:fill="D6E3BC"/>
              </w:rPr>
              <w:fldChar w:fldCharType="end"/>
            </w:r>
          </w:p>
        </w:tc>
      </w:tr>
      <w:tr w:rsidR="00BF5ABE" w:rsidRPr="00F916E9" w:rsidTr="00BF5ABE">
        <w:tc>
          <w:tcPr>
            <w:tcW w:w="1356" w:type="pct"/>
          </w:tcPr>
          <w:p w:rsidR="00BF5ABE" w:rsidRPr="00F916E9" w:rsidRDefault="00BF5ABE" w:rsidP="006F68ED">
            <w:pPr>
              <w:spacing w:before="20" w:after="40"/>
              <w:rPr>
                <w:rFonts w:cs="Arial"/>
                <w:szCs w:val="20"/>
              </w:rPr>
            </w:pPr>
            <w:r>
              <w:rPr>
                <w:rFonts w:cs="Arial"/>
                <w:szCs w:val="20"/>
              </w:rPr>
              <w:t>Any other information:</w:t>
            </w:r>
          </w:p>
        </w:tc>
        <w:tc>
          <w:tcPr>
            <w:tcW w:w="3644" w:type="pct"/>
            <w:gridSpan w:val="4"/>
          </w:tcPr>
          <w:p w:rsidR="00BF5ABE" w:rsidRDefault="00BF5ABE" w:rsidP="006F68ED">
            <w:pPr>
              <w:tabs>
                <w:tab w:val="right" w:pos="-11852"/>
                <w:tab w:val="right" w:pos="-7787"/>
                <w:tab w:val="left" w:pos="-6057"/>
                <w:tab w:val="left" w:pos="481"/>
                <w:tab w:val="left" w:pos="1190"/>
                <w:tab w:val="left" w:pos="1615"/>
              </w:tabs>
              <w:spacing w:before="20" w:after="40"/>
              <w:rPr>
                <w:rFonts w:cs="Arial"/>
                <w:szCs w:val="20"/>
              </w:rPr>
            </w:pPr>
          </w:p>
          <w:p w:rsidR="00BF5ABE" w:rsidRDefault="00BF5ABE" w:rsidP="006F68ED">
            <w:pPr>
              <w:tabs>
                <w:tab w:val="right" w:pos="-11852"/>
                <w:tab w:val="right" w:pos="-7787"/>
                <w:tab w:val="left" w:pos="-6057"/>
                <w:tab w:val="left" w:pos="481"/>
                <w:tab w:val="left" w:pos="1190"/>
                <w:tab w:val="left" w:pos="1615"/>
              </w:tabs>
              <w:spacing w:before="20" w:after="40"/>
              <w:rPr>
                <w:rFonts w:cs="Arial"/>
                <w:szCs w:val="20"/>
              </w:rPr>
            </w:pPr>
          </w:p>
          <w:p w:rsidR="00BF5ABE" w:rsidRPr="00F916E9" w:rsidRDefault="00BF5ABE" w:rsidP="006F68ED">
            <w:pPr>
              <w:tabs>
                <w:tab w:val="right" w:pos="-11852"/>
                <w:tab w:val="right" w:pos="-7787"/>
                <w:tab w:val="left" w:pos="-6057"/>
                <w:tab w:val="left" w:pos="481"/>
                <w:tab w:val="left" w:pos="1190"/>
                <w:tab w:val="left" w:pos="1615"/>
              </w:tabs>
              <w:spacing w:before="20" w:after="40"/>
              <w:rPr>
                <w:rFonts w:cs="Arial"/>
                <w:szCs w:val="20"/>
              </w:rPr>
            </w:pPr>
          </w:p>
        </w:tc>
      </w:tr>
    </w:tbl>
    <w:p w:rsidR="003245DE" w:rsidRPr="00BF5ABE" w:rsidRDefault="00BF5ABE" w:rsidP="003245DE">
      <w:pPr>
        <w:rPr>
          <w:i/>
          <w:sz w:val="16"/>
        </w:rPr>
      </w:pPr>
      <w:r w:rsidRPr="00BF5ABE">
        <w:rPr>
          <w:i/>
          <w:sz w:val="16"/>
        </w:rPr>
        <w:t>Copy and paste the above table for additional required forest-level audits</w:t>
      </w:r>
    </w:p>
    <w:p w:rsidR="003245DE" w:rsidRPr="00F916E9" w:rsidRDefault="003245DE" w:rsidP="003245DE">
      <w:pPr>
        <w:rPr>
          <w:b/>
          <w:i/>
        </w:rPr>
      </w:pPr>
    </w:p>
    <w:p w:rsidR="003245DE" w:rsidRDefault="003245DE" w:rsidP="003245DE">
      <w:pPr>
        <w:rPr>
          <w:b/>
          <w:i/>
        </w:rPr>
      </w:pPr>
      <w:r w:rsidRPr="00F916E9">
        <w:rPr>
          <w:b/>
          <w:i/>
        </w:rPr>
        <w:t>All other operations, please fill in the table below</w:t>
      </w:r>
    </w:p>
    <w:p w:rsidR="00BF5ABE" w:rsidRPr="00F916E9" w:rsidRDefault="00BF5ABE" w:rsidP="003245DE">
      <w:pPr>
        <w:rPr>
          <w:b/>
          <w:i/>
        </w:rPr>
      </w:pPr>
    </w:p>
    <w:tbl>
      <w:tblPr>
        <w:tblW w:w="5000" w:type="pct"/>
        <w:tblBorders>
          <w:top w:val="single" w:sz="8" w:space="0" w:color="005C40"/>
          <w:left w:val="single" w:sz="8" w:space="0" w:color="005C40"/>
          <w:bottom w:val="single" w:sz="8" w:space="0" w:color="005C40"/>
          <w:right w:val="single" w:sz="8" w:space="0" w:color="005C40"/>
          <w:insideH w:val="single" w:sz="8" w:space="0" w:color="005C40"/>
          <w:insideV w:val="single" w:sz="8" w:space="0" w:color="005C40"/>
        </w:tblBorders>
        <w:tblLayout w:type="fixed"/>
        <w:tblLook w:val="0020" w:firstRow="1" w:lastRow="0" w:firstColumn="0" w:lastColumn="0" w:noHBand="0" w:noVBand="0"/>
      </w:tblPr>
      <w:tblGrid>
        <w:gridCol w:w="2043"/>
        <w:gridCol w:w="3873"/>
        <w:gridCol w:w="3703"/>
      </w:tblGrid>
      <w:tr w:rsidR="003245DE" w:rsidRPr="00F916E9" w:rsidTr="006F68ED">
        <w:trPr>
          <w:trHeight w:val="502"/>
        </w:trPr>
        <w:tc>
          <w:tcPr>
            <w:tcW w:w="1062" w:type="pct"/>
          </w:tcPr>
          <w:p w:rsidR="003245DE" w:rsidRPr="00F916E9" w:rsidRDefault="003245DE" w:rsidP="006F68ED">
            <w:pPr>
              <w:rPr>
                <w:rFonts w:cs="Arial"/>
                <w:szCs w:val="20"/>
              </w:rPr>
            </w:pPr>
            <w:r w:rsidRPr="00F916E9">
              <w:rPr>
                <w:rFonts w:cs="Arial"/>
                <w:szCs w:val="20"/>
              </w:rPr>
              <w:t>Supply chains:</w:t>
            </w:r>
          </w:p>
        </w:tc>
        <w:tc>
          <w:tcPr>
            <w:tcW w:w="3938" w:type="pct"/>
            <w:gridSpan w:val="2"/>
          </w:tcPr>
          <w:p w:rsidR="003245DE" w:rsidRPr="00F916E9" w:rsidRDefault="003245DE" w:rsidP="006F68ED">
            <w:pPr>
              <w:tabs>
                <w:tab w:val="left" w:pos="884"/>
              </w:tabs>
              <w:rPr>
                <w:rFonts w:cs="Arial"/>
                <w:szCs w:val="20"/>
              </w:rPr>
            </w:pPr>
            <w:r w:rsidRPr="00F916E9">
              <w:rPr>
                <w:rFonts w:cs="Arial"/>
                <w:szCs w:val="20"/>
              </w:rPr>
              <w:t xml:space="preserve">Please briefly describe the supply chains you would like the service to cover. Ideally provide an overview of the number of supply chains and the geographic location of your sources (if known): </w:t>
            </w:r>
            <w:r w:rsidRPr="00F916E9">
              <w:rPr>
                <w:rFonts w:cs="Arial"/>
                <w:b/>
                <w:szCs w:val="20"/>
                <w:shd w:val="clear" w:color="auto" w:fill="D6E3BC"/>
              </w:rPr>
              <w:fldChar w:fldCharType="begin">
                <w:ffData>
                  <w:name w:val="Text44"/>
                  <w:enabled/>
                  <w:calcOnExit w:val="0"/>
                  <w:textInput/>
                </w:ffData>
              </w:fldChar>
            </w:r>
            <w:r w:rsidRPr="00F916E9">
              <w:rPr>
                <w:rFonts w:cs="Arial"/>
                <w:b/>
                <w:szCs w:val="20"/>
                <w:shd w:val="clear" w:color="auto" w:fill="D6E3BC"/>
              </w:rPr>
              <w:instrText xml:space="preserve"> FORMTEXT </w:instrText>
            </w:r>
            <w:r w:rsidRPr="00F916E9">
              <w:rPr>
                <w:rFonts w:cs="Arial"/>
                <w:b/>
                <w:szCs w:val="20"/>
                <w:shd w:val="clear" w:color="auto" w:fill="D6E3BC"/>
              </w:rPr>
            </w:r>
            <w:r w:rsidRPr="00F916E9">
              <w:rPr>
                <w:rFonts w:cs="Arial"/>
                <w:b/>
                <w:szCs w:val="20"/>
                <w:shd w:val="clear" w:color="auto" w:fill="D6E3BC"/>
              </w:rPr>
              <w:fldChar w:fldCharType="separate"/>
            </w:r>
            <w:r w:rsidRPr="00F916E9">
              <w:rPr>
                <w:rFonts w:cs="Arial"/>
                <w:b/>
                <w:noProof/>
                <w:szCs w:val="20"/>
                <w:shd w:val="clear" w:color="auto" w:fill="D6E3BC"/>
              </w:rPr>
              <w:t> </w:t>
            </w:r>
            <w:r w:rsidRPr="00F916E9">
              <w:rPr>
                <w:rFonts w:cs="Arial"/>
                <w:b/>
                <w:noProof/>
                <w:szCs w:val="20"/>
                <w:shd w:val="clear" w:color="auto" w:fill="D6E3BC"/>
              </w:rPr>
              <w:t> </w:t>
            </w:r>
            <w:r w:rsidRPr="00F916E9">
              <w:rPr>
                <w:rFonts w:cs="Arial"/>
                <w:b/>
                <w:noProof/>
                <w:szCs w:val="20"/>
                <w:shd w:val="clear" w:color="auto" w:fill="D6E3BC"/>
              </w:rPr>
              <w:t> </w:t>
            </w:r>
            <w:r w:rsidRPr="00F916E9">
              <w:rPr>
                <w:rFonts w:cs="Arial"/>
                <w:b/>
                <w:noProof/>
                <w:szCs w:val="20"/>
                <w:shd w:val="clear" w:color="auto" w:fill="D6E3BC"/>
              </w:rPr>
              <w:t> </w:t>
            </w:r>
            <w:r w:rsidRPr="00F916E9">
              <w:rPr>
                <w:rFonts w:cs="Arial"/>
                <w:b/>
                <w:noProof/>
                <w:szCs w:val="20"/>
                <w:shd w:val="clear" w:color="auto" w:fill="D6E3BC"/>
              </w:rPr>
              <w:t> </w:t>
            </w:r>
            <w:r w:rsidRPr="00F916E9">
              <w:rPr>
                <w:rFonts w:cs="Arial"/>
                <w:b/>
                <w:szCs w:val="20"/>
                <w:shd w:val="clear" w:color="auto" w:fill="D6E3BC"/>
              </w:rPr>
              <w:fldChar w:fldCharType="end"/>
            </w:r>
          </w:p>
        </w:tc>
      </w:tr>
      <w:tr w:rsidR="003245DE" w:rsidRPr="00F916E9" w:rsidTr="006F68ED">
        <w:tc>
          <w:tcPr>
            <w:tcW w:w="1062" w:type="pct"/>
            <w:vMerge w:val="restart"/>
          </w:tcPr>
          <w:p w:rsidR="003245DE" w:rsidRPr="00F916E9" w:rsidRDefault="003245DE" w:rsidP="006F68ED">
            <w:pPr>
              <w:rPr>
                <w:rFonts w:cs="Arial"/>
                <w:szCs w:val="20"/>
              </w:rPr>
            </w:pPr>
            <w:r w:rsidRPr="00F916E9">
              <w:rPr>
                <w:rFonts w:cs="Arial"/>
                <w:szCs w:val="20"/>
              </w:rPr>
              <w:t xml:space="preserve">Organisation profile: </w:t>
            </w:r>
          </w:p>
        </w:tc>
        <w:tc>
          <w:tcPr>
            <w:tcW w:w="2013" w:type="pct"/>
            <w:tcBorders>
              <w:bottom w:val="nil"/>
              <w:right w:val="single" w:sz="8" w:space="0" w:color="005C40"/>
            </w:tcBorders>
          </w:tcPr>
          <w:p w:rsidR="003245DE" w:rsidRPr="00F916E9" w:rsidRDefault="003245DE" w:rsidP="006F68ED">
            <w:pPr>
              <w:tabs>
                <w:tab w:val="left" w:pos="-6057"/>
                <w:tab w:val="left" w:pos="2655"/>
                <w:tab w:val="right" w:pos="2888"/>
              </w:tabs>
              <w:rPr>
                <w:rFonts w:cs="Arial"/>
                <w:szCs w:val="20"/>
              </w:rPr>
            </w:pPr>
            <w:r w:rsidRPr="00F916E9">
              <w:rPr>
                <w:rFonts w:cs="Arial"/>
                <w:szCs w:val="20"/>
              </w:rPr>
              <w:fldChar w:fldCharType="begin">
                <w:ffData>
                  <w:name w:val="Check6"/>
                  <w:enabled/>
                  <w:calcOnExit w:val="0"/>
                  <w:checkBox>
                    <w:sizeAuto/>
                    <w:default w:val="0"/>
                    <w:checked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r w:rsidRPr="00F916E9">
              <w:rPr>
                <w:rFonts w:cs="Arial"/>
                <w:szCs w:val="20"/>
              </w:rPr>
              <w:t xml:space="preserve"> Primary manufacturer</w:t>
            </w:r>
          </w:p>
        </w:tc>
        <w:tc>
          <w:tcPr>
            <w:tcW w:w="1925" w:type="pct"/>
            <w:tcBorders>
              <w:left w:val="single" w:sz="8" w:space="0" w:color="005C40"/>
              <w:bottom w:val="nil"/>
            </w:tcBorders>
          </w:tcPr>
          <w:p w:rsidR="003245DE" w:rsidRPr="00F916E9" w:rsidRDefault="003245DE" w:rsidP="006F68ED">
            <w:pPr>
              <w:tabs>
                <w:tab w:val="left" w:pos="-6057"/>
                <w:tab w:val="left" w:pos="2663"/>
                <w:tab w:val="right" w:pos="2888"/>
              </w:tabs>
              <w:ind w:right="400"/>
              <w:rPr>
                <w:rFonts w:cs="Arial"/>
                <w:szCs w:val="20"/>
              </w:rPr>
            </w:pPr>
            <w:r w:rsidRPr="00F916E9">
              <w:rPr>
                <w:rFonts w:cs="Arial"/>
                <w:szCs w:val="20"/>
              </w:rPr>
              <w:fldChar w:fldCharType="begin">
                <w:ffData>
                  <w:name w:val="Check14"/>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r w:rsidRPr="00F916E9">
              <w:rPr>
                <w:rFonts w:cs="Arial"/>
                <w:szCs w:val="20"/>
              </w:rPr>
              <w:t xml:space="preserve"> Secondary manufacturer</w:t>
            </w:r>
          </w:p>
        </w:tc>
      </w:tr>
      <w:tr w:rsidR="003245DE" w:rsidRPr="00F916E9" w:rsidTr="006F68ED">
        <w:tc>
          <w:tcPr>
            <w:tcW w:w="1062" w:type="pct"/>
            <w:vMerge/>
          </w:tcPr>
          <w:p w:rsidR="003245DE" w:rsidRPr="00F916E9" w:rsidRDefault="003245DE" w:rsidP="006F68ED">
            <w:pPr>
              <w:rPr>
                <w:rFonts w:cs="Arial"/>
                <w:szCs w:val="20"/>
              </w:rPr>
            </w:pPr>
          </w:p>
        </w:tc>
        <w:tc>
          <w:tcPr>
            <w:tcW w:w="2013" w:type="pct"/>
            <w:tcBorders>
              <w:top w:val="nil"/>
              <w:bottom w:val="single" w:sz="8" w:space="0" w:color="005C40"/>
              <w:right w:val="single" w:sz="8" w:space="0" w:color="005C40"/>
            </w:tcBorders>
          </w:tcPr>
          <w:p w:rsidR="003245DE" w:rsidRPr="00F916E9" w:rsidRDefault="003245DE" w:rsidP="006F68ED">
            <w:pPr>
              <w:tabs>
                <w:tab w:val="left" w:pos="-6057"/>
                <w:tab w:val="left" w:pos="2655"/>
                <w:tab w:val="right" w:pos="2888"/>
              </w:tabs>
              <w:rPr>
                <w:rFonts w:cs="Arial"/>
                <w:szCs w:val="20"/>
              </w:rPr>
            </w:pPr>
            <w:r w:rsidRPr="00F916E9">
              <w:rPr>
                <w:rFonts w:cs="Arial"/>
                <w:szCs w:val="20"/>
              </w:rPr>
              <w:fldChar w:fldCharType="begin">
                <w:ffData>
                  <w:name w:val="Check7"/>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r w:rsidRPr="00F916E9">
              <w:rPr>
                <w:rFonts w:cs="Arial"/>
                <w:szCs w:val="20"/>
              </w:rPr>
              <w:t xml:space="preserve"> Trader/agent/broker/timber</w:t>
            </w:r>
            <w:r w:rsidRPr="00F916E9">
              <w:rPr>
                <w:rFonts w:cs="Arial"/>
                <w:szCs w:val="20"/>
              </w:rPr>
              <w:br/>
              <w:t xml:space="preserve">     harvesting company</w:t>
            </w:r>
            <w:r w:rsidRPr="00F916E9">
              <w:rPr>
                <w:rFonts w:cs="Arial"/>
                <w:szCs w:val="20"/>
              </w:rPr>
              <w:tab/>
            </w:r>
          </w:p>
        </w:tc>
        <w:tc>
          <w:tcPr>
            <w:tcW w:w="1925" w:type="pct"/>
            <w:tcBorders>
              <w:top w:val="nil"/>
              <w:left w:val="single" w:sz="8" w:space="0" w:color="005C40"/>
              <w:bottom w:val="single" w:sz="8" w:space="0" w:color="005C40"/>
            </w:tcBorders>
          </w:tcPr>
          <w:p w:rsidR="003245DE" w:rsidRPr="00F916E9" w:rsidRDefault="003245DE" w:rsidP="006F68ED">
            <w:pPr>
              <w:tabs>
                <w:tab w:val="left" w:pos="-6057"/>
                <w:tab w:val="left" w:pos="2663"/>
                <w:tab w:val="right" w:pos="2888"/>
              </w:tabs>
              <w:ind w:right="400"/>
              <w:rPr>
                <w:rFonts w:cs="Arial"/>
                <w:szCs w:val="20"/>
              </w:rPr>
            </w:pPr>
            <w:r w:rsidRPr="00F916E9">
              <w:rPr>
                <w:rFonts w:cs="Arial"/>
                <w:szCs w:val="20"/>
              </w:rPr>
              <w:fldChar w:fldCharType="begin">
                <w:ffData>
                  <w:name w:val="Check14"/>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r w:rsidRPr="00F916E9">
              <w:rPr>
                <w:rFonts w:cs="Arial"/>
                <w:szCs w:val="20"/>
              </w:rPr>
              <w:t xml:space="preserve"> Printing house/publisher</w:t>
            </w:r>
          </w:p>
        </w:tc>
      </w:tr>
      <w:tr w:rsidR="003245DE" w:rsidRPr="00F916E9" w:rsidTr="006F68ED">
        <w:tc>
          <w:tcPr>
            <w:tcW w:w="1062" w:type="pct"/>
            <w:vMerge w:val="restart"/>
          </w:tcPr>
          <w:p w:rsidR="003245DE" w:rsidRPr="00F916E9" w:rsidRDefault="003245DE" w:rsidP="006F68ED">
            <w:pPr>
              <w:rPr>
                <w:rFonts w:cs="Arial"/>
                <w:szCs w:val="20"/>
              </w:rPr>
            </w:pPr>
            <w:r w:rsidRPr="00F916E9">
              <w:rPr>
                <w:rFonts w:cs="Arial"/>
                <w:szCs w:val="20"/>
              </w:rPr>
              <w:t>Main Products:</w:t>
            </w:r>
          </w:p>
        </w:tc>
        <w:tc>
          <w:tcPr>
            <w:tcW w:w="2013" w:type="pct"/>
            <w:tcBorders>
              <w:bottom w:val="nil"/>
              <w:right w:val="single" w:sz="8" w:space="0" w:color="005C40"/>
            </w:tcBorders>
          </w:tcPr>
          <w:p w:rsidR="003245DE" w:rsidRPr="00F916E9" w:rsidRDefault="003245DE" w:rsidP="006F68ED">
            <w:pPr>
              <w:tabs>
                <w:tab w:val="left" w:pos="-7234"/>
                <w:tab w:val="left" w:pos="2655"/>
              </w:tabs>
              <w:rPr>
                <w:rFonts w:cs="Arial"/>
                <w:szCs w:val="20"/>
              </w:rPr>
            </w:pPr>
            <w:r w:rsidRPr="00F916E9">
              <w:rPr>
                <w:rFonts w:cs="Arial"/>
                <w:szCs w:val="20"/>
              </w:rPr>
              <w:fldChar w:fldCharType="begin">
                <w:ffData>
                  <w:name w:val="Check17"/>
                  <w:enabled/>
                  <w:calcOnExit w:val="0"/>
                  <w:checkBox>
                    <w:sizeAuto/>
                    <w:default w:val="0"/>
                  </w:checkBox>
                </w:ffData>
              </w:fldChar>
            </w:r>
            <w:bookmarkStart w:id="1" w:name="Check17"/>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bookmarkEnd w:id="1"/>
            <w:r w:rsidRPr="00F916E9">
              <w:rPr>
                <w:rFonts w:cs="Arial"/>
                <w:szCs w:val="20"/>
              </w:rPr>
              <w:t xml:space="preserve"> Lumber</w:t>
            </w:r>
            <w:r w:rsidRPr="00F916E9">
              <w:rPr>
                <w:rFonts w:cs="Arial"/>
                <w:szCs w:val="20"/>
              </w:rPr>
              <w:tab/>
            </w:r>
          </w:p>
        </w:tc>
        <w:tc>
          <w:tcPr>
            <w:tcW w:w="1925" w:type="pct"/>
            <w:tcBorders>
              <w:left w:val="single" w:sz="8" w:space="0" w:color="005C40"/>
              <w:bottom w:val="nil"/>
            </w:tcBorders>
          </w:tcPr>
          <w:p w:rsidR="003245DE" w:rsidRPr="00F916E9" w:rsidRDefault="003245DE" w:rsidP="006F68ED">
            <w:pPr>
              <w:tabs>
                <w:tab w:val="left" w:pos="2663"/>
              </w:tabs>
              <w:ind w:right="400"/>
              <w:rPr>
                <w:rFonts w:cs="Arial"/>
                <w:szCs w:val="20"/>
              </w:rPr>
            </w:pPr>
            <w:r w:rsidRPr="00F916E9">
              <w:rPr>
                <w:rFonts w:cs="Arial"/>
                <w:szCs w:val="20"/>
              </w:rPr>
              <w:fldChar w:fldCharType="begin">
                <w:ffData>
                  <w:name w:val="Check14"/>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r w:rsidRPr="00F916E9">
              <w:rPr>
                <w:rFonts w:cs="Arial"/>
                <w:szCs w:val="20"/>
              </w:rPr>
              <w:t xml:space="preserve"> Furniture/Cabinets</w:t>
            </w:r>
            <w:r w:rsidRPr="00F916E9">
              <w:rPr>
                <w:rFonts w:cs="Arial"/>
                <w:szCs w:val="20"/>
              </w:rPr>
              <w:tab/>
            </w:r>
          </w:p>
        </w:tc>
      </w:tr>
      <w:tr w:rsidR="003245DE" w:rsidRPr="00F916E9" w:rsidTr="006F68ED">
        <w:trPr>
          <w:trHeight w:val="225"/>
        </w:trPr>
        <w:tc>
          <w:tcPr>
            <w:tcW w:w="1062" w:type="pct"/>
            <w:vMerge/>
          </w:tcPr>
          <w:p w:rsidR="003245DE" w:rsidRPr="00F916E9" w:rsidRDefault="003245DE" w:rsidP="006F68ED">
            <w:pPr>
              <w:rPr>
                <w:rFonts w:cs="Arial"/>
                <w:szCs w:val="20"/>
              </w:rPr>
            </w:pPr>
          </w:p>
        </w:tc>
        <w:tc>
          <w:tcPr>
            <w:tcW w:w="2013" w:type="pct"/>
            <w:tcBorders>
              <w:top w:val="nil"/>
              <w:bottom w:val="nil"/>
              <w:right w:val="single" w:sz="8" w:space="0" w:color="005C40"/>
            </w:tcBorders>
          </w:tcPr>
          <w:p w:rsidR="003245DE" w:rsidRPr="00F916E9" w:rsidRDefault="003245DE" w:rsidP="006F68ED">
            <w:pPr>
              <w:tabs>
                <w:tab w:val="left" w:pos="2655"/>
              </w:tabs>
              <w:rPr>
                <w:rFonts w:cs="Arial"/>
                <w:szCs w:val="20"/>
              </w:rPr>
            </w:pPr>
            <w:r w:rsidRPr="00F916E9">
              <w:rPr>
                <w:rFonts w:cs="Arial"/>
                <w:szCs w:val="20"/>
              </w:rPr>
              <w:fldChar w:fldCharType="begin">
                <w:ffData>
                  <w:name w:val="Check16"/>
                  <w:enabled/>
                  <w:calcOnExit w:val="0"/>
                  <w:checkBox>
                    <w:sizeAuto/>
                    <w:default w:val="0"/>
                  </w:checkBox>
                </w:ffData>
              </w:fldChar>
            </w:r>
            <w:bookmarkStart w:id="2" w:name="Check16"/>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bookmarkEnd w:id="2"/>
            <w:r w:rsidRPr="00F916E9">
              <w:rPr>
                <w:rFonts w:cs="Arial"/>
                <w:szCs w:val="20"/>
              </w:rPr>
              <w:t xml:space="preserve"> Plywood/Veneer</w:t>
            </w:r>
            <w:r w:rsidRPr="00F916E9">
              <w:rPr>
                <w:rFonts w:cs="Arial"/>
                <w:szCs w:val="20"/>
              </w:rPr>
              <w:tab/>
            </w:r>
          </w:p>
        </w:tc>
        <w:tc>
          <w:tcPr>
            <w:tcW w:w="1925" w:type="pct"/>
            <w:tcBorders>
              <w:top w:val="nil"/>
              <w:left w:val="single" w:sz="8" w:space="0" w:color="005C40"/>
              <w:bottom w:val="nil"/>
            </w:tcBorders>
          </w:tcPr>
          <w:p w:rsidR="003245DE" w:rsidRPr="00F916E9" w:rsidRDefault="003245DE" w:rsidP="006F68ED">
            <w:pPr>
              <w:tabs>
                <w:tab w:val="left" w:pos="2663"/>
              </w:tabs>
              <w:ind w:right="400"/>
              <w:rPr>
                <w:rFonts w:cs="Arial"/>
                <w:szCs w:val="20"/>
              </w:rPr>
            </w:pPr>
            <w:r w:rsidRPr="00F916E9">
              <w:rPr>
                <w:rFonts w:cs="Arial"/>
                <w:szCs w:val="20"/>
              </w:rPr>
              <w:fldChar w:fldCharType="begin">
                <w:ffData>
                  <w:name w:val="Check14"/>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r w:rsidRPr="00F916E9">
              <w:rPr>
                <w:rFonts w:cs="Arial"/>
                <w:szCs w:val="20"/>
              </w:rPr>
              <w:t xml:space="preserve"> Logs (logging)</w:t>
            </w:r>
            <w:r w:rsidRPr="00F916E9">
              <w:rPr>
                <w:rFonts w:cs="Arial"/>
                <w:szCs w:val="20"/>
              </w:rPr>
              <w:tab/>
            </w:r>
          </w:p>
        </w:tc>
      </w:tr>
      <w:tr w:rsidR="003245DE" w:rsidRPr="00F916E9" w:rsidTr="006F68ED">
        <w:trPr>
          <w:trHeight w:val="212"/>
        </w:trPr>
        <w:tc>
          <w:tcPr>
            <w:tcW w:w="1062" w:type="pct"/>
            <w:vMerge/>
          </w:tcPr>
          <w:p w:rsidR="003245DE" w:rsidRPr="00F916E9" w:rsidRDefault="003245DE" w:rsidP="006F68ED">
            <w:pPr>
              <w:rPr>
                <w:rFonts w:cs="Arial"/>
                <w:szCs w:val="20"/>
              </w:rPr>
            </w:pPr>
          </w:p>
        </w:tc>
        <w:tc>
          <w:tcPr>
            <w:tcW w:w="2013" w:type="pct"/>
            <w:tcBorders>
              <w:top w:val="nil"/>
              <w:bottom w:val="nil"/>
              <w:right w:val="single" w:sz="8" w:space="0" w:color="005C40"/>
            </w:tcBorders>
          </w:tcPr>
          <w:p w:rsidR="003245DE" w:rsidRPr="00F916E9" w:rsidRDefault="003245DE" w:rsidP="006F68ED">
            <w:pPr>
              <w:tabs>
                <w:tab w:val="left" w:pos="2655"/>
              </w:tabs>
              <w:rPr>
                <w:rFonts w:cs="Arial"/>
                <w:szCs w:val="20"/>
              </w:rPr>
            </w:pPr>
            <w:r w:rsidRPr="00F916E9">
              <w:rPr>
                <w:rFonts w:cs="Arial"/>
                <w:szCs w:val="20"/>
              </w:rPr>
              <w:fldChar w:fldCharType="begin">
                <w:ffData>
                  <w:name w:val="Check15"/>
                  <w:enabled/>
                  <w:calcOnExit w:val="0"/>
                  <w:checkBox>
                    <w:sizeAuto/>
                    <w:default w:val="0"/>
                  </w:checkBox>
                </w:ffData>
              </w:fldChar>
            </w:r>
            <w:bookmarkStart w:id="3" w:name="Check15"/>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bookmarkEnd w:id="3"/>
            <w:r w:rsidRPr="00F916E9">
              <w:rPr>
                <w:rFonts w:cs="Arial"/>
                <w:szCs w:val="20"/>
              </w:rPr>
              <w:t xml:space="preserve"> OSB, MDF, HDF etc.</w:t>
            </w:r>
            <w:r w:rsidRPr="00F916E9">
              <w:rPr>
                <w:rFonts w:cs="Arial"/>
                <w:szCs w:val="20"/>
              </w:rPr>
              <w:tab/>
            </w:r>
          </w:p>
        </w:tc>
        <w:tc>
          <w:tcPr>
            <w:tcW w:w="1925" w:type="pct"/>
            <w:tcBorders>
              <w:top w:val="nil"/>
              <w:left w:val="single" w:sz="8" w:space="0" w:color="005C40"/>
              <w:bottom w:val="nil"/>
            </w:tcBorders>
          </w:tcPr>
          <w:p w:rsidR="003245DE" w:rsidRPr="00F916E9" w:rsidRDefault="003245DE" w:rsidP="006F68ED">
            <w:pPr>
              <w:tabs>
                <w:tab w:val="left" w:pos="2663"/>
              </w:tabs>
              <w:ind w:right="400"/>
              <w:rPr>
                <w:rFonts w:cs="Arial"/>
                <w:szCs w:val="20"/>
              </w:rPr>
            </w:pPr>
            <w:r w:rsidRPr="00F916E9">
              <w:rPr>
                <w:rFonts w:cs="Arial"/>
                <w:szCs w:val="20"/>
              </w:rPr>
              <w:fldChar w:fldCharType="begin">
                <w:ffData>
                  <w:name w:val="Check14"/>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r w:rsidRPr="00F916E9">
              <w:rPr>
                <w:rFonts w:cs="Arial"/>
                <w:szCs w:val="20"/>
              </w:rPr>
              <w:t xml:space="preserve"> Doors / Windows</w:t>
            </w:r>
            <w:r w:rsidRPr="00F916E9">
              <w:rPr>
                <w:rFonts w:cs="Arial"/>
                <w:szCs w:val="20"/>
              </w:rPr>
              <w:tab/>
            </w:r>
          </w:p>
        </w:tc>
      </w:tr>
      <w:tr w:rsidR="003245DE" w:rsidRPr="00F916E9" w:rsidTr="006F68ED">
        <w:trPr>
          <w:trHeight w:val="238"/>
        </w:trPr>
        <w:tc>
          <w:tcPr>
            <w:tcW w:w="1062" w:type="pct"/>
            <w:vMerge/>
          </w:tcPr>
          <w:p w:rsidR="003245DE" w:rsidRPr="00F916E9" w:rsidRDefault="003245DE" w:rsidP="006F68ED">
            <w:pPr>
              <w:rPr>
                <w:rFonts w:cs="Arial"/>
                <w:szCs w:val="20"/>
              </w:rPr>
            </w:pPr>
          </w:p>
        </w:tc>
        <w:tc>
          <w:tcPr>
            <w:tcW w:w="2013" w:type="pct"/>
            <w:tcBorders>
              <w:top w:val="nil"/>
              <w:bottom w:val="nil"/>
              <w:right w:val="single" w:sz="8" w:space="0" w:color="005C40"/>
            </w:tcBorders>
          </w:tcPr>
          <w:p w:rsidR="003245DE" w:rsidRPr="00F916E9" w:rsidRDefault="003245DE" w:rsidP="006F68ED">
            <w:pPr>
              <w:tabs>
                <w:tab w:val="left" w:pos="2655"/>
              </w:tabs>
              <w:rPr>
                <w:rFonts w:cs="Arial"/>
                <w:szCs w:val="20"/>
              </w:rPr>
            </w:pPr>
            <w:r w:rsidRPr="00F916E9">
              <w:rPr>
                <w:rFonts w:cs="Arial"/>
                <w:szCs w:val="20"/>
              </w:rPr>
              <w:fldChar w:fldCharType="begin">
                <w:ffData>
                  <w:name w:val="Check14"/>
                  <w:enabled/>
                  <w:calcOnExit w:val="0"/>
                  <w:checkBox>
                    <w:sizeAuto/>
                    <w:default w:val="0"/>
                  </w:checkBox>
                </w:ffData>
              </w:fldChar>
            </w:r>
            <w:bookmarkStart w:id="4" w:name="Check14"/>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bookmarkEnd w:id="4"/>
            <w:r w:rsidRPr="00F916E9">
              <w:rPr>
                <w:rFonts w:cs="Arial"/>
                <w:szCs w:val="20"/>
              </w:rPr>
              <w:t xml:space="preserve"> Pulp/paper</w:t>
            </w:r>
            <w:r w:rsidRPr="00F916E9">
              <w:rPr>
                <w:rFonts w:cs="Arial"/>
                <w:szCs w:val="20"/>
              </w:rPr>
              <w:tab/>
            </w:r>
          </w:p>
        </w:tc>
        <w:tc>
          <w:tcPr>
            <w:tcW w:w="1925" w:type="pct"/>
            <w:tcBorders>
              <w:top w:val="nil"/>
              <w:left w:val="single" w:sz="8" w:space="0" w:color="005C40"/>
              <w:bottom w:val="nil"/>
            </w:tcBorders>
          </w:tcPr>
          <w:p w:rsidR="003245DE" w:rsidRPr="00F916E9" w:rsidRDefault="003245DE" w:rsidP="006F68ED">
            <w:pPr>
              <w:tabs>
                <w:tab w:val="left" w:pos="2663"/>
              </w:tabs>
              <w:ind w:right="400"/>
              <w:rPr>
                <w:rFonts w:cs="Arial"/>
                <w:szCs w:val="20"/>
              </w:rPr>
            </w:pPr>
            <w:r w:rsidRPr="00F916E9">
              <w:rPr>
                <w:rFonts w:cs="Arial"/>
                <w:szCs w:val="20"/>
              </w:rPr>
              <w:fldChar w:fldCharType="begin">
                <w:ffData>
                  <w:name w:val="Check14"/>
                  <w:enabled/>
                  <w:calcOnExit w:val="0"/>
                  <w:checkBox>
                    <w:sizeAuto/>
                    <w:default w:val="0"/>
                  </w:checkBox>
                </w:ffData>
              </w:fldChar>
            </w:r>
            <w:r w:rsidRPr="00F916E9">
              <w:rPr>
                <w:rFonts w:cs="Arial"/>
                <w:szCs w:val="20"/>
              </w:rPr>
              <w:instrText xml:space="preserve"> FORMCHECKBOX </w:instrText>
            </w:r>
            <w:r w:rsidR="00400D81">
              <w:rPr>
                <w:rFonts w:cs="Arial"/>
                <w:szCs w:val="20"/>
              </w:rPr>
            </w:r>
            <w:r w:rsidR="00400D81">
              <w:rPr>
                <w:rFonts w:cs="Arial"/>
                <w:szCs w:val="20"/>
              </w:rPr>
              <w:fldChar w:fldCharType="separate"/>
            </w:r>
            <w:r w:rsidRPr="00F916E9">
              <w:rPr>
                <w:rFonts w:cs="Arial"/>
                <w:szCs w:val="20"/>
              </w:rPr>
              <w:fldChar w:fldCharType="end"/>
            </w:r>
            <w:r w:rsidRPr="00F916E9">
              <w:rPr>
                <w:rFonts w:cs="Arial"/>
                <w:szCs w:val="20"/>
              </w:rPr>
              <w:t xml:space="preserve"> Garden products</w:t>
            </w:r>
            <w:r w:rsidRPr="00F916E9">
              <w:rPr>
                <w:rFonts w:cs="Arial"/>
                <w:szCs w:val="20"/>
              </w:rPr>
              <w:tab/>
            </w:r>
          </w:p>
        </w:tc>
      </w:tr>
      <w:tr w:rsidR="003245DE" w:rsidRPr="00F916E9" w:rsidTr="006F68ED">
        <w:tc>
          <w:tcPr>
            <w:tcW w:w="1062" w:type="pct"/>
            <w:vMerge/>
          </w:tcPr>
          <w:p w:rsidR="003245DE" w:rsidRPr="00F916E9" w:rsidRDefault="003245DE" w:rsidP="006F68ED">
            <w:pPr>
              <w:rPr>
                <w:rFonts w:cs="Arial"/>
                <w:szCs w:val="20"/>
              </w:rPr>
            </w:pPr>
          </w:p>
        </w:tc>
        <w:tc>
          <w:tcPr>
            <w:tcW w:w="3938" w:type="pct"/>
            <w:gridSpan w:val="2"/>
            <w:tcBorders>
              <w:top w:val="nil"/>
            </w:tcBorders>
          </w:tcPr>
          <w:p w:rsidR="003245DE" w:rsidRPr="00F916E9" w:rsidRDefault="003245DE" w:rsidP="006F68ED">
            <w:pPr>
              <w:tabs>
                <w:tab w:val="left" w:pos="2115"/>
              </w:tabs>
              <w:rPr>
                <w:rFonts w:cs="Arial"/>
                <w:szCs w:val="20"/>
              </w:rPr>
            </w:pPr>
            <w:r w:rsidRPr="00F916E9">
              <w:rPr>
                <w:rFonts w:cs="Arial"/>
                <w:szCs w:val="20"/>
              </w:rPr>
              <w:t>Other (please specify):</w:t>
            </w:r>
            <w:r w:rsidRPr="00F916E9">
              <w:rPr>
                <w:rFonts w:cs="Arial"/>
                <w:szCs w:val="20"/>
              </w:rPr>
              <w:tab/>
              <w:t xml:space="preserve"> </w:t>
            </w:r>
            <w:r w:rsidRPr="00F916E9">
              <w:rPr>
                <w:rFonts w:cs="Arial"/>
                <w:b/>
                <w:szCs w:val="20"/>
                <w:shd w:val="clear" w:color="auto" w:fill="D6E3BC"/>
              </w:rPr>
              <w:fldChar w:fldCharType="begin">
                <w:ffData>
                  <w:name w:val="Text44"/>
                  <w:enabled/>
                  <w:calcOnExit w:val="0"/>
                  <w:textInput/>
                </w:ffData>
              </w:fldChar>
            </w:r>
            <w:r w:rsidRPr="00F916E9">
              <w:rPr>
                <w:rFonts w:cs="Arial"/>
                <w:b/>
                <w:szCs w:val="20"/>
                <w:shd w:val="clear" w:color="auto" w:fill="D6E3BC"/>
              </w:rPr>
              <w:instrText xml:space="preserve"> FORMTEXT </w:instrText>
            </w:r>
            <w:r w:rsidRPr="00F916E9">
              <w:rPr>
                <w:rFonts w:cs="Arial"/>
                <w:b/>
                <w:szCs w:val="20"/>
                <w:shd w:val="clear" w:color="auto" w:fill="D6E3BC"/>
              </w:rPr>
            </w:r>
            <w:r w:rsidRPr="00F916E9">
              <w:rPr>
                <w:rFonts w:cs="Arial"/>
                <w:b/>
                <w:szCs w:val="20"/>
                <w:shd w:val="clear" w:color="auto" w:fill="D6E3BC"/>
              </w:rPr>
              <w:fldChar w:fldCharType="separate"/>
            </w:r>
            <w:r w:rsidRPr="00F916E9">
              <w:rPr>
                <w:rFonts w:cs="Arial"/>
                <w:b/>
                <w:noProof/>
                <w:szCs w:val="20"/>
                <w:shd w:val="clear" w:color="auto" w:fill="D6E3BC"/>
              </w:rPr>
              <w:t> </w:t>
            </w:r>
            <w:r w:rsidRPr="00F916E9">
              <w:rPr>
                <w:rFonts w:cs="Arial"/>
                <w:b/>
                <w:noProof/>
                <w:szCs w:val="20"/>
                <w:shd w:val="clear" w:color="auto" w:fill="D6E3BC"/>
              </w:rPr>
              <w:t> </w:t>
            </w:r>
            <w:r w:rsidRPr="00F916E9">
              <w:rPr>
                <w:rFonts w:cs="Arial"/>
                <w:b/>
                <w:noProof/>
                <w:szCs w:val="20"/>
                <w:shd w:val="clear" w:color="auto" w:fill="D6E3BC"/>
              </w:rPr>
              <w:t> </w:t>
            </w:r>
            <w:r w:rsidRPr="00F916E9">
              <w:rPr>
                <w:rFonts w:cs="Arial"/>
                <w:b/>
                <w:noProof/>
                <w:szCs w:val="20"/>
                <w:shd w:val="clear" w:color="auto" w:fill="D6E3BC"/>
              </w:rPr>
              <w:t> </w:t>
            </w:r>
            <w:r w:rsidRPr="00F916E9">
              <w:rPr>
                <w:rFonts w:cs="Arial"/>
                <w:b/>
                <w:noProof/>
                <w:szCs w:val="20"/>
                <w:shd w:val="clear" w:color="auto" w:fill="D6E3BC"/>
              </w:rPr>
              <w:t> </w:t>
            </w:r>
            <w:r w:rsidRPr="00F916E9">
              <w:rPr>
                <w:rFonts w:cs="Arial"/>
                <w:b/>
                <w:szCs w:val="20"/>
                <w:shd w:val="clear" w:color="auto" w:fill="D6E3BC"/>
              </w:rPr>
              <w:fldChar w:fldCharType="end"/>
            </w:r>
          </w:p>
        </w:tc>
      </w:tr>
    </w:tbl>
    <w:p w:rsidR="003245DE" w:rsidRPr="00F916E9" w:rsidRDefault="003245DE" w:rsidP="003245DE">
      <w:pPr>
        <w:ind w:left="-142"/>
        <w:rPr>
          <w:rFonts w:cs="ArialMT"/>
          <w:i/>
          <w:sz w:val="16"/>
          <w:szCs w:val="16"/>
          <w:lang w:bidi="en-US"/>
        </w:rPr>
      </w:pPr>
      <w:r w:rsidRPr="00F916E9">
        <w:rPr>
          <w:rFonts w:cs="ArialMT"/>
          <w:i/>
          <w:sz w:val="16"/>
          <w:szCs w:val="16"/>
          <w:lang w:bidi="en-US"/>
        </w:rPr>
        <w:t xml:space="preserve">  </w:t>
      </w:r>
      <w:r w:rsidR="00CB6343">
        <w:rPr>
          <w:rFonts w:cs="ArialMT"/>
          <w:i/>
          <w:sz w:val="16"/>
          <w:szCs w:val="16"/>
          <w:lang w:bidi="en-US"/>
        </w:rPr>
        <w:br/>
        <w:t xml:space="preserve">   </w:t>
      </w:r>
      <w:r w:rsidRPr="00F916E9">
        <w:rPr>
          <w:rFonts w:cs="ArialMT"/>
          <w:i/>
          <w:sz w:val="16"/>
          <w:szCs w:val="16"/>
          <w:lang w:bidi="en-US"/>
        </w:rPr>
        <w:t>*NEPCon is an EU-recognised Monitoring Organisation (MO).</w:t>
      </w:r>
      <w:r w:rsidRPr="00F916E9">
        <w:rPr>
          <w:rFonts w:cs="ArialMT"/>
          <w:i/>
          <w:sz w:val="16"/>
          <w:szCs w:val="16"/>
          <w:lang w:bidi="en-US"/>
        </w:rPr>
        <w:br/>
      </w:r>
    </w:p>
    <w:p w:rsidR="005B169C" w:rsidRPr="00CB6343" w:rsidRDefault="003245DE" w:rsidP="00CB6343">
      <w:pPr>
        <w:ind w:right="567"/>
        <w:rPr>
          <w:rFonts w:cs="ArialMT"/>
          <w:b/>
          <w:sz w:val="20"/>
          <w:szCs w:val="20"/>
          <w:lang w:bidi="en-US"/>
        </w:rPr>
      </w:pPr>
      <w:r w:rsidRPr="00F916E9">
        <w:rPr>
          <w:rFonts w:cs="ArialMT"/>
          <w:b/>
          <w:sz w:val="20"/>
          <w:szCs w:val="20"/>
          <w:lang w:bidi="en-US"/>
        </w:rPr>
        <w:t xml:space="preserve">Please send the completed form to </w:t>
      </w:r>
      <w:hyperlink r:id="rId14" w:history="1">
        <w:r w:rsidR="00452AFA" w:rsidRPr="006C3268">
          <w:rPr>
            <w:rStyle w:val="Hyperlink"/>
            <w:rFonts w:cs="ArialMT"/>
            <w:b/>
            <w:sz w:val="20"/>
            <w:szCs w:val="20"/>
            <w:lang w:bidi="en-US"/>
          </w:rPr>
          <w:t>info@nepcon.org</w:t>
        </w:r>
      </w:hyperlink>
      <w:r w:rsidR="00452AFA">
        <w:rPr>
          <w:rFonts w:cs="ArialMT"/>
          <w:b/>
          <w:sz w:val="20"/>
          <w:szCs w:val="20"/>
          <w:lang w:bidi="en-US"/>
        </w:rPr>
        <w:t xml:space="preserve"> </w:t>
      </w:r>
      <w:r>
        <w:rPr>
          <w:rFonts w:cs="ArialMT"/>
          <w:b/>
          <w:sz w:val="20"/>
          <w:szCs w:val="20"/>
          <w:lang w:bidi="en-US"/>
        </w:rPr>
        <w:t xml:space="preserve">for international inquiries – </w:t>
      </w:r>
      <w:r w:rsidRPr="00F916E9">
        <w:rPr>
          <w:rFonts w:cs="ArialMT"/>
          <w:b/>
          <w:sz w:val="20"/>
          <w:szCs w:val="20"/>
          <w:lang w:bidi="en-US"/>
        </w:rPr>
        <w:t>or directly to your local NEPCon conta</w:t>
      </w:r>
      <w:r w:rsidR="00CB6343">
        <w:rPr>
          <w:rFonts w:cs="ArialMT"/>
          <w:b/>
          <w:sz w:val="20"/>
          <w:szCs w:val="20"/>
          <w:lang w:bidi="en-US"/>
        </w:rPr>
        <w:t>ct. We will contact you shortly.</w:t>
      </w:r>
    </w:p>
    <w:sectPr w:rsidR="005B169C" w:rsidRPr="00CB6343" w:rsidSect="00DF53B9">
      <w:headerReference w:type="even" r:id="rId15"/>
      <w:headerReference w:type="default" r:id="rId16"/>
      <w:footerReference w:type="even" r:id="rId17"/>
      <w:footerReference w:type="default" r:id="rId18"/>
      <w:headerReference w:type="first" r:id="rId19"/>
      <w:footerReference w:type="first" r:id="rId20"/>
      <w:pgSz w:w="11900" w:h="16840"/>
      <w:pgMar w:top="2977" w:right="1127" w:bottom="1440" w:left="1134" w:header="624" w:footer="2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81" w:rsidRDefault="00400D81" w:rsidP="006065D9">
      <w:r>
        <w:separator/>
      </w:r>
    </w:p>
    <w:p w:rsidR="00400D81" w:rsidRDefault="00400D81"/>
  </w:endnote>
  <w:endnote w:type="continuationSeparator" w:id="0">
    <w:p w:rsidR="00400D81" w:rsidRDefault="00400D81" w:rsidP="006065D9">
      <w:r>
        <w:continuationSeparator/>
      </w:r>
    </w:p>
    <w:p w:rsidR="00400D81" w:rsidRDefault="00400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Grande">
    <w:altName w:val="Courier New"/>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69" w:rsidRDefault="00F80469">
    <w:pPr>
      <w:pStyle w:val="Footer"/>
    </w:pPr>
  </w:p>
  <w:p w:rsidR="00F80469" w:rsidRDefault="00F804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71412"/>
      <w:docPartObj>
        <w:docPartGallery w:val="Page Numbers (Bottom of Page)"/>
        <w:docPartUnique/>
      </w:docPartObj>
    </w:sdtPr>
    <w:sdtEndPr>
      <w:rPr>
        <w:color w:val="7F7F7F" w:themeColor="background1" w:themeShade="7F"/>
        <w:spacing w:val="60"/>
      </w:rPr>
    </w:sdtEndPr>
    <w:sdtContent>
      <w:p w:rsidR="00F80469" w:rsidRPr="004D7AAB" w:rsidRDefault="00F80469" w:rsidP="00804F0C">
        <w:pPr>
          <w:pStyle w:val="Footer"/>
          <w:pBdr>
            <w:top w:val="single" w:sz="4" w:space="1" w:color="D9D9D9" w:themeColor="background1" w:themeShade="D9"/>
          </w:pBdr>
          <w:rPr>
            <w:color w:val="4D917B"/>
            <w:szCs w:val="20"/>
          </w:rPr>
        </w:pPr>
        <w:r w:rsidRPr="00846269">
          <w:rPr>
            <w:noProof/>
            <w:color w:val="4D917A"/>
            <w:lang w:eastAsia="en-GB"/>
          </w:rPr>
          <w:drawing>
            <wp:anchor distT="0" distB="0" distL="114300" distR="114300" simplePos="0" relativeHeight="251659264" behindDoc="0" locked="0" layoutInCell="1" allowOverlap="1" wp14:anchorId="42EE6244" wp14:editId="4E3C9B07">
              <wp:simplePos x="0" y="0"/>
              <wp:positionH relativeFrom="column">
                <wp:posOffset>2442845</wp:posOffset>
              </wp:positionH>
              <wp:positionV relativeFrom="paragraph">
                <wp:posOffset>18415</wp:posOffset>
              </wp:positionV>
              <wp:extent cx="1036320" cy="228600"/>
              <wp:effectExtent l="0" t="0" r="0" b="0"/>
              <wp:wrapNone/>
              <wp:docPr id="3"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srcRect/>
                      <a:stretch>
                        <a:fillRect/>
                      </a:stretch>
                    </pic:blipFill>
                    <pic:spPr bwMode="auto">
                      <a:xfrm>
                        <a:off x="0" y="0"/>
                        <a:ext cx="1036320" cy="228600"/>
                      </a:xfrm>
                      <a:prstGeom prst="rect">
                        <a:avLst/>
                      </a:prstGeom>
                      <a:noFill/>
                      <a:ln w="9525">
                        <a:noFill/>
                        <a:miter lim="800000"/>
                        <a:headEnd/>
                        <a:tailEnd/>
                      </a:ln>
                    </pic:spPr>
                  </pic:pic>
                </a:graphicData>
              </a:graphic>
            </wp:anchor>
          </w:drawing>
        </w:r>
        <w:r w:rsidRPr="00846269">
          <w:rPr>
            <w:color w:val="4D917A"/>
            <w:sz w:val="36"/>
            <w:szCs w:val="20"/>
          </w:rPr>
          <w:fldChar w:fldCharType="begin"/>
        </w:r>
        <w:r w:rsidRPr="00846269">
          <w:rPr>
            <w:color w:val="4D917A"/>
            <w:sz w:val="36"/>
            <w:szCs w:val="20"/>
            <w:lang w:val="da-DK"/>
          </w:rPr>
          <w:instrText xml:space="preserve"> PAGE   \* MERGEFORMAT </w:instrText>
        </w:r>
        <w:r w:rsidRPr="00846269">
          <w:rPr>
            <w:color w:val="4D917A"/>
            <w:sz w:val="36"/>
            <w:szCs w:val="20"/>
          </w:rPr>
          <w:fldChar w:fldCharType="separate"/>
        </w:r>
        <w:r w:rsidR="00B05EBD">
          <w:rPr>
            <w:noProof/>
            <w:color w:val="4D917A"/>
            <w:sz w:val="36"/>
            <w:szCs w:val="20"/>
            <w:lang w:val="da-DK"/>
          </w:rPr>
          <w:t>2</w:t>
        </w:r>
        <w:r w:rsidRPr="00846269">
          <w:rPr>
            <w:color w:val="4D917A"/>
            <w:sz w:val="36"/>
            <w:szCs w:val="20"/>
          </w:rPr>
          <w:fldChar w:fldCharType="end"/>
        </w:r>
        <w:r w:rsidRPr="004D7AAB">
          <w:rPr>
            <w:color w:val="4D917B"/>
            <w:szCs w:val="20"/>
          </w:rPr>
          <w:t xml:space="preserve">  </w:t>
        </w:r>
      </w:p>
      <w:p w:rsidR="00F80469" w:rsidRPr="0046249A" w:rsidRDefault="00F80469" w:rsidP="00804F0C">
        <w:pPr>
          <w:pStyle w:val="Footer"/>
          <w:pBdr>
            <w:top w:val="single" w:sz="4" w:space="1" w:color="D9D9D9" w:themeColor="background1" w:themeShade="D9"/>
          </w:pBdr>
          <w:jc w:val="center"/>
          <w:rPr>
            <w:color w:val="4D917B"/>
            <w:szCs w:val="18"/>
          </w:rPr>
        </w:pPr>
        <w:r w:rsidRPr="0046249A">
          <w:rPr>
            <w:color w:val="4D917B"/>
            <w:szCs w:val="18"/>
          </w:rPr>
          <w:br/>
        </w:r>
        <w:r w:rsidR="004D7AAB" w:rsidRPr="00CF3101">
          <w:rPr>
            <w:rFonts w:ascii="Microsoft Sans Serif" w:hAnsi="Microsoft Sans Serif" w:cs="Microsoft Sans Serif"/>
            <w:color w:val="999999"/>
            <w:szCs w:val="18"/>
          </w:rPr>
          <w:t xml:space="preserve"> </w:t>
        </w:r>
      </w:p>
      <w:p w:rsidR="00F80469" w:rsidRPr="00804F0C" w:rsidRDefault="00400D81" w:rsidP="00804F0C">
        <w:pPr>
          <w:pStyle w:val="Footer"/>
          <w:pBdr>
            <w:top w:val="single" w:sz="4" w:space="1" w:color="D9D9D9" w:themeColor="background1" w:themeShade="D9"/>
          </w:pBdr>
          <w:rPr>
            <w:b/>
          </w:rPr>
        </w:pPr>
      </w:p>
    </w:sdtContent>
  </w:sdt>
  <w:p w:rsidR="00F80469" w:rsidRDefault="00F804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crosoft Sans Serif" w:hAnsi="Microsoft Sans Serif" w:cs="Microsoft Sans Serif"/>
      </w:rPr>
      <w:id w:val="1826703542"/>
      <w:docPartObj>
        <w:docPartGallery w:val="Page Numbers (Bottom of Page)"/>
        <w:docPartUnique/>
      </w:docPartObj>
    </w:sdtPr>
    <w:sdtEndPr>
      <w:rPr>
        <w:color w:val="7F7F7F" w:themeColor="background1" w:themeShade="7F"/>
        <w:spacing w:val="60"/>
      </w:rPr>
    </w:sdtEndPr>
    <w:sdtContent>
      <w:p w:rsidR="00F80469" w:rsidRPr="004D7AAB" w:rsidRDefault="00F80469" w:rsidP="00804F0C">
        <w:pPr>
          <w:pStyle w:val="Footer"/>
          <w:pBdr>
            <w:top w:val="single" w:sz="4" w:space="1" w:color="D9D9D9" w:themeColor="background1" w:themeShade="D9"/>
          </w:pBdr>
          <w:jc w:val="center"/>
          <w:rPr>
            <w:rFonts w:ascii="Microsoft Sans Serif" w:hAnsi="Microsoft Sans Serif" w:cs="Microsoft Sans Serif"/>
          </w:rPr>
        </w:pPr>
        <w:r w:rsidRPr="004D7AAB">
          <w:rPr>
            <w:rFonts w:ascii="Microsoft Sans Serif" w:hAnsi="Microsoft Sans Serif" w:cs="Microsoft Sans Serif"/>
            <w:noProof/>
            <w:lang w:eastAsia="en-GB"/>
          </w:rPr>
          <w:drawing>
            <wp:anchor distT="0" distB="0" distL="114300" distR="114300" simplePos="0" relativeHeight="251661312" behindDoc="0" locked="0" layoutInCell="1" allowOverlap="1" wp14:anchorId="1D79F5B3" wp14:editId="6AD39D88">
              <wp:simplePos x="0" y="0"/>
              <wp:positionH relativeFrom="column">
                <wp:posOffset>2566670</wp:posOffset>
              </wp:positionH>
              <wp:positionV relativeFrom="paragraph">
                <wp:posOffset>38100</wp:posOffset>
              </wp:positionV>
              <wp:extent cx="1036320" cy="228600"/>
              <wp:effectExtent l="0" t="0" r="0" b="0"/>
              <wp:wrapNone/>
              <wp:docPr id="8"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srcRect/>
                      <a:stretch>
                        <a:fillRect/>
                      </a:stretch>
                    </pic:blipFill>
                    <pic:spPr bwMode="auto">
                      <a:xfrm>
                        <a:off x="0" y="0"/>
                        <a:ext cx="1036320" cy="228600"/>
                      </a:xfrm>
                      <a:prstGeom prst="rect">
                        <a:avLst/>
                      </a:prstGeom>
                      <a:noFill/>
                      <a:ln w="9525">
                        <a:noFill/>
                        <a:miter lim="800000"/>
                        <a:headEnd/>
                        <a:tailEnd/>
                      </a:ln>
                    </pic:spPr>
                  </pic:pic>
                </a:graphicData>
              </a:graphic>
            </wp:anchor>
          </w:drawing>
        </w:r>
      </w:p>
      <w:p w:rsidR="00F80469" w:rsidRPr="004D7AAB" w:rsidRDefault="00F80469" w:rsidP="00804F0C">
        <w:pPr>
          <w:pStyle w:val="Footer"/>
          <w:pBdr>
            <w:top w:val="single" w:sz="4" w:space="1" w:color="D9D9D9" w:themeColor="background1" w:themeShade="D9"/>
          </w:pBdr>
          <w:jc w:val="center"/>
          <w:rPr>
            <w:rFonts w:ascii="Microsoft Sans Serif" w:hAnsi="Microsoft Sans Serif" w:cs="Microsoft Sans Serif"/>
          </w:rPr>
        </w:pPr>
      </w:p>
      <w:p w:rsidR="00F80469" w:rsidRPr="004D7AAB" w:rsidRDefault="00F80469" w:rsidP="008C70DA">
        <w:pPr>
          <w:pStyle w:val="Footer"/>
          <w:pBdr>
            <w:top w:val="single" w:sz="4" w:space="1" w:color="D9D9D9" w:themeColor="background1" w:themeShade="D9"/>
          </w:pBdr>
          <w:jc w:val="center"/>
          <w:rPr>
            <w:rFonts w:ascii="Microsoft Sans Serif" w:hAnsi="Microsoft Sans Serif" w:cs="Microsoft Sans Serif"/>
          </w:rPr>
        </w:pPr>
        <w:r w:rsidRPr="004D7AAB">
          <w:rPr>
            <w:rFonts w:ascii="Microsoft Sans Serif" w:hAnsi="Microsoft Sans Serif" w:cs="Microsoft Sans Serif"/>
            <w:iCs/>
            <w:color w:val="125656"/>
            <w:sz w:val="14"/>
            <w:szCs w:val="16"/>
          </w:rPr>
          <w:t xml:space="preserve"> </w:t>
        </w:r>
        <w:r w:rsidRPr="004D7AAB">
          <w:rPr>
            <w:rFonts w:ascii="Microsoft Sans Serif" w:hAnsi="Microsoft Sans Serif" w:cs="Microsoft Sans Serif"/>
            <w:iCs/>
            <w:color w:val="125656"/>
            <w:sz w:val="14"/>
            <w:szCs w:val="16"/>
          </w:rPr>
          <w:br/>
        </w:r>
      </w:p>
    </w:sdtContent>
  </w:sdt>
  <w:p w:rsidR="00F80469" w:rsidRPr="001217EF" w:rsidRDefault="00F80469" w:rsidP="0080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81" w:rsidRDefault="00400D81" w:rsidP="006065D9">
      <w:r>
        <w:separator/>
      </w:r>
    </w:p>
    <w:p w:rsidR="00400D81" w:rsidRDefault="00400D81"/>
  </w:footnote>
  <w:footnote w:type="continuationSeparator" w:id="0">
    <w:p w:rsidR="00400D81" w:rsidRDefault="00400D81" w:rsidP="006065D9">
      <w:r>
        <w:continuationSeparator/>
      </w:r>
    </w:p>
    <w:p w:rsidR="00400D81" w:rsidRDefault="00400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69" w:rsidRDefault="00F80469">
    <w:pPr>
      <w:pStyle w:val="Header"/>
    </w:pPr>
  </w:p>
  <w:p w:rsidR="00F80469" w:rsidRDefault="00F804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69" w:rsidRDefault="004D7AAB" w:rsidP="00FA36C5">
    <w:pPr>
      <w:pStyle w:val="Header"/>
      <w:ind w:right="-261"/>
      <w:jc w:val="right"/>
    </w:pPr>
    <w:r w:rsidRPr="00187A65">
      <w:rPr>
        <w:noProof/>
        <w:lang w:eastAsia="en-GB"/>
      </w:rPr>
      <w:drawing>
        <wp:inline distT="0" distB="0" distL="0" distR="0" wp14:anchorId="235754CF" wp14:editId="685D5A58">
          <wp:extent cx="1165860" cy="933316"/>
          <wp:effectExtent l="0" t="0" r="0" b="635"/>
          <wp:docPr id="2" name="Picture 2" descr="C:\01 NEPCon pictures\04 Pictures\Logos\NEPCon\NEPCon Slogo\NEPCon Slogo-EN-Green-Lar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NEPCon\NEPCon Slogo\NEPCon Slogo-EN-Green-Larg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390" cy="935341"/>
                  </a:xfrm>
                  <a:prstGeom prst="rect">
                    <a:avLst/>
                  </a:prstGeom>
                  <a:noFill/>
                  <a:ln>
                    <a:noFill/>
                  </a:ln>
                </pic:spPr>
              </pic:pic>
            </a:graphicData>
          </a:graphic>
        </wp:inline>
      </w:drawing>
    </w:r>
  </w:p>
  <w:p w:rsidR="00F80469" w:rsidRDefault="00F80469" w:rsidP="004D7AAB">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69" w:rsidRDefault="00F80469" w:rsidP="00FA36C5">
    <w:pPr>
      <w:pStyle w:val="Header"/>
      <w:ind w:right="-261"/>
      <w:jc w:val="right"/>
    </w:pPr>
    <w:r w:rsidRPr="00187A65">
      <w:rPr>
        <w:noProof/>
        <w:lang w:eastAsia="en-GB"/>
      </w:rPr>
      <w:drawing>
        <wp:inline distT="0" distB="0" distL="0" distR="0">
          <wp:extent cx="1165860" cy="933316"/>
          <wp:effectExtent l="0" t="0" r="0" b="635"/>
          <wp:docPr id="1" name="Picture 1" descr="C:\01 NEPCon pictures\04 Pictures\Logos\NEPCon\NEPCon Slogo\NEPCon Slogo-EN-Green-Lar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NEPCon\NEPCon Slogo\NEPCon Slogo-EN-Green-Larg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390" cy="9353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439"/>
    <w:multiLevelType w:val="hybridMultilevel"/>
    <w:tmpl w:val="6A2EE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D14E5"/>
    <w:multiLevelType w:val="hybridMultilevel"/>
    <w:tmpl w:val="8340B5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126E0F"/>
    <w:multiLevelType w:val="hybridMultilevel"/>
    <w:tmpl w:val="F2D69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41D4F"/>
    <w:multiLevelType w:val="hybridMultilevel"/>
    <w:tmpl w:val="450E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7972"/>
    <w:multiLevelType w:val="hybridMultilevel"/>
    <w:tmpl w:val="A01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C2E6A"/>
    <w:multiLevelType w:val="hybridMultilevel"/>
    <w:tmpl w:val="B502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F1646"/>
    <w:multiLevelType w:val="hybridMultilevel"/>
    <w:tmpl w:val="AA3C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0616A6"/>
    <w:multiLevelType w:val="hybridMultilevel"/>
    <w:tmpl w:val="459CCD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3117FF"/>
    <w:multiLevelType w:val="hybridMultilevel"/>
    <w:tmpl w:val="9146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formatting="1"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5d9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5E"/>
    <w:rsid w:val="00007EE9"/>
    <w:rsid w:val="00012AE8"/>
    <w:rsid w:val="0005079D"/>
    <w:rsid w:val="0006166F"/>
    <w:rsid w:val="00065FF5"/>
    <w:rsid w:val="00097118"/>
    <w:rsid w:val="000C1D15"/>
    <w:rsid w:val="000E4F07"/>
    <w:rsid w:val="000F1192"/>
    <w:rsid w:val="000F5A9D"/>
    <w:rsid w:val="001217EF"/>
    <w:rsid w:val="00127470"/>
    <w:rsid w:val="00127CC1"/>
    <w:rsid w:val="00150149"/>
    <w:rsid w:val="001552C1"/>
    <w:rsid w:val="0017140A"/>
    <w:rsid w:val="00184B0C"/>
    <w:rsid w:val="00187A65"/>
    <w:rsid w:val="001A4BC8"/>
    <w:rsid w:val="001B0D5A"/>
    <w:rsid w:val="001C25A6"/>
    <w:rsid w:val="001D5B7F"/>
    <w:rsid w:val="001E54E6"/>
    <w:rsid w:val="001E6841"/>
    <w:rsid w:val="001F2C70"/>
    <w:rsid w:val="001F5098"/>
    <w:rsid w:val="00233DD4"/>
    <w:rsid w:val="002507CF"/>
    <w:rsid w:val="002545EC"/>
    <w:rsid w:val="00256857"/>
    <w:rsid w:val="00276753"/>
    <w:rsid w:val="0028052B"/>
    <w:rsid w:val="002A4B8F"/>
    <w:rsid w:val="002A6F17"/>
    <w:rsid w:val="002D68A0"/>
    <w:rsid w:val="002D6BC0"/>
    <w:rsid w:val="003151A9"/>
    <w:rsid w:val="003225FB"/>
    <w:rsid w:val="003245DE"/>
    <w:rsid w:val="00336053"/>
    <w:rsid w:val="003364B8"/>
    <w:rsid w:val="00337518"/>
    <w:rsid w:val="00340D5C"/>
    <w:rsid w:val="00351916"/>
    <w:rsid w:val="00367D5D"/>
    <w:rsid w:val="00390541"/>
    <w:rsid w:val="003912F6"/>
    <w:rsid w:val="003C0A29"/>
    <w:rsid w:val="003E3146"/>
    <w:rsid w:val="003F3C7D"/>
    <w:rsid w:val="003F7383"/>
    <w:rsid w:val="00400D81"/>
    <w:rsid w:val="00425BA2"/>
    <w:rsid w:val="004446FE"/>
    <w:rsid w:val="00452AFA"/>
    <w:rsid w:val="004614FD"/>
    <w:rsid w:val="0046249A"/>
    <w:rsid w:val="00470032"/>
    <w:rsid w:val="00475D33"/>
    <w:rsid w:val="00481173"/>
    <w:rsid w:val="004C6AAB"/>
    <w:rsid w:val="004D7AAB"/>
    <w:rsid w:val="00501BB9"/>
    <w:rsid w:val="0051061C"/>
    <w:rsid w:val="00513766"/>
    <w:rsid w:val="00546FEE"/>
    <w:rsid w:val="005B169C"/>
    <w:rsid w:val="005C1F53"/>
    <w:rsid w:val="005E4E89"/>
    <w:rsid w:val="006065D9"/>
    <w:rsid w:val="00653231"/>
    <w:rsid w:val="0066002F"/>
    <w:rsid w:val="00676700"/>
    <w:rsid w:val="006857D5"/>
    <w:rsid w:val="0069560F"/>
    <w:rsid w:val="006B3D31"/>
    <w:rsid w:val="006C5A60"/>
    <w:rsid w:val="006D1B31"/>
    <w:rsid w:val="006D25E1"/>
    <w:rsid w:val="00700C44"/>
    <w:rsid w:val="007030EC"/>
    <w:rsid w:val="00707AE3"/>
    <w:rsid w:val="0072232A"/>
    <w:rsid w:val="00722776"/>
    <w:rsid w:val="007353E5"/>
    <w:rsid w:val="0076335A"/>
    <w:rsid w:val="00763A73"/>
    <w:rsid w:val="007709CF"/>
    <w:rsid w:val="00777949"/>
    <w:rsid w:val="007B079C"/>
    <w:rsid w:val="007B5566"/>
    <w:rsid w:val="007C092A"/>
    <w:rsid w:val="007D4389"/>
    <w:rsid w:val="008030F3"/>
    <w:rsid w:val="00804F0C"/>
    <w:rsid w:val="00846269"/>
    <w:rsid w:val="00861EFD"/>
    <w:rsid w:val="00885C46"/>
    <w:rsid w:val="008B5957"/>
    <w:rsid w:val="008C70DA"/>
    <w:rsid w:val="008C7844"/>
    <w:rsid w:val="008D40FA"/>
    <w:rsid w:val="008E5DD6"/>
    <w:rsid w:val="008F4C24"/>
    <w:rsid w:val="00916391"/>
    <w:rsid w:val="00927423"/>
    <w:rsid w:val="00953C5C"/>
    <w:rsid w:val="00991574"/>
    <w:rsid w:val="009A759F"/>
    <w:rsid w:val="009C33F9"/>
    <w:rsid w:val="009C3CC9"/>
    <w:rsid w:val="009C71EC"/>
    <w:rsid w:val="009D3DF9"/>
    <w:rsid w:val="009E17C7"/>
    <w:rsid w:val="009E5777"/>
    <w:rsid w:val="009E70E5"/>
    <w:rsid w:val="00A1448C"/>
    <w:rsid w:val="00A33749"/>
    <w:rsid w:val="00A340D6"/>
    <w:rsid w:val="00A659FB"/>
    <w:rsid w:val="00A85A88"/>
    <w:rsid w:val="00A864D3"/>
    <w:rsid w:val="00A93846"/>
    <w:rsid w:val="00AA2C6B"/>
    <w:rsid w:val="00AA798E"/>
    <w:rsid w:val="00AB7093"/>
    <w:rsid w:val="00AD2824"/>
    <w:rsid w:val="00B02633"/>
    <w:rsid w:val="00B032F7"/>
    <w:rsid w:val="00B05EBD"/>
    <w:rsid w:val="00B204EC"/>
    <w:rsid w:val="00B23D9D"/>
    <w:rsid w:val="00B41B43"/>
    <w:rsid w:val="00B42F28"/>
    <w:rsid w:val="00B568ED"/>
    <w:rsid w:val="00B646D4"/>
    <w:rsid w:val="00B809D6"/>
    <w:rsid w:val="00BA0CCF"/>
    <w:rsid w:val="00BA5F47"/>
    <w:rsid w:val="00BB0C51"/>
    <w:rsid w:val="00BB5D1E"/>
    <w:rsid w:val="00BC69FE"/>
    <w:rsid w:val="00BD4880"/>
    <w:rsid w:val="00BE73B7"/>
    <w:rsid w:val="00BF5ABE"/>
    <w:rsid w:val="00BF7747"/>
    <w:rsid w:val="00C04260"/>
    <w:rsid w:val="00C07BBE"/>
    <w:rsid w:val="00C12BC8"/>
    <w:rsid w:val="00C130EB"/>
    <w:rsid w:val="00C43481"/>
    <w:rsid w:val="00C451DA"/>
    <w:rsid w:val="00C94DD1"/>
    <w:rsid w:val="00CA010C"/>
    <w:rsid w:val="00CB31B0"/>
    <w:rsid w:val="00CB6343"/>
    <w:rsid w:val="00CD495E"/>
    <w:rsid w:val="00CD791B"/>
    <w:rsid w:val="00CF3101"/>
    <w:rsid w:val="00D11B0B"/>
    <w:rsid w:val="00D24C22"/>
    <w:rsid w:val="00D2694D"/>
    <w:rsid w:val="00D27A34"/>
    <w:rsid w:val="00D45D81"/>
    <w:rsid w:val="00D467F5"/>
    <w:rsid w:val="00D56105"/>
    <w:rsid w:val="00D75BED"/>
    <w:rsid w:val="00D76A57"/>
    <w:rsid w:val="00D81962"/>
    <w:rsid w:val="00D97AD4"/>
    <w:rsid w:val="00DD12EB"/>
    <w:rsid w:val="00DE4449"/>
    <w:rsid w:val="00DF53B9"/>
    <w:rsid w:val="00E04978"/>
    <w:rsid w:val="00E14044"/>
    <w:rsid w:val="00E33AD2"/>
    <w:rsid w:val="00E34A76"/>
    <w:rsid w:val="00E472D4"/>
    <w:rsid w:val="00E8158D"/>
    <w:rsid w:val="00EA5282"/>
    <w:rsid w:val="00EB4C09"/>
    <w:rsid w:val="00EC4C8D"/>
    <w:rsid w:val="00EE3764"/>
    <w:rsid w:val="00F1238F"/>
    <w:rsid w:val="00F358AD"/>
    <w:rsid w:val="00F56F24"/>
    <w:rsid w:val="00F80469"/>
    <w:rsid w:val="00FA36C5"/>
    <w:rsid w:val="00FA7C42"/>
    <w:rsid w:val="00FB54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d9732"/>
    </o:shapedefaults>
    <o:shapelayout v:ext="edit">
      <o:idmap v:ext="edit" data="1"/>
    </o:shapelayout>
  </w:shapeDefaults>
  <w:doNotEmbedSmartTags/>
  <w:decimalSymbol w:val="."/>
  <w:listSeparator w:val=","/>
  <w14:docId w14:val="3893178F"/>
  <w15:docId w15:val="{2641FB8D-1DBE-4B04-87F6-E5151AEA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4BC8"/>
    <w:rPr>
      <w:rFonts w:ascii="MS Reference Sans Serif" w:hAnsi="MS Reference Sans Serif"/>
      <w:sz w:val="18"/>
      <w:szCs w:val="24"/>
      <w:lang w:eastAsia="en-US"/>
    </w:rPr>
  </w:style>
  <w:style w:type="paragraph" w:styleId="Heading1">
    <w:name w:val="heading 1"/>
    <w:basedOn w:val="Normal"/>
    <w:next w:val="Normal"/>
    <w:qFormat/>
    <w:rsid w:val="00B438C4"/>
    <w:pPr>
      <w:keepNext/>
      <w:spacing w:before="240" w:after="60"/>
      <w:outlineLvl w:val="0"/>
    </w:pPr>
    <w:rPr>
      <w:b/>
      <w:kern w:val="32"/>
      <w:sz w:val="24"/>
      <w:szCs w:val="32"/>
    </w:rPr>
  </w:style>
  <w:style w:type="paragraph" w:styleId="Heading2">
    <w:name w:val="heading 2"/>
    <w:basedOn w:val="Normal"/>
    <w:next w:val="Normal"/>
    <w:qFormat/>
    <w:rsid w:val="00B438C4"/>
    <w:pPr>
      <w:keepNext/>
      <w:spacing w:before="240" w:after="60"/>
      <w:outlineLvl w:val="1"/>
    </w:pPr>
    <w:rPr>
      <w:b/>
      <w:szCs w:val="28"/>
    </w:rPr>
  </w:style>
  <w:style w:type="paragraph" w:styleId="Heading3">
    <w:name w:val="heading 3"/>
    <w:basedOn w:val="Normal"/>
    <w:next w:val="Normal"/>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5321"/>
    <w:rPr>
      <w:rFonts w:ascii="Lucida Grande" w:hAnsi="Lucida Grande"/>
      <w:szCs w:val="18"/>
    </w:rPr>
  </w:style>
  <w:style w:type="paragraph" w:styleId="Header">
    <w:name w:val="header"/>
    <w:basedOn w:val="Normal"/>
    <w:rsid w:val="00D549B5"/>
    <w:pPr>
      <w:tabs>
        <w:tab w:val="center" w:pos="4320"/>
        <w:tab w:val="right" w:pos="8640"/>
      </w:tabs>
    </w:pPr>
  </w:style>
  <w:style w:type="paragraph" w:styleId="Footer">
    <w:name w:val="footer"/>
    <w:basedOn w:val="Normal"/>
    <w:link w:val="FooterChar"/>
    <w:uiPriority w:val="99"/>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basedOn w:val="DefaultParagraphFont"/>
    <w:link w:val="BodyText"/>
    <w:rsid w:val="00E2421D"/>
    <w:rPr>
      <w:rFonts w:ascii="Verdana" w:hAnsi="Verdana"/>
      <w:szCs w:val="24"/>
      <w:lang w:val="pl-PL" w:eastAsia="pl-PL"/>
    </w:rPr>
  </w:style>
  <w:style w:type="character" w:customStyle="1" w:styleId="FooterChar">
    <w:name w:val="Footer Char"/>
    <w:basedOn w:val="DefaultParagraphFont"/>
    <w:link w:val="Footer"/>
    <w:uiPriority w:val="99"/>
    <w:rsid w:val="00297F75"/>
    <w:rPr>
      <w:rFonts w:ascii="Helvetica" w:hAnsi="Helvetica"/>
      <w:szCs w:val="24"/>
      <w:lang w:val="da-DK"/>
    </w:rPr>
  </w:style>
  <w:style w:type="character" w:styleId="Hyperlink">
    <w:name w:val="Hyperlink"/>
    <w:basedOn w:val="DefaultParagraphFont"/>
    <w:uiPriority w:val="99"/>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basedOn w:val="DefaultParagraphFont"/>
    <w:link w:val="DocumentMap"/>
    <w:uiPriority w:val="99"/>
    <w:semiHidden/>
    <w:rsid w:val="00501BB9"/>
    <w:rPr>
      <w:rFonts w:ascii="Tahoma" w:hAnsi="Tahoma" w:cs="Tahoma"/>
      <w:sz w:val="16"/>
      <w:szCs w:val="16"/>
      <w:lang w:val="da-DK" w:eastAsia="en-US"/>
    </w:rPr>
  </w:style>
  <w:style w:type="character" w:styleId="PageNumber">
    <w:name w:val="page number"/>
    <w:basedOn w:val="DefaultParagraphFont"/>
    <w:uiPriority w:val="99"/>
    <w:unhideWhenUsed/>
    <w:rsid w:val="002D6BC0"/>
    <w:rPr>
      <w:rFonts w:eastAsia="Times New Roman" w:cs="Times New Roman"/>
      <w:bCs w:val="0"/>
      <w:iCs w:val="0"/>
      <w:szCs w:val="22"/>
      <w:lang w:val="en-US"/>
    </w:rPr>
  </w:style>
  <w:style w:type="character" w:styleId="PlaceholderText">
    <w:name w:val="Placeholder Text"/>
    <w:basedOn w:val="DefaultParagraphFont"/>
    <w:uiPriority w:val="99"/>
    <w:unhideWhenUsed/>
    <w:rsid w:val="00D81962"/>
    <w:rPr>
      <w:color w:val="808080"/>
    </w:rPr>
  </w:style>
  <w:style w:type="character" w:styleId="CommentReference">
    <w:name w:val="annotation reference"/>
    <w:basedOn w:val="DefaultParagraphFont"/>
    <w:uiPriority w:val="99"/>
    <w:semiHidden/>
    <w:unhideWhenUsed/>
    <w:rsid w:val="003225FB"/>
    <w:rPr>
      <w:sz w:val="16"/>
      <w:szCs w:val="16"/>
    </w:rPr>
  </w:style>
  <w:style w:type="paragraph" w:styleId="CommentText">
    <w:name w:val="annotation text"/>
    <w:basedOn w:val="Normal"/>
    <w:link w:val="CommentTextChar"/>
    <w:uiPriority w:val="99"/>
    <w:semiHidden/>
    <w:unhideWhenUsed/>
    <w:rsid w:val="003225FB"/>
    <w:rPr>
      <w:sz w:val="20"/>
      <w:szCs w:val="20"/>
    </w:rPr>
  </w:style>
  <w:style w:type="character" w:customStyle="1" w:styleId="CommentTextChar">
    <w:name w:val="Comment Text Char"/>
    <w:basedOn w:val="DefaultParagraphFont"/>
    <w:link w:val="CommentText"/>
    <w:uiPriority w:val="99"/>
    <w:semiHidden/>
    <w:rsid w:val="003225FB"/>
    <w:rPr>
      <w:rFonts w:ascii="MS Reference Sans Serif" w:hAnsi="MS Reference Sans Serif"/>
      <w:lang w:eastAsia="en-US"/>
    </w:rPr>
  </w:style>
  <w:style w:type="paragraph" w:styleId="CommentSubject">
    <w:name w:val="annotation subject"/>
    <w:basedOn w:val="CommentText"/>
    <w:next w:val="CommentText"/>
    <w:link w:val="CommentSubjectChar"/>
    <w:uiPriority w:val="99"/>
    <w:semiHidden/>
    <w:unhideWhenUsed/>
    <w:rsid w:val="003225FB"/>
    <w:rPr>
      <w:b/>
      <w:bCs/>
    </w:rPr>
  </w:style>
  <w:style w:type="character" w:customStyle="1" w:styleId="CommentSubjectChar">
    <w:name w:val="Comment Subject Char"/>
    <w:basedOn w:val="CommentTextChar"/>
    <w:link w:val="CommentSubject"/>
    <w:uiPriority w:val="99"/>
    <w:semiHidden/>
    <w:rsid w:val="003225FB"/>
    <w:rPr>
      <w:rFonts w:ascii="MS Reference Sans Serif" w:hAnsi="MS Reference Sans Serif"/>
      <w:b/>
      <w:bCs/>
      <w:lang w:eastAsia="en-US"/>
    </w:rPr>
  </w:style>
  <w:style w:type="paragraph" w:styleId="ListParagraph">
    <w:name w:val="List Paragraph"/>
    <w:basedOn w:val="Normal"/>
    <w:uiPriority w:val="72"/>
    <w:qFormat/>
    <w:rsid w:val="001217EF"/>
    <w:pPr>
      <w:ind w:left="720"/>
    </w:pPr>
    <w:rPr>
      <w:rFonts w:ascii="Calibri" w:eastAsiaTheme="minorHAnsi" w:hAnsi="Calibri"/>
      <w:sz w:val="22"/>
      <w:szCs w:val="22"/>
      <w:lang w:val="da-DK"/>
    </w:rPr>
  </w:style>
  <w:style w:type="character" w:styleId="Strong">
    <w:name w:val="Strong"/>
    <w:basedOn w:val="DefaultParagraphFont"/>
    <w:uiPriority w:val="22"/>
    <w:qFormat/>
    <w:rsid w:val="00B032F7"/>
    <w:rPr>
      <w:b/>
      <w:bCs/>
    </w:rPr>
  </w:style>
  <w:style w:type="character" w:styleId="FollowedHyperlink">
    <w:name w:val="FollowedHyperlink"/>
    <w:basedOn w:val="DefaultParagraphFont"/>
    <w:uiPriority w:val="99"/>
    <w:semiHidden/>
    <w:unhideWhenUsed/>
    <w:rsid w:val="00AB7093"/>
    <w:rPr>
      <w:color w:val="800080" w:themeColor="followedHyperlink"/>
      <w:u w:val="single"/>
    </w:rPr>
  </w:style>
  <w:style w:type="character" w:styleId="Mention">
    <w:name w:val="Mention"/>
    <w:basedOn w:val="DefaultParagraphFont"/>
    <w:uiPriority w:val="99"/>
    <w:semiHidden/>
    <w:unhideWhenUsed/>
    <w:rsid w:val="003F3C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8988">
      <w:bodyDiv w:val="1"/>
      <w:marLeft w:val="0"/>
      <w:marRight w:val="0"/>
      <w:marTop w:val="0"/>
      <w:marBottom w:val="0"/>
      <w:divBdr>
        <w:top w:val="none" w:sz="0" w:space="0" w:color="auto"/>
        <w:left w:val="none" w:sz="0" w:space="0" w:color="auto"/>
        <w:bottom w:val="none" w:sz="0" w:space="0" w:color="auto"/>
        <w:right w:val="none" w:sz="0" w:space="0" w:color="auto"/>
      </w:divBdr>
    </w:div>
    <w:div w:id="1662587844">
      <w:bodyDiv w:val="1"/>
      <w:marLeft w:val="0"/>
      <w:marRight w:val="0"/>
      <w:marTop w:val="0"/>
      <w:marBottom w:val="0"/>
      <w:divBdr>
        <w:top w:val="none" w:sz="0" w:space="0" w:color="auto"/>
        <w:left w:val="none" w:sz="0" w:space="0" w:color="auto"/>
        <w:bottom w:val="none" w:sz="0" w:space="0" w:color="auto"/>
        <w:right w:val="none" w:sz="0" w:space="0" w:color="auto"/>
      </w:divBdr>
    </w:div>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70425857">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517961337">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epcon.org/training" TargetMode="External"/><Relationship Id="rId13" Type="http://schemas.openxmlformats.org/officeDocument/2006/relationships/hyperlink" Target="http://www.nepcon.org/node/5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pcon.org/node/6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pcon.org/node/8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pcon.org/node/20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epcon.org/node/59" TargetMode="External"/><Relationship Id="rId14" Type="http://schemas.openxmlformats.org/officeDocument/2006/relationships/hyperlink" Target="mailto:info@nepco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1223-F518-4401-BFE0-8AFC5BAA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asf</dc:creator>
  <cp:lastModifiedBy>Anh Luu</cp:lastModifiedBy>
  <cp:revision>12</cp:revision>
  <cp:lastPrinted>2014-12-09T12:30:00Z</cp:lastPrinted>
  <dcterms:created xsi:type="dcterms:W3CDTF">2016-05-11T12:26:00Z</dcterms:created>
  <dcterms:modified xsi:type="dcterms:W3CDTF">2017-07-22T12:44:00Z</dcterms:modified>
</cp:coreProperties>
</file>